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3749C" w14:textId="2D97BB82" w:rsidR="00431EA6" w:rsidRDefault="00431EA6" w:rsidP="006804E5">
      <w:pPr>
        <w:rPr>
          <w:rFonts w:cstheme="minorHAnsi"/>
          <w:b/>
          <w:bCs/>
        </w:rPr>
      </w:pPr>
      <w:r>
        <w:rPr>
          <w:rFonts w:cstheme="minorHAnsi"/>
          <w:b/>
          <w:bCs/>
        </w:rPr>
        <w:t>Religious Education End of Year Expectations</w:t>
      </w:r>
    </w:p>
    <w:p w14:paraId="310148B6" w14:textId="2F290657" w:rsidR="00BF5EA9" w:rsidRPr="00BF5EA9" w:rsidRDefault="00BF5EA9" w:rsidP="006804E5">
      <w:pPr>
        <w:rPr>
          <w:rFonts w:cstheme="minorHAnsi"/>
          <w:b/>
          <w:bCs/>
          <w:color w:val="FF0000"/>
        </w:rPr>
      </w:pPr>
      <w:r w:rsidRPr="00BF5EA9">
        <w:rPr>
          <w:rFonts w:cstheme="minorHAnsi"/>
          <w:b/>
          <w:bCs/>
          <w:color w:val="FF0000"/>
        </w:rPr>
        <w:t xml:space="preserve">2023 Year – this is subject to change for Year 1 </w:t>
      </w:r>
      <w:r w:rsidR="00C560C1">
        <w:rPr>
          <w:rFonts w:cstheme="minorHAnsi"/>
          <w:b/>
          <w:bCs/>
          <w:color w:val="FF0000"/>
        </w:rPr>
        <w:t xml:space="preserve">(Sparrows class) </w:t>
      </w:r>
      <w:r w:rsidRPr="00BF5EA9">
        <w:rPr>
          <w:rFonts w:cstheme="minorHAnsi"/>
          <w:b/>
          <w:bCs/>
          <w:color w:val="FF0000"/>
        </w:rPr>
        <w:t>and Year 3</w:t>
      </w:r>
      <w:r w:rsidR="00C560C1">
        <w:rPr>
          <w:rFonts w:cstheme="minorHAnsi"/>
          <w:b/>
          <w:bCs/>
          <w:color w:val="FF0000"/>
        </w:rPr>
        <w:t xml:space="preserve"> (Finches class)</w:t>
      </w:r>
      <w:r w:rsidRPr="00BF5EA9">
        <w:rPr>
          <w:rFonts w:cstheme="minorHAnsi"/>
          <w:b/>
          <w:bCs/>
          <w:color w:val="FF0000"/>
        </w:rPr>
        <w:t xml:space="preserve"> as they are moving towards the new curriculum directory</w:t>
      </w:r>
    </w:p>
    <w:p w14:paraId="12E44CC6" w14:textId="29A9A7FA" w:rsidR="007408C2" w:rsidRPr="007408C2" w:rsidRDefault="007408C2" w:rsidP="006804E5">
      <w:pPr>
        <w:rPr>
          <w:rFonts w:cstheme="minorHAnsi"/>
          <w:b/>
          <w:iCs/>
        </w:rPr>
      </w:pPr>
      <w:r w:rsidRPr="007408C2">
        <w:rPr>
          <w:rFonts w:cstheme="minorHAnsi"/>
          <w:b/>
          <w:iCs/>
        </w:rPr>
        <w:t>EYFS End of term expectations:</w:t>
      </w:r>
    </w:p>
    <w:p w14:paraId="6C9DDE6F" w14:textId="3C315CC6" w:rsidR="007408C2" w:rsidRDefault="007408C2" w:rsidP="006804E5">
      <w:pPr>
        <w:rPr>
          <w:rFonts w:cstheme="minorHAnsi"/>
          <w:i/>
          <w:iCs/>
        </w:rPr>
      </w:pPr>
      <w:r>
        <w:rPr>
          <w:rFonts w:cstheme="minorHAnsi"/>
          <w:i/>
          <w:iCs/>
        </w:rPr>
        <w:t>Autumn term:</w:t>
      </w:r>
    </w:p>
    <w:p w14:paraId="3B8AAE22" w14:textId="5E9EDE3D" w:rsidR="007408C2" w:rsidRDefault="007408C2" w:rsidP="006804E5">
      <w:pPr>
        <w:rPr>
          <w:rFonts w:cstheme="minorHAnsi"/>
          <w:i/>
          <w:iCs/>
        </w:rPr>
      </w:pPr>
      <w:r w:rsidRPr="007408C2">
        <w:rPr>
          <w:rFonts w:cstheme="minorHAnsi"/>
          <w:i/>
          <w:iCs/>
        </w:rPr>
        <w:drawing>
          <wp:inline distT="0" distB="0" distL="0" distR="0" wp14:anchorId="31D8F579" wp14:editId="28CE6EDC">
            <wp:extent cx="4777740" cy="4798305"/>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28156" cy="4848938"/>
                    </a:xfrm>
                    <a:prstGeom prst="rect">
                      <a:avLst/>
                    </a:prstGeom>
                  </pic:spPr>
                </pic:pic>
              </a:graphicData>
            </a:graphic>
          </wp:inline>
        </w:drawing>
      </w:r>
    </w:p>
    <w:p w14:paraId="188FDFAC" w14:textId="127FC225" w:rsidR="007408C2" w:rsidRPr="007408C2" w:rsidRDefault="007408C2" w:rsidP="006804E5">
      <w:pPr>
        <w:rPr>
          <w:rFonts w:cstheme="minorHAnsi"/>
          <w:i/>
          <w:iCs/>
        </w:rPr>
      </w:pPr>
      <w:r w:rsidRPr="007408C2">
        <w:rPr>
          <w:rFonts w:cstheme="minorHAnsi"/>
          <w:i/>
          <w:iCs/>
        </w:rPr>
        <w:drawing>
          <wp:inline distT="0" distB="0" distL="0" distR="0" wp14:anchorId="27F6EBC1" wp14:editId="46BF082E">
            <wp:extent cx="5105842" cy="3071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5842" cy="3071126"/>
                    </a:xfrm>
                    <a:prstGeom prst="rect">
                      <a:avLst/>
                    </a:prstGeom>
                  </pic:spPr>
                </pic:pic>
              </a:graphicData>
            </a:graphic>
          </wp:inline>
        </w:drawing>
      </w:r>
    </w:p>
    <w:p w14:paraId="13B72D22" w14:textId="77777777" w:rsidR="007408C2" w:rsidRDefault="007408C2" w:rsidP="006804E5">
      <w:pPr>
        <w:rPr>
          <w:rFonts w:cstheme="minorHAnsi"/>
          <w:iCs/>
        </w:rPr>
      </w:pPr>
    </w:p>
    <w:p w14:paraId="5A46E752" w14:textId="6284978F" w:rsidR="007408C2" w:rsidRDefault="007408C2" w:rsidP="006804E5">
      <w:pPr>
        <w:rPr>
          <w:rFonts w:cstheme="minorHAnsi"/>
          <w:iCs/>
        </w:rPr>
      </w:pPr>
      <w:r>
        <w:rPr>
          <w:rFonts w:cstheme="minorHAnsi"/>
          <w:iCs/>
        </w:rPr>
        <w:t xml:space="preserve">Spring term: </w:t>
      </w:r>
    </w:p>
    <w:p w14:paraId="757842FD" w14:textId="2A4819C7" w:rsidR="007408C2" w:rsidRPr="007408C2" w:rsidRDefault="007408C2" w:rsidP="006804E5">
      <w:pPr>
        <w:rPr>
          <w:rFonts w:cstheme="minorHAnsi"/>
          <w:iCs/>
        </w:rPr>
      </w:pPr>
      <w:r w:rsidRPr="007408C2">
        <w:rPr>
          <w:rFonts w:cstheme="minorHAnsi"/>
          <w:iCs/>
        </w:rPr>
        <w:drawing>
          <wp:inline distT="0" distB="0" distL="0" distR="0" wp14:anchorId="2B11B239" wp14:editId="743762E6">
            <wp:extent cx="5204459"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12526" cy="3243520"/>
                    </a:xfrm>
                    <a:prstGeom prst="rect">
                      <a:avLst/>
                    </a:prstGeom>
                  </pic:spPr>
                </pic:pic>
              </a:graphicData>
            </a:graphic>
          </wp:inline>
        </w:drawing>
      </w:r>
    </w:p>
    <w:p w14:paraId="46DF9D1F" w14:textId="5590FA79" w:rsidR="007408C2" w:rsidRDefault="007408C2" w:rsidP="006804E5">
      <w:pPr>
        <w:rPr>
          <w:rFonts w:cstheme="minorHAnsi"/>
          <w:i/>
          <w:iCs/>
        </w:rPr>
      </w:pPr>
      <w:r w:rsidRPr="007408C2">
        <w:rPr>
          <w:rFonts w:cstheme="minorHAnsi"/>
          <w:i/>
          <w:iCs/>
        </w:rPr>
        <w:drawing>
          <wp:inline distT="0" distB="0" distL="0" distR="0" wp14:anchorId="35E5E387" wp14:editId="4F567747">
            <wp:extent cx="5166808" cy="53116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6808" cy="5311600"/>
                    </a:xfrm>
                    <a:prstGeom prst="rect">
                      <a:avLst/>
                    </a:prstGeom>
                  </pic:spPr>
                </pic:pic>
              </a:graphicData>
            </a:graphic>
          </wp:inline>
        </w:drawing>
      </w:r>
    </w:p>
    <w:p w14:paraId="690EBBA0" w14:textId="17AECF73" w:rsidR="007408C2" w:rsidRDefault="007408C2" w:rsidP="006804E5">
      <w:pPr>
        <w:rPr>
          <w:rFonts w:cstheme="minorHAnsi"/>
          <w:i/>
          <w:iCs/>
        </w:rPr>
      </w:pPr>
      <w:r>
        <w:rPr>
          <w:rFonts w:cstheme="minorHAnsi"/>
          <w:i/>
          <w:iCs/>
        </w:rPr>
        <w:lastRenderedPageBreak/>
        <w:t xml:space="preserve">Summer term: </w:t>
      </w:r>
    </w:p>
    <w:p w14:paraId="28593BCE" w14:textId="2B432E70" w:rsidR="007408C2" w:rsidRDefault="007408C2" w:rsidP="006804E5">
      <w:pPr>
        <w:rPr>
          <w:rFonts w:cstheme="minorHAnsi"/>
          <w:i/>
          <w:iCs/>
        </w:rPr>
      </w:pPr>
      <w:r>
        <w:rPr>
          <w:rFonts w:cstheme="minorHAnsi"/>
          <w:i/>
          <w:iCs/>
          <w:noProof/>
        </w:rPr>
        <w:drawing>
          <wp:inline distT="0" distB="0" distL="0" distR="0" wp14:anchorId="09647BA1" wp14:editId="3C29D0FC">
            <wp:extent cx="5334635" cy="5799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635" cy="5799455"/>
                    </a:xfrm>
                    <a:prstGeom prst="rect">
                      <a:avLst/>
                    </a:prstGeom>
                    <a:noFill/>
                  </pic:spPr>
                </pic:pic>
              </a:graphicData>
            </a:graphic>
          </wp:inline>
        </w:drawing>
      </w:r>
    </w:p>
    <w:p w14:paraId="3D7F562E" w14:textId="6B1568DA" w:rsidR="007408C2" w:rsidRDefault="007408C2" w:rsidP="006804E5">
      <w:pPr>
        <w:rPr>
          <w:rFonts w:cstheme="minorHAnsi"/>
          <w:i/>
          <w:iCs/>
        </w:rPr>
      </w:pPr>
      <w:r w:rsidRPr="007408C2">
        <w:rPr>
          <w:rFonts w:cstheme="minorHAnsi"/>
          <w:i/>
          <w:iCs/>
        </w:rPr>
        <w:drawing>
          <wp:inline distT="0" distB="0" distL="0" distR="0" wp14:anchorId="2F6474AC" wp14:editId="3BDCBF87">
            <wp:extent cx="4900085" cy="15012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0085" cy="1501270"/>
                    </a:xfrm>
                    <a:prstGeom prst="rect">
                      <a:avLst/>
                    </a:prstGeom>
                  </pic:spPr>
                </pic:pic>
              </a:graphicData>
            </a:graphic>
          </wp:inline>
        </w:drawing>
      </w:r>
    </w:p>
    <w:p w14:paraId="54C6C139" w14:textId="77777777" w:rsidR="007408C2" w:rsidRDefault="007408C2" w:rsidP="006804E5">
      <w:pPr>
        <w:rPr>
          <w:rFonts w:cstheme="minorHAnsi"/>
          <w:i/>
          <w:iCs/>
        </w:rPr>
      </w:pPr>
    </w:p>
    <w:p w14:paraId="77B66EE9" w14:textId="77777777" w:rsidR="007408C2" w:rsidRDefault="007408C2" w:rsidP="006804E5">
      <w:pPr>
        <w:rPr>
          <w:rFonts w:cstheme="minorHAnsi"/>
          <w:i/>
          <w:iCs/>
        </w:rPr>
      </w:pPr>
    </w:p>
    <w:p w14:paraId="55CF8D15" w14:textId="77777777" w:rsidR="007408C2" w:rsidRDefault="007408C2" w:rsidP="006804E5">
      <w:pPr>
        <w:rPr>
          <w:rFonts w:cstheme="minorHAnsi"/>
          <w:i/>
          <w:iCs/>
        </w:rPr>
      </w:pPr>
    </w:p>
    <w:p w14:paraId="1D0B0E73" w14:textId="77777777" w:rsidR="007408C2" w:rsidRDefault="007408C2" w:rsidP="006804E5">
      <w:pPr>
        <w:rPr>
          <w:rFonts w:cstheme="minorHAnsi"/>
          <w:i/>
          <w:iCs/>
        </w:rPr>
      </w:pPr>
    </w:p>
    <w:p w14:paraId="52FDD78C" w14:textId="77777777" w:rsidR="007408C2" w:rsidRDefault="007408C2" w:rsidP="006804E5">
      <w:pPr>
        <w:rPr>
          <w:rFonts w:cstheme="minorHAnsi"/>
          <w:i/>
          <w:iCs/>
        </w:rPr>
      </w:pPr>
    </w:p>
    <w:p w14:paraId="52CD6BD9" w14:textId="4C361CDB" w:rsidR="00431EA6" w:rsidRDefault="00431EA6" w:rsidP="006804E5">
      <w:pPr>
        <w:rPr>
          <w:rFonts w:cstheme="minorHAnsi"/>
          <w:i/>
          <w:iCs/>
        </w:rPr>
      </w:pPr>
      <w:r>
        <w:rPr>
          <w:rFonts w:cstheme="minorHAnsi"/>
          <w:i/>
          <w:iCs/>
        </w:rPr>
        <w:lastRenderedPageBreak/>
        <w:t>Key Stage One Expectations</w:t>
      </w:r>
    </w:p>
    <w:p w14:paraId="2DAF4251" w14:textId="77777777" w:rsidR="00431EA6" w:rsidRDefault="00431EA6" w:rsidP="006804E5">
      <w:pPr>
        <w:rPr>
          <w:rFonts w:cstheme="minorHAnsi"/>
          <w:b/>
        </w:rPr>
      </w:pPr>
      <w:r>
        <w:rPr>
          <w:rFonts w:cstheme="minorHAnsi"/>
          <w:b/>
        </w:rPr>
        <w:t>End of Year One</w:t>
      </w:r>
    </w:p>
    <w:p w14:paraId="378FF924" w14:textId="77777777" w:rsidR="00431EA6" w:rsidRDefault="00431EA6" w:rsidP="006804E5">
      <w:pPr>
        <w:rPr>
          <w:rFonts w:cstheme="minorHAnsi"/>
          <w:b/>
          <w:i/>
        </w:rPr>
      </w:pPr>
      <w:r>
        <w:rPr>
          <w:rFonts w:cstheme="minorHAnsi"/>
          <w:b/>
          <w:i/>
        </w:rPr>
        <w:t>Pupils will be able to:</w:t>
      </w:r>
    </w:p>
    <w:p w14:paraId="67644E23" w14:textId="6D7D9E05" w:rsidR="00431EA6" w:rsidRDefault="007408C2" w:rsidP="00431EA6">
      <w:pPr>
        <w:rPr>
          <w:rFonts w:cstheme="minorHAnsi"/>
          <w:b/>
        </w:rPr>
      </w:pPr>
      <w:r w:rsidRPr="007408C2">
        <w:rPr>
          <w:rFonts w:cstheme="minorHAnsi"/>
          <w:b/>
        </w:rPr>
        <w:drawing>
          <wp:inline distT="0" distB="0" distL="0" distR="0" wp14:anchorId="072423C6" wp14:editId="107D2372">
            <wp:extent cx="4191363" cy="5951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1363" cy="5951736"/>
                    </a:xfrm>
                    <a:prstGeom prst="rect">
                      <a:avLst/>
                    </a:prstGeom>
                  </pic:spPr>
                </pic:pic>
              </a:graphicData>
            </a:graphic>
          </wp:inline>
        </w:drawing>
      </w:r>
    </w:p>
    <w:p w14:paraId="0E168C01" w14:textId="77777777" w:rsidR="00431EA6" w:rsidRDefault="00431EA6" w:rsidP="006804E5">
      <w:pPr>
        <w:ind w:left="-851" w:firstLine="851"/>
        <w:rPr>
          <w:rFonts w:cstheme="minorHAnsi"/>
          <w:b/>
        </w:rPr>
      </w:pPr>
      <w:r>
        <w:rPr>
          <w:rFonts w:cstheme="minorHAnsi"/>
          <w:b/>
        </w:rPr>
        <w:t>End of Year Two</w:t>
      </w:r>
    </w:p>
    <w:p w14:paraId="1205BC70" w14:textId="77777777" w:rsidR="00431EA6" w:rsidRDefault="00431EA6" w:rsidP="006804E5">
      <w:pPr>
        <w:ind w:left="-851" w:firstLine="851"/>
        <w:rPr>
          <w:rFonts w:cstheme="minorHAnsi"/>
          <w:b/>
          <w:i/>
        </w:rPr>
      </w:pPr>
      <w:r>
        <w:rPr>
          <w:rFonts w:cstheme="minorHAnsi"/>
          <w:b/>
          <w:i/>
        </w:rPr>
        <w:t>Pupils will be able to:</w:t>
      </w:r>
    </w:p>
    <w:tbl>
      <w:tblPr>
        <w:tblStyle w:val="TableGrid"/>
        <w:tblW w:w="10774" w:type="dxa"/>
        <w:tblInd w:w="-856" w:type="dxa"/>
        <w:tblLook w:val="04A0" w:firstRow="1" w:lastRow="0" w:firstColumn="1" w:lastColumn="0" w:noHBand="0" w:noVBand="1"/>
      </w:tblPr>
      <w:tblGrid>
        <w:gridCol w:w="1135"/>
        <w:gridCol w:w="9639"/>
      </w:tblGrid>
      <w:tr w:rsidR="00431EA6" w14:paraId="3CCA52A5" w14:textId="77777777" w:rsidTr="006804E5">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1ABF67" w14:textId="77777777" w:rsidR="00431EA6" w:rsidRDefault="00431EA6">
            <w:pPr>
              <w:jc w:val="center"/>
              <w:rPr>
                <w:rFonts w:cstheme="minorHAnsi"/>
                <w:b/>
                <w:sz w:val="20"/>
                <w:szCs w:val="20"/>
              </w:rPr>
            </w:pPr>
            <w:r>
              <w:rPr>
                <w:rFonts w:cstheme="minorHAnsi"/>
                <w:b/>
                <w:sz w:val="20"/>
                <w:szCs w:val="20"/>
              </w:rPr>
              <w:t>End of phase standard</w:t>
            </w:r>
          </w:p>
        </w:tc>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2D740F" w14:textId="77777777" w:rsidR="00431EA6" w:rsidRDefault="00431EA6">
            <w:pPr>
              <w:jc w:val="center"/>
              <w:rPr>
                <w:rFonts w:cstheme="minorHAnsi"/>
                <w:b/>
                <w:sz w:val="20"/>
                <w:szCs w:val="20"/>
              </w:rPr>
            </w:pPr>
            <w:r>
              <w:rPr>
                <w:rFonts w:cstheme="minorHAnsi"/>
                <w:b/>
                <w:sz w:val="20"/>
                <w:szCs w:val="20"/>
              </w:rPr>
              <w:t>End of year descriptor</w:t>
            </w:r>
          </w:p>
        </w:tc>
      </w:tr>
      <w:tr w:rsidR="00431EA6" w14:paraId="04513B00"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38D1583D" w14:textId="77777777" w:rsidR="00431EA6" w:rsidRDefault="00431EA6">
            <w:pPr>
              <w:jc w:val="center"/>
              <w:rPr>
                <w:rFonts w:cstheme="minorHAnsi"/>
                <w:b/>
                <w:sz w:val="20"/>
                <w:szCs w:val="20"/>
              </w:rPr>
            </w:pPr>
            <w:r>
              <w:rPr>
                <w:rFonts w:cstheme="minorHAnsi"/>
                <w:b/>
                <w:sz w:val="20"/>
                <w:szCs w:val="20"/>
              </w:rPr>
              <w:t>KU7</w:t>
            </w:r>
          </w:p>
        </w:tc>
        <w:tc>
          <w:tcPr>
            <w:tcW w:w="9639" w:type="dxa"/>
            <w:tcBorders>
              <w:top w:val="single" w:sz="4" w:space="0" w:color="auto"/>
              <w:left w:val="single" w:sz="4" w:space="0" w:color="auto"/>
              <w:bottom w:val="single" w:sz="4" w:space="0" w:color="auto"/>
              <w:right w:val="single" w:sz="4" w:space="0" w:color="auto"/>
            </w:tcBorders>
            <w:hideMark/>
          </w:tcPr>
          <w:p w14:paraId="5232DCE6" w14:textId="77777777" w:rsidR="00431EA6" w:rsidRDefault="00431EA6">
            <w:pPr>
              <w:rPr>
                <w:rFonts w:cstheme="minorHAnsi"/>
                <w:b/>
              </w:rPr>
            </w:pPr>
            <w:r>
              <w:rPr>
                <w:rFonts w:cstheme="minorHAnsi"/>
              </w:rPr>
              <w:t>• Recognise key figures in the history of the People of God</w:t>
            </w:r>
          </w:p>
        </w:tc>
      </w:tr>
      <w:tr w:rsidR="00431EA6" w14:paraId="506F5015"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3B512181" w14:textId="77777777" w:rsidR="00431EA6" w:rsidRDefault="00431EA6">
            <w:pPr>
              <w:jc w:val="center"/>
              <w:rPr>
                <w:rFonts w:cstheme="minorHAnsi"/>
                <w:b/>
                <w:sz w:val="20"/>
                <w:szCs w:val="20"/>
              </w:rPr>
            </w:pPr>
            <w:r>
              <w:rPr>
                <w:rFonts w:cstheme="minorHAnsi"/>
                <w:b/>
                <w:sz w:val="20"/>
                <w:szCs w:val="20"/>
              </w:rPr>
              <w:t>KU8</w:t>
            </w:r>
          </w:p>
        </w:tc>
        <w:tc>
          <w:tcPr>
            <w:tcW w:w="9639" w:type="dxa"/>
            <w:tcBorders>
              <w:top w:val="single" w:sz="4" w:space="0" w:color="auto"/>
              <w:left w:val="single" w:sz="4" w:space="0" w:color="auto"/>
              <w:bottom w:val="single" w:sz="4" w:space="0" w:color="auto"/>
              <w:right w:val="single" w:sz="4" w:space="0" w:color="auto"/>
            </w:tcBorders>
            <w:hideMark/>
          </w:tcPr>
          <w:p w14:paraId="327F15AD" w14:textId="77777777" w:rsidR="00431EA6" w:rsidRDefault="00431EA6">
            <w:pPr>
              <w:rPr>
                <w:rFonts w:cstheme="minorHAnsi"/>
                <w:b/>
              </w:rPr>
            </w:pPr>
            <w:r>
              <w:rPr>
                <w:rFonts w:cstheme="minorHAnsi"/>
              </w:rPr>
              <w:t>• Give clear, simple descriptions of key figures and their relationship with God</w:t>
            </w:r>
          </w:p>
        </w:tc>
      </w:tr>
      <w:tr w:rsidR="00431EA6" w14:paraId="1885122B"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59602559" w14:textId="77777777" w:rsidR="00431EA6" w:rsidRDefault="00431EA6">
            <w:pPr>
              <w:jc w:val="center"/>
              <w:rPr>
                <w:rFonts w:cstheme="minorHAnsi"/>
                <w:b/>
                <w:sz w:val="20"/>
                <w:szCs w:val="20"/>
              </w:rPr>
            </w:pPr>
            <w:r>
              <w:rPr>
                <w:rFonts w:cstheme="minorHAnsi"/>
                <w:b/>
                <w:sz w:val="20"/>
                <w:szCs w:val="20"/>
              </w:rPr>
              <w:t>KU1/ KU5/ KU6</w:t>
            </w:r>
          </w:p>
        </w:tc>
        <w:tc>
          <w:tcPr>
            <w:tcW w:w="9639" w:type="dxa"/>
            <w:tcBorders>
              <w:top w:val="single" w:sz="4" w:space="0" w:color="auto"/>
              <w:left w:val="single" w:sz="4" w:space="0" w:color="auto"/>
              <w:bottom w:val="single" w:sz="4" w:space="0" w:color="auto"/>
              <w:right w:val="single" w:sz="4" w:space="0" w:color="auto"/>
            </w:tcBorders>
            <w:hideMark/>
          </w:tcPr>
          <w:p w14:paraId="58859A80" w14:textId="77777777" w:rsidR="00431EA6" w:rsidRDefault="00431EA6">
            <w:pPr>
              <w:rPr>
                <w:rFonts w:cstheme="minorHAnsi"/>
                <w:b/>
              </w:rPr>
            </w:pPr>
            <w:r>
              <w:rPr>
                <w:rFonts w:cstheme="minorHAnsi"/>
              </w:rPr>
              <w:t>• Describe what religious stories tell us about God, Jesus or key figures</w:t>
            </w:r>
          </w:p>
        </w:tc>
      </w:tr>
      <w:tr w:rsidR="00431EA6" w14:paraId="36DAB7C8"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4416C427" w14:textId="77777777" w:rsidR="00431EA6" w:rsidRDefault="00431EA6">
            <w:pPr>
              <w:jc w:val="center"/>
              <w:rPr>
                <w:rFonts w:cstheme="minorHAnsi"/>
                <w:b/>
                <w:sz w:val="20"/>
                <w:szCs w:val="20"/>
              </w:rPr>
            </w:pPr>
            <w:r>
              <w:rPr>
                <w:rFonts w:cstheme="minorHAnsi"/>
                <w:b/>
                <w:sz w:val="20"/>
                <w:szCs w:val="20"/>
              </w:rPr>
              <w:t>KU1 extended</w:t>
            </w:r>
          </w:p>
        </w:tc>
        <w:tc>
          <w:tcPr>
            <w:tcW w:w="9639" w:type="dxa"/>
            <w:tcBorders>
              <w:top w:val="single" w:sz="4" w:space="0" w:color="auto"/>
              <w:left w:val="single" w:sz="4" w:space="0" w:color="auto"/>
              <w:bottom w:val="single" w:sz="4" w:space="0" w:color="auto"/>
              <w:right w:val="single" w:sz="4" w:space="0" w:color="auto"/>
            </w:tcBorders>
            <w:hideMark/>
          </w:tcPr>
          <w:p w14:paraId="386FDF6A" w14:textId="77777777" w:rsidR="00431EA6" w:rsidRDefault="00431EA6">
            <w:pPr>
              <w:rPr>
                <w:rFonts w:cstheme="minorHAnsi"/>
                <w:b/>
              </w:rPr>
            </w:pPr>
            <w:r>
              <w:rPr>
                <w:rFonts w:cstheme="minorHAnsi"/>
              </w:rPr>
              <w:t>• Recognise links between religious stories and worship (e.g. Last Supper and Mass) and events (e.g. Pentecost and birthday of the Church)</w:t>
            </w:r>
          </w:p>
        </w:tc>
      </w:tr>
      <w:tr w:rsidR="00431EA6" w14:paraId="632FDBDB"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FC93810" w14:textId="77777777" w:rsidR="00431EA6" w:rsidRDefault="00431EA6">
            <w:pPr>
              <w:jc w:val="center"/>
              <w:rPr>
                <w:rFonts w:cstheme="minorHAnsi"/>
                <w:b/>
                <w:sz w:val="20"/>
                <w:szCs w:val="20"/>
              </w:rPr>
            </w:pPr>
            <w:r>
              <w:rPr>
                <w:rFonts w:cstheme="minorHAnsi"/>
                <w:b/>
                <w:sz w:val="20"/>
                <w:szCs w:val="20"/>
              </w:rPr>
              <w:t>KU2</w:t>
            </w:r>
          </w:p>
        </w:tc>
        <w:tc>
          <w:tcPr>
            <w:tcW w:w="9639" w:type="dxa"/>
            <w:tcBorders>
              <w:top w:val="single" w:sz="4" w:space="0" w:color="auto"/>
              <w:left w:val="single" w:sz="4" w:space="0" w:color="auto"/>
              <w:bottom w:val="single" w:sz="4" w:space="0" w:color="auto"/>
              <w:right w:val="single" w:sz="4" w:space="0" w:color="auto"/>
            </w:tcBorders>
            <w:hideMark/>
          </w:tcPr>
          <w:p w14:paraId="6578B7CB" w14:textId="77777777" w:rsidR="00431EA6" w:rsidRDefault="00431EA6">
            <w:pPr>
              <w:rPr>
                <w:rFonts w:cstheme="minorHAnsi"/>
                <w:b/>
              </w:rPr>
            </w:pPr>
            <w:r>
              <w:rPr>
                <w:rFonts w:cstheme="minorHAnsi"/>
              </w:rPr>
              <w:t>• Retell religious stories</w:t>
            </w:r>
          </w:p>
        </w:tc>
      </w:tr>
      <w:tr w:rsidR="00431EA6" w14:paraId="08B53857"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3E125D17" w14:textId="77777777" w:rsidR="00431EA6" w:rsidRDefault="00431EA6">
            <w:pPr>
              <w:jc w:val="center"/>
              <w:rPr>
                <w:rFonts w:cstheme="minorHAnsi"/>
                <w:b/>
                <w:sz w:val="20"/>
                <w:szCs w:val="20"/>
              </w:rPr>
            </w:pPr>
            <w:r>
              <w:rPr>
                <w:rFonts w:cstheme="minorHAnsi"/>
                <w:b/>
                <w:sz w:val="20"/>
                <w:szCs w:val="20"/>
              </w:rPr>
              <w:lastRenderedPageBreak/>
              <w:t>KU3/ KU4/ KU11/ KU12</w:t>
            </w:r>
          </w:p>
        </w:tc>
        <w:tc>
          <w:tcPr>
            <w:tcW w:w="9639" w:type="dxa"/>
            <w:tcBorders>
              <w:top w:val="single" w:sz="4" w:space="0" w:color="auto"/>
              <w:left w:val="single" w:sz="4" w:space="0" w:color="auto"/>
              <w:bottom w:val="single" w:sz="4" w:space="0" w:color="auto"/>
              <w:right w:val="single" w:sz="4" w:space="0" w:color="auto"/>
            </w:tcBorders>
            <w:hideMark/>
          </w:tcPr>
          <w:p w14:paraId="618A10D9" w14:textId="77777777" w:rsidR="00431EA6" w:rsidRDefault="00431EA6">
            <w:pPr>
              <w:rPr>
                <w:rFonts w:cstheme="minorHAnsi"/>
                <w:b/>
              </w:rPr>
            </w:pPr>
            <w:r>
              <w:rPr>
                <w:rFonts w:cstheme="minorHAnsi"/>
              </w:rPr>
              <w:t>• Give clear, simple descriptions of religious beliefs, signs and actions</w:t>
            </w:r>
          </w:p>
        </w:tc>
      </w:tr>
      <w:tr w:rsidR="00431EA6" w14:paraId="3F65EF1E"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B3F1D7A" w14:textId="77777777" w:rsidR="00431EA6" w:rsidRDefault="00431EA6">
            <w:pPr>
              <w:jc w:val="center"/>
              <w:rPr>
                <w:rFonts w:cstheme="minorHAnsi"/>
                <w:b/>
                <w:sz w:val="20"/>
                <w:szCs w:val="20"/>
              </w:rPr>
            </w:pPr>
            <w:r>
              <w:rPr>
                <w:rFonts w:cstheme="minorHAnsi"/>
                <w:b/>
                <w:sz w:val="20"/>
                <w:szCs w:val="20"/>
              </w:rPr>
              <w:t>KU5</w:t>
            </w:r>
          </w:p>
        </w:tc>
        <w:tc>
          <w:tcPr>
            <w:tcW w:w="9639" w:type="dxa"/>
            <w:tcBorders>
              <w:top w:val="single" w:sz="4" w:space="0" w:color="auto"/>
              <w:left w:val="single" w:sz="4" w:space="0" w:color="auto"/>
              <w:bottom w:val="single" w:sz="4" w:space="0" w:color="auto"/>
              <w:right w:val="single" w:sz="4" w:space="0" w:color="auto"/>
            </w:tcBorders>
            <w:hideMark/>
          </w:tcPr>
          <w:p w14:paraId="2F5A89D1" w14:textId="77777777" w:rsidR="00431EA6" w:rsidRDefault="00431EA6">
            <w:pPr>
              <w:rPr>
                <w:rFonts w:cstheme="minorHAnsi"/>
                <w:b/>
              </w:rPr>
            </w:pPr>
            <w:r>
              <w:rPr>
                <w:rFonts w:cstheme="minorHAnsi"/>
              </w:rPr>
              <w:t>• Give examples how religious objects and actions express beliefs</w:t>
            </w:r>
          </w:p>
        </w:tc>
      </w:tr>
      <w:tr w:rsidR="00431EA6" w14:paraId="10412AF8"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449323B8" w14:textId="77777777" w:rsidR="00431EA6" w:rsidRDefault="00431EA6">
            <w:pPr>
              <w:jc w:val="center"/>
              <w:rPr>
                <w:rFonts w:cstheme="minorHAnsi"/>
                <w:b/>
                <w:sz w:val="20"/>
                <w:szCs w:val="20"/>
              </w:rPr>
            </w:pPr>
            <w:r>
              <w:rPr>
                <w:rFonts w:cstheme="minorHAnsi"/>
                <w:b/>
                <w:sz w:val="20"/>
                <w:szCs w:val="20"/>
              </w:rPr>
              <w:t>KU1/ KU6</w:t>
            </w:r>
          </w:p>
        </w:tc>
        <w:tc>
          <w:tcPr>
            <w:tcW w:w="9639" w:type="dxa"/>
            <w:tcBorders>
              <w:top w:val="single" w:sz="4" w:space="0" w:color="auto"/>
              <w:left w:val="single" w:sz="4" w:space="0" w:color="auto"/>
              <w:bottom w:val="single" w:sz="4" w:space="0" w:color="auto"/>
              <w:right w:val="single" w:sz="4" w:space="0" w:color="auto"/>
            </w:tcBorders>
            <w:hideMark/>
          </w:tcPr>
          <w:p w14:paraId="5BCE312B" w14:textId="77777777" w:rsidR="00431EA6" w:rsidRDefault="00431EA6">
            <w:pPr>
              <w:rPr>
                <w:rFonts w:cstheme="minorHAnsi"/>
                <w:b/>
              </w:rPr>
            </w:pPr>
            <w:r>
              <w:rPr>
                <w:rFonts w:cstheme="minorHAnsi"/>
              </w:rPr>
              <w:t>• Give at least three examples how Bible stories or beliefs are used to guide actions</w:t>
            </w:r>
          </w:p>
        </w:tc>
      </w:tr>
      <w:tr w:rsidR="00431EA6" w14:paraId="627247FD"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F1A3899" w14:textId="77777777" w:rsidR="00431EA6" w:rsidRDefault="00431EA6">
            <w:pPr>
              <w:jc w:val="center"/>
              <w:rPr>
                <w:rFonts w:cstheme="minorHAnsi"/>
                <w:b/>
                <w:sz w:val="20"/>
                <w:szCs w:val="20"/>
              </w:rPr>
            </w:pPr>
            <w:r>
              <w:rPr>
                <w:rFonts w:cstheme="minorHAnsi"/>
                <w:b/>
                <w:sz w:val="20"/>
                <w:szCs w:val="20"/>
              </w:rPr>
              <w:t>ER3</w:t>
            </w:r>
          </w:p>
        </w:tc>
        <w:tc>
          <w:tcPr>
            <w:tcW w:w="9639" w:type="dxa"/>
            <w:tcBorders>
              <w:top w:val="single" w:sz="4" w:space="0" w:color="auto"/>
              <w:left w:val="single" w:sz="4" w:space="0" w:color="auto"/>
              <w:bottom w:val="single" w:sz="4" w:space="0" w:color="auto"/>
              <w:right w:val="single" w:sz="4" w:space="0" w:color="auto"/>
            </w:tcBorders>
            <w:hideMark/>
          </w:tcPr>
          <w:p w14:paraId="1BFA0A85" w14:textId="77777777" w:rsidR="00431EA6" w:rsidRDefault="00431EA6">
            <w:pPr>
              <w:rPr>
                <w:rFonts w:cstheme="minorHAnsi"/>
                <w:b/>
              </w:rPr>
            </w:pPr>
            <w:r>
              <w:rPr>
                <w:rFonts w:cstheme="minorHAnsi"/>
              </w:rPr>
              <w:t>• Talk about and ask questions about experiences and feelings and things that matter to them</w:t>
            </w:r>
          </w:p>
        </w:tc>
      </w:tr>
      <w:tr w:rsidR="00431EA6" w14:paraId="2461B1EC"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55408D2D" w14:textId="77777777" w:rsidR="00431EA6" w:rsidRDefault="00431EA6">
            <w:pPr>
              <w:jc w:val="center"/>
              <w:rPr>
                <w:rFonts w:cstheme="minorHAnsi"/>
                <w:b/>
                <w:sz w:val="20"/>
                <w:szCs w:val="20"/>
              </w:rPr>
            </w:pPr>
            <w:r>
              <w:rPr>
                <w:rFonts w:cstheme="minorHAnsi"/>
                <w:b/>
                <w:sz w:val="20"/>
                <w:szCs w:val="20"/>
              </w:rPr>
              <w:t>KU9</w:t>
            </w:r>
          </w:p>
        </w:tc>
        <w:tc>
          <w:tcPr>
            <w:tcW w:w="9639" w:type="dxa"/>
            <w:tcBorders>
              <w:top w:val="single" w:sz="4" w:space="0" w:color="auto"/>
              <w:left w:val="single" w:sz="4" w:space="0" w:color="auto"/>
              <w:bottom w:val="single" w:sz="4" w:space="0" w:color="auto"/>
              <w:right w:val="single" w:sz="4" w:space="0" w:color="auto"/>
            </w:tcBorders>
            <w:hideMark/>
          </w:tcPr>
          <w:p w14:paraId="2874D024" w14:textId="77777777" w:rsidR="00431EA6" w:rsidRDefault="00431EA6">
            <w:pPr>
              <w:rPr>
                <w:rFonts w:cstheme="minorHAnsi"/>
                <w:b/>
              </w:rPr>
            </w:pPr>
            <w:r>
              <w:rPr>
                <w:rFonts w:cstheme="minorHAnsi"/>
              </w:rPr>
              <w:t xml:space="preserve">• Recognise key people in the local, national and universal Church </w:t>
            </w:r>
          </w:p>
        </w:tc>
      </w:tr>
      <w:tr w:rsidR="00431EA6" w14:paraId="09119FB9"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52F37117" w14:textId="77777777" w:rsidR="00431EA6" w:rsidRDefault="00431EA6">
            <w:pPr>
              <w:jc w:val="center"/>
              <w:rPr>
                <w:rFonts w:cstheme="minorHAnsi"/>
                <w:b/>
                <w:sz w:val="20"/>
                <w:szCs w:val="20"/>
              </w:rPr>
            </w:pPr>
            <w:r>
              <w:rPr>
                <w:rFonts w:cstheme="minorHAnsi"/>
                <w:b/>
                <w:sz w:val="20"/>
                <w:szCs w:val="20"/>
              </w:rPr>
              <w:t>KU10</w:t>
            </w:r>
          </w:p>
        </w:tc>
        <w:tc>
          <w:tcPr>
            <w:tcW w:w="9639" w:type="dxa"/>
            <w:tcBorders>
              <w:top w:val="single" w:sz="4" w:space="0" w:color="auto"/>
              <w:left w:val="single" w:sz="4" w:space="0" w:color="auto"/>
              <w:bottom w:val="single" w:sz="4" w:space="0" w:color="auto"/>
              <w:right w:val="single" w:sz="4" w:space="0" w:color="auto"/>
            </w:tcBorders>
            <w:hideMark/>
          </w:tcPr>
          <w:p w14:paraId="60466EB2" w14:textId="77777777" w:rsidR="00431EA6" w:rsidRDefault="00431EA6">
            <w:pPr>
              <w:rPr>
                <w:rFonts w:cstheme="minorHAnsi"/>
                <w:b/>
              </w:rPr>
            </w:pPr>
            <w:r>
              <w:rPr>
                <w:rFonts w:cstheme="minorHAnsi"/>
              </w:rPr>
              <w:t>• Describe different roles of some people in the local, national and universal Church</w:t>
            </w:r>
          </w:p>
        </w:tc>
      </w:tr>
      <w:tr w:rsidR="00431EA6" w14:paraId="6537B16B"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042935C2" w14:textId="77777777" w:rsidR="00431EA6" w:rsidRDefault="00431EA6">
            <w:pPr>
              <w:jc w:val="center"/>
              <w:rPr>
                <w:rFonts w:cstheme="minorHAnsi"/>
                <w:b/>
                <w:sz w:val="20"/>
                <w:szCs w:val="20"/>
              </w:rPr>
            </w:pPr>
            <w:r>
              <w:rPr>
                <w:rFonts w:cstheme="minorHAnsi"/>
                <w:b/>
                <w:sz w:val="20"/>
                <w:szCs w:val="20"/>
              </w:rPr>
              <w:t>ER1/ ER2/ ER4</w:t>
            </w:r>
          </w:p>
        </w:tc>
        <w:tc>
          <w:tcPr>
            <w:tcW w:w="9639" w:type="dxa"/>
            <w:tcBorders>
              <w:top w:val="single" w:sz="4" w:space="0" w:color="auto"/>
              <w:left w:val="single" w:sz="4" w:space="0" w:color="auto"/>
              <w:bottom w:val="single" w:sz="4" w:space="0" w:color="auto"/>
              <w:right w:val="single" w:sz="4" w:space="0" w:color="auto"/>
            </w:tcBorders>
            <w:hideMark/>
          </w:tcPr>
          <w:p w14:paraId="3BFFF3C5" w14:textId="77777777" w:rsidR="00431EA6" w:rsidRDefault="00431EA6">
            <w:pPr>
              <w:rPr>
                <w:rFonts w:cstheme="minorHAnsi"/>
                <w:b/>
              </w:rPr>
            </w:pPr>
            <w:r>
              <w:rPr>
                <w:rFonts w:cstheme="minorHAnsi"/>
              </w:rPr>
              <w:t xml:space="preserve">• Suggest answers to questions of meaning and purpose </w:t>
            </w:r>
          </w:p>
        </w:tc>
      </w:tr>
      <w:tr w:rsidR="00431EA6" w14:paraId="36CEC970"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49E4272" w14:textId="77777777" w:rsidR="00431EA6" w:rsidRDefault="00431EA6">
            <w:pPr>
              <w:jc w:val="center"/>
              <w:rPr>
                <w:rFonts w:cstheme="minorHAnsi"/>
                <w:b/>
                <w:sz w:val="20"/>
                <w:szCs w:val="20"/>
              </w:rPr>
            </w:pPr>
            <w:r>
              <w:rPr>
                <w:rFonts w:cstheme="minorHAnsi"/>
                <w:b/>
                <w:sz w:val="20"/>
                <w:szCs w:val="20"/>
              </w:rPr>
              <w:t>KU13</w:t>
            </w:r>
          </w:p>
        </w:tc>
        <w:tc>
          <w:tcPr>
            <w:tcW w:w="9639" w:type="dxa"/>
            <w:tcBorders>
              <w:top w:val="single" w:sz="4" w:space="0" w:color="auto"/>
              <w:left w:val="single" w:sz="4" w:space="0" w:color="auto"/>
              <w:bottom w:val="single" w:sz="4" w:space="0" w:color="auto"/>
              <w:right w:val="single" w:sz="4" w:space="0" w:color="auto"/>
            </w:tcBorders>
            <w:hideMark/>
          </w:tcPr>
          <w:p w14:paraId="6667CA75" w14:textId="77777777" w:rsidR="00431EA6" w:rsidRDefault="00431EA6">
            <w:pPr>
              <w:rPr>
                <w:rFonts w:cstheme="minorHAnsi"/>
                <w:b/>
              </w:rPr>
            </w:pPr>
            <w:r>
              <w:rPr>
                <w:rFonts w:cstheme="minorHAnsi"/>
              </w:rPr>
              <w:t>• Use religious words</w:t>
            </w:r>
          </w:p>
        </w:tc>
      </w:tr>
    </w:tbl>
    <w:p w14:paraId="3612ACD9" w14:textId="77777777" w:rsidR="00431EA6" w:rsidRDefault="00431EA6" w:rsidP="00431EA6">
      <w:pPr>
        <w:rPr>
          <w:rFonts w:cstheme="minorHAnsi"/>
          <w:b/>
        </w:rPr>
      </w:pPr>
    </w:p>
    <w:p w14:paraId="057DCE89" w14:textId="77777777" w:rsidR="00431EA6" w:rsidRDefault="00431EA6" w:rsidP="00431EA6">
      <w:pPr>
        <w:rPr>
          <w:rFonts w:cstheme="minorHAnsi"/>
          <w:i/>
          <w:iCs/>
        </w:rPr>
      </w:pPr>
    </w:p>
    <w:p w14:paraId="46691F1B" w14:textId="77777777" w:rsidR="00431EA6" w:rsidRDefault="00431EA6" w:rsidP="00431EA6">
      <w:pPr>
        <w:rPr>
          <w:rFonts w:cstheme="minorHAnsi"/>
          <w:i/>
          <w:iCs/>
        </w:rPr>
      </w:pPr>
    </w:p>
    <w:p w14:paraId="05F31462" w14:textId="77777777" w:rsidR="006804E5" w:rsidRDefault="006804E5" w:rsidP="00431EA6">
      <w:pPr>
        <w:rPr>
          <w:rFonts w:cstheme="minorHAnsi"/>
          <w:i/>
          <w:iCs/>
        </w:rPr>
      </w:pPr>
    </w:p>
    <w:p w14:paraId="74192DDC" w14:textId="69052897" w:rsidR="00431EA6" w:rsidRDefault="00431EA6" w:rsidP="00431EA6">
      <w:pPr>
        <w:rPr>
          <w:rFonts w:cstheme="minorHAnsi"/>
          <w:i/>
          <w:iCs/>
        </w:rPr>
      </w:pPr>
      <w:r>
        <w:rPr>
          <w:rFonts w:cstheme="minorHAnsi"/>
          <w:i/>
          <w:iCs/>
        </w:rPr>
        <w:t>Lower Key Stage Two Expectations</w:t>
      </w:r>
    </w:p>
    <w:p w14:paraId="05014F8E" w14:textId="77777777" w:rsidR="00431EA6" w:rsidRDefault="00431EA6" w:rsidP="00431EA6">
      <w:pPr>
        <w:rPr>
          <w:rFonts w:cstheme="minorHAnsi"/>
          <w:b/>
        </w:rPr>
      </w:pPr>
      <w:r>
        <w:rPr>
          <w:rFonts w:cstheme="minorHAnsi"/>
          <w:b/>
        </w:rPr>
        <w:t>End of Year Three</w:t>
      </w:r>
    </w:p>
    <w:p w14:paraId="1E55AD2A" w14:textId="77777777" w:rsidR="00431EA6" w:rsidRDefault="00431EA6" w:rsidP="00431EA6">
      <w:pPr>
        <w:rPr>
          <w:rFonts w:cstheme="minorHAnsi"/>
          <w:b/>
          <w:i/>
        </w:rPr>
      </w:pPr>
      <w:r>
        <w:rPr>
          <w:rFonts w:cstheme="minorHAnsi"/>
          <w:b/>
          <w:i/>
        </w:rPr>
        <w:t>Pupils will be able to:</w:t>
      </w:r>
    </w:p>
    <w:p w14:paraId="43190B2D" w14:textId="7DC4DC85" w:rsidR="00431EA6" w:rsidRDefault="007408C2" w:rsidP="00431EA6">
      <w:pPr>
        <w:rPr>
          <w:rFonts w:cstheme="minorHAnsi"/>
          <w:b/>
        </w:rPr>
      </w:pPr>
      <w:r w:rsidRPr="007408C2">
        <w:rPr>
          <w:rFonts w:cstheme="minorHAnsi"/>
          <w:b/>
        </w:rPr>
        <w:drawing>
          <wp:inline distT="0" distB="0" distL="0" distR="0" wp14:anchorId="7B09AD7D" wp14:editId="3D5194C3">
            <wp:extent cx="4473328" cy="389415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3328" cy="3894157"/>
                    </a:xfrm>
                    <a:prstGeom prst="rect">
                      <a:avLst/>
                    </a:prstGeom>
                  </pic:spPr>
                </pic:pic>
              </a:graphicData>
            </a:graphic>
          </wp:inline>
        </w:drawing>
      </w:r>
    </w:p>
    <w:p w14:paraId="044CD8CD" w14:textId="28519871" w:rsidR="007408C2" w:rsidRDefault="007408C2" w:rsidP="00431EA6">
      <w:pPr>
        <w:rPr>
          <w:rFonts w:cstheme="minorHAnsi"/>
          <w:b/>
        </w:rPr>
      </w:pPr>
      <w:r w:rsidRPr="007408C2">
        <w:rPr>
          <w:rFonts w:cstheme="minorHAnsi"/>
          <w:b/>
        </w:rPr>
        <w:lastRenderedPageBreak/>
        <w:drawing>
          <wp:inline distT="0" distB="0" distL="0" distR="0" wp14:anchorId="5D51F87F" wp14:editId="2CB70AFC">
            <wp:extent cx="4404742" cy="2956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742" cy="2956816"/>
                    </a:xfrm>
                    <a:prstGeom prst="rect">
                      <a:avLst/>
                    </a:prstGeom>
                  </pic:spPr>
                </pic:pic>
              </a:graphicData>
            </a:graphic>
          </wp:inline>
        </w:drawing>
      </w:r>
      <w:bookmarkStart w:id="0" w:name="_GoBack"/>
      <w:bookmarkEnd w:id="0"/>
    </w:p>
    <w:p w14:paraId="2D67CCD1" w14:textId="77777777" w:rsidR="007408C2" w:rsidRDefault="007408C2" w:rsidP="00431EA6">
      <w:pPr>
        <w:rPr>
          <w:rFonts w:cstheme="minorHAnsi"/>
          <w:b/>
        </w:rPr>
      </w:pPr>
    </w:p>
    <w:p w14:paraId="32CE9DDB" w14:textId="77777777" w:rsidR="00431EA6" w:rsidRDefault="00431EA6" w:rsidP="00431EA6">
      <w:pPr>
        <w:rPr>
          <w:rFonts w:cstheme="minorHAnsi"/>
          <w:b/>
        </w:rPr>
      </w:pPr>
      <w:r>
        <w:rPr>
          <w:rFonts w:cstheme="minorHAnsi"/>
          <w:b/>
        </w:rPr>
        <w:t xml:space="preserve">End of Year Four   </w:t>
      </w:r>
    </w:p>
    <w:p w14:paraId="3B8AB29A" w14:textId="77777777" w:rsidR="00431EA6" w:rsidRDefault="00431EA6" w:rsidP="00431EA6">
      <w:pPr>
        <w:rPr>
          <w:rFonts w:cstheme="minorHAnsi"/>
          <w:b/>
        </w:rPr>
      </w:pPr>
      <w:r>
        <w:rPr>
          <w:rFonts w:cstheme="minorHAnsi"/>
          <w:b/>
        </w:rPr>
        <w:t>pu</w:t>
      </w:r>
      <w:r>
        <w:rPr>
          <w:rFonts w:cstheme="minorHAnsi"/>
          <w:b/>
          <w:i/>
        </w:rPr>
        <w:t>pils will be able to:</w:t>
      </w:r>
    </w:p>
    <w:tbl>
      <w:tblPr>
        <w:tblStyle w:val="TableGrid"/>
        <w:tblW w:w="10774" w:type="dxa"/>
        <w:tblInd w:w="-856" w:type="dxa"/>
        <w:tblLook w:val="04A0" w:firstRow="1" w:lastRow="0" w:firstColumn="1" w:lastColumn="0" w:noHBand="0" w:noVBand="1"/>
      </w:tblPr>
      <w:tblGrid>
        <w:gridCol w:w="1135"/>
        <w:gridCol w:w="9639"/>
      </w:tblGrid>
      <w:tr w:rsidR="00431EA6" w14:paraId="05BCECBB" w14:textId="77777777" w:rsidTr="006804E5">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F281D4" w14:textId="77777777" w:rsidR="00431EA6" w:rsidRDefault="00431EA6">
            <w:pPr>
              <w:jc w:val="center"/>
              <w:rPr>
                <w:rFonts w:cstheme="minorHAnsi"/>
                <w:b/>
                <w:sz w:val="20"/>
                <w:szCs w:val="20"/>
              </w:rPr>
            </w:pPr>
            <w:r>
              <w:rPr>
                <w:rFonts w:cstheme="minorHAnsi"/>
                <w:b/>
                <w:sz w:val="20"/>
                <w:szCs w:val="20"/>
              </w:rPr>
              <w:t>End of phase standard</w:t>
            </w:r>
          </w:p>
        </w:tc>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6B9196" w14:textId="77777777" w:rsidR="00431EA6" w:rsidRDefault="00431EA6">
            <w:pPr>
              <w:jc w:val="center"/>
              <w:rPr>
                <w:rFonts w:cstheme="minorHAnsi"/>
                <w:b/>
                <w:sz w:val="20"/>
                <w:szCs w:val="20"/>
              </w:rPr>
            </w:pPr>
            <w:r>
              <w:rPr>
                <w:rFonts w:cstheme="minorHAnsi"/>
                <w:b/>
                <w:sz w:val="20"/>
                <w:szCs w:val="20"/>
              </w:rPr>
              <w:t>End of year descriptor</w:t>
            </w:r>
          </w:p>
        </w:tc>
      </w:tr>
      <w:tr w:rsidR="00431EA6" w14:paraId="25FD8280"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3BD26F1E" w14:textId="77777777" w:rsidR="00431EA6" w:rsidRDefault="00431EA6">
            <w:pPr>
              <w:jc w:val="center"/>
              <w:rPr>
                <w:rFonts w:cstheme="minorHAnsi"/>
                <w:b/>
                <w:sz w:val="20"/>
                <w:szCs w:val="20"/>
              </w:rPr>
            </w:pPr>
            <w:r>
              <w:rPr>
                <w:rFonts w:cstheme="minorHAnsi"/>
                <w:b/>
                <w:sz w:val="20"/>
                <w:szCs w:val="20"/>
              </w:rPr>
              <w:t>ER1</w:t>
            </w:r>
          </w:p>
        </w:tc>
        <w:tc>
          <w:tcPr>
            <w:tcW w:w="9639" w:type="dxa"/>
            <w:tcBorders>
              <w:top w:val="single" w:sz="4" w:space="0" w:color="auto"/>
              <w:left w:val="single" w:sz="4" w:space="0" w:color="auto"/>
              <w:bottom w:val="single" w:sz="4" w:space="0" w:color="auto"/>
              <w:right w:val="single" w:sz="4" w:space="0" w:color="auto"/>
            </w:tcBorders>
            <w:hideMark/>
          </w:tcPr>
          <w:p w14:paraId="12FD99AF" w14:textId="77777777" w:rsidR="00431EA6" w:rsidRDefault="00431EA6">
            <w:pPr>
              <w:rPr>
                <w:rFonts w:cstheme="minorHAnsi"/>
                <w:b/>
              </w:rPr>
            </w:pPr>
            <w:r>
              <w:rPr>
                <w:rFonts w:cstheme="minorHAnsi"/>
              </w:rPr>
              <w:t>• Ask and respond to questions about their own and other peoples’ experiences and feelings</w:t>
            </w:r>
          </w:p>
        </w:tc>
      </w:tr>
      <w:tr w:rsidR="00431EA6" w14:paraId="023BCF13"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09843D9F" w14:textId="77777777" w:rsidR="00431EA6" w:rsidRDefault="00431EA6">
            <w:pPr>
              <w:jc w:val="center"/>
              <w:rPr>
                <w:rFonts w:cstheme="minorHAnsi"/>
                <w:b/>
                <w:sz w:val="20"/>
                <w:szCs w:val="20"/>
              </w:rPr>
            </w:pPr>
            <w:r>
              <w:rPr>
                <w:rFonts w:cstheme="minorHAnsi"/>
                <w:b/>
                <w:sz w:val="20"/>
                <w:szCs w:val="20"/>
              </w:rPr>
              <w:t>KU1</w:t>
            </w:r>
          </w:p>
        </w:tc>
        <w:tc>
          <w:tcPr>
            <w:tcW w:w="9639" w:type="dxa"/>
            <w:tcBorders>
              <w:top w:val="single" w:sz="4" w:space="0" w:color="auto"/>
              <w:left w:val="single" w:sz="4" w:space="0" w:color="auto"/>
              <w:bottom w:val="single" w:sz="4" w:space="0" w:color="auto"/>
              <w:right w:val="single" w:sz="4" w:space="0" w:color="auto"/>
            </w:tcBorders>
            <w:hideMark/>
          </w:tcPr>
          <w:p w14:paraId="313CBD6D" w14:textId="77777777" w:rsidR="00431EA6" w:rsidRDefault="00431EA6">
            <w:pPr>
              <w:rPr>
                <w:rFonts w:cstheme="minorHAnsi"/>
                <w:b/>
              </w:rPr>
            </w:pPr>
            <w:r>
              <w:rPr>
                <w:rFonts w:cstheme="minorHAnsi"/>
              </w:rPr>
              <w:t>• Retell a narrative that is accurate in its sequence and detail and corresponds to the scripture source used – e.g. Abraham, Moses, David, Joseph, Jonah and stories from Holy Week</w:t>
            </w:r>
          </w:p>
        </w:tc>
      </w:tr>
      <w:tr w:rsidR="00431EA6" w14:paraId="2A7CE372"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4B83C286" w14:textId="77777777" w:rsidR="00431EA6" w:rsidRDefault="00431EA6">
            <w:pPr>
              <w:jc w:val="center"/>
              <w:rPr>
                <w:rFonts w:cstheme="minorHAnsi"/>
                <w:b/>
                <w:sz w:val="20"/>
                <w:szCs w:val="20"/>
              </w:rPr>
            </w:pPr>
            <w:r>
              <w:rPr>
                <w:rFonts w:cstheme="minorHAnsi"/>
                <w:b/>
                <w:sz w:val="20"/>
                <w:szCs w:val="20"/>
              </w:rPr>
              <w:t>KU2b</w:t>
            </w:r>
          </w:p>
        </w:tc>
        <w:tc>
          <w:tcPr>
            <w:tcW w:w="9639" w:type="dxa"/>
            <w:tcBorders>
              <w:top w:val="single" w:sz="4" w:space="0" w:color="auto"/>
              <w:left w:val="single" w:sz="4" w:space="0" w:color="auto"/>
              <w:bottom w:val="single" w:sz="4" w:space="0" w:color="auto"/>
              <w:right w:val="single" w:sz="4" w:space="0" w:color="auto"/>
            </w:tcBorders>
            <w:hideMark/>
          </w:tcPr>
          <w:p w14:paraId="18CA787C" w14:textId="77777777" w:rsidR="00431EA6" w:rsidRDefault="00431EA6">
            <w:pPr>
              <w:rPr>
                <w:rFonts w:cstheme="minorHAnsi"/>
                <w:b/>
              </w:rPr>
            </w:pPr>
            <w:r>
              <w:rPr>
                <w:rFonts w:cstheme="minorHAnsi"/>
              </w:rPr>
              <w:t>• Describe, with increasing detail and accuracy, actions of believers which arise because of their beliefs, e.g. Abraham, Moses, David, Joseph, Jonah, Mary, Joseph, Jesus and the disciples at Pentecost</w:t>
            </w:r>
          </w:p>
        </w:tc>
      </w:tr>
      <w:tr w:rsidR="00431EA6" w14:paraId="11188621"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142E6150" w14:textId="77777777" w:rsidR="00431EA6" w:rsidRDefault="00431EA6">
            <w:pPr>
              <w:jc w:val="center"/>
              <w:rPr>
                <w:rFonts w:cstheme="minorHAnsi"/>
                <w:b/>
                <w:sz w:val="20"/>
                <w:szCs w:val="20"/>
              </w:rPr>
            </w:pPr>
            <w:r>
              <w:rPr>
                <w:rFonts w:cstheme="minorHAnsi"/>
                <w:b/>
                <w:sz w:val="20"/>
                <w:szCs w:val="20"/>
              </w:rPr>
              <w:t>KU2c</w:t>
            </w:r>
          </w:p>
        </w:tc>
        <w:tc>
          <w:tcPr>
            <w:tcW w:w="9639" w:type="dxa"/>
            <w:tcBorders>
              <w:top w:val="single" w:sz="4" w:space="0" w:color="auto"/>
              <w:left w:val="single" w:sz="4" w:space="0" w:color="auto"/>
              <w:bottom w:val="single" w:sz="4" w:space="0" w:color="auto"/>
              <w:right w:val="single" w:sz="4" w:space="0" w:color="auto"/>
            </w:tcBorders>
            <w:hideMark/>
          </w:tcPr>
          <w:p w14:paraId="5257E5D2" w14:textId="77777777" w:rsidR="00431EA6" w:rsidRDefault="00431EA6">
            <w:pPr>
              <w:rPr>
                <w:rFonts w:cstheme="minorHAnsi"/>
                <w:b/>
              </w:rPr>
            </w:pPr>
            <w:r>
              <w:rPr>
                <w:rFonts w:cstheme="minorHAnsi"/>
              </w:rPr>
              <w:t>• Describe, with increasing detail and accuracy, the life and work of key figures e.g. St. Peter, St. Paul, St. Teresa of Calcutta, Pope St. John Paul II</w:t>
            </w:r>
          </w:p>
        </w:tc>
      </w:tr>
      <w:tr w:rsidR="00431EA6" w14:paraId="76391B6D"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4DE557C" w14:textId="77777777" w:rsidR="00431EA6" w:rsidRDefault="00431EA6">
            <w:pPr>
              <w:jc w:val="center"/>
              <w:rPr>
                <w:rFonts w:cstheme="minorHAnsi"/>
                <w:b/>
                <w:sz w:val="20"/>
                <w:szCs w:val="20"/>
              </w:rPr>
            </w:pPr>
            <w:r>
              <w:rPr>
                <w:rFonts w:cstheme="minorHAnsi"/>
                <w:b/>
                <w:sz w:val="20"/>
                <w:szCs w:val="20"/>
              </w:rPr>
              <w:t>KU2d</w:t>
            </w:r>
          </w:p>
        </w:tc>
        <w:tc>
          <w:tcPr>
            <w:tcW w:w="9639" w:type="dxa"/>
            <w:tcBorders>
              <w:top w:val="single" w:sz="4" w:space="0" w:color="auto"/>
              <w:left w:val="single" w:sz="4" w:space="0" w:color="auto"/>
              <w:bottom w:val="single" w:sz="4" w:space="0" w:color="auto"/>
              <w:right w:val="single" w:sz="4" w:space="0" w:color="auto"/>
            </w:tcBorders>
            <w:hideMark/>
          </w:tcPr>
          <w:p w14:paraId="10826A6A" w14:textId="77777777" w:rsidR="00431EA6" w:rsidRDefault="00431EA6">
            <w:pPr>
              <w:rPr>
                <w:rFonts w:cstheme="minorHAnsi"/>
                <w:b/>
              </w:rPr>
            </w:pPr>
            <w:r>
              <w:rPr>
                <w:rFonts w:cstheme="minorHAnsi"/>
              </w:rPr>
              <w:t>• Describe, with increasing detail and accuracy, different roles of people in the Church e.g. in the parish community</w:t>
            </w:r>
          </w:p>
        </w:tc>
      </w:tr>
      <w:tr w:rsidR="00431EA6" w14:paraId="6C71FCD9"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07DE2A46" w14:textId="77777777" w:rsidR="00431EA6" w:rsidRDefault="00431EA6">
            <w:pPr>
              <w:jc w:val="center"/>
              <w:rPr>
                <w:rFonts w:cstheme="minorHAnsi"/>
                <w:b/>
                <w:sz w:val="20"/>
                <w:szCs w:val="20"/>
              </w:rPr>
            </w:pPr>
            <w:r>
              <w:rPr>
                <w:rFonts w:cstheme="minorHAnsi"/>
                <w:b/>
                <w:sz w:val="20"/>
                <w:szCs w:val="20"/>
              </w:rPr>
              <w:t>KU2e</w:t>
            </w:r>
          </w:p>
        </w:tc>
        <w:tc>
          <w:tcPr>
            <w:tcW w:w="9639" w:type="dxa"/>
            <w:tcBorders>
              <w:top w:val="single" w:sz="4" w:space="0" w:color="auto"/>
              <w:left w:val="single" w:sz="4" w:space="0" w:color="auto"/>
              <w:bottom w:val="single" w:sz="4" w:space="0" w:color="auto"/>
              <w:right w:val="single" w:sz="4" w:space="0" w:color="auto"/>
            </w:tcBorders>
            <w:hideMark/>
          </w:tcPr>
          <w:p w14:paraId="710874B3" w14:textId="77777777" w:rsidR="00431EA6" w:rsidRDefault="00431EA6">
            <w:pPr>
              <w:rPr>
                <w:rFonts w:cstheme="minorHAnsi"/>
                <w:b/>
              </w:rPr>
            </w:pPr>
            <w:r>
              <w:rPr>
                <w:rFonts w:cstheme="minorHAnsi"/>
              </w:rPr>
              <w:t>• Describe, with increasing detail and accuracy, religious signs and actions in worship and sacraments e.g. the Mass</w:t>
            </w:r>
          </w:p>
        </w:tc>
      </w:tr>
      <w:tr w:rsidR="00431EA6" w14:paraId="5B195AB0"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6BFDFA8E" w14:textId="77777777" w:rsidR="00431EA6" w:rsidRDefault="00431EA6">
            <w:pPr>
              <w:jc w:val="center"/>
              <w:rPr>
                <w:rFonts w:cstheme="minorHAnsi"/>
                <w:b/>
                <w:sz w:val="20"/>
                <w:szCs w:val="20"/>
              </w:rPr>
            </w:pPr>
            <w:r>
              <w:rPr>
                <w:rFonts w:cstheme="minorHAnsi"/>
                <w:b/>
                <w:sz w:val="20"/>
                <w:szCs w:val="20"/>
              </w:rPr>
              <w:t>KU3a</w:t>
            </w:r>
          </w:p>
        </w:tc>
        <w:tc>
          <w:tcPr>
            <w:tcW w:w="9639" w:type="dxa"/>
            <w:tcBorders>
              <w:top w:val="single" w:sz="4" w:space="0" w:color="auto"/>
              <w:left w:val="single" w:sz="4" w:space="0" w:color="auto"/>
              <w:bottom w:val="single" w:sz="4" w:space="0" w:color="auto"/>
              <w:right w:val="single" w:sz="4" w:space="0" w:color="auto"/>
            </w:tcBorders>
            <w:hideMark/>
          </w:tcPr>
          <w:p w14:paraId="0981FED1" w14:textId="77777777" w:rsidR="00431EA6" w:rsidRDefault="00431EA6">
            <w:pPr>
              <w:rPr>
                <w:rFonts w:cstheme="minorHAnsi"/>
                <w:b/>
              </w:rPr>
            </w:pPr>
            <w:r>
              <w:rPr>
                <w:rFonts w:cstheme="minorHAnsi"/>
              </w:rPr>
              <w:t>• Make links between beliefs and sources e.g. beliefs that Jesus is truly God and man and bible texts, beliefs about the Mass and their sources in the Bible (Exodus, The Last Supper) and the Apostles’ Creed, giving reasons for the beliefs using those sources</w:t>
            </w:r>
          </w:p>
        </w:tc>
      </w:tr>
      <w:tr w:rsidR="00431EA6" w14:paraId="7B49160C"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6B8E5B4" w14:textId="77777777" w:rsidR="00431EA6" w:rsidRDefault="00431EA6">
            <w:pPr>
              <w:jc w:val="center"/>
              <w:rPr>
                <w:rFonts w:cstheme="minorHAnsi"/>
                <w:b/>
                <w:sz w:val="20"/>
                <w:szCs w:val="20"/>
              </w:rPr>
            </w:pPr>
            <w:r>
              <w:rPr>
                <w:rFonts w:cstheme="minorHAnsi"/>
                <w:b/>
                <w:sz w:val="20"/>
                <w:szCs w:val="20"/>
              </w:rPr>
              <w:t>KU3b</w:t>
            </w:r>
          </w:p>
        </w:tc>
        <w:tc>
          <w:tcPr>
            <w:tcW w:w="9639" w:type="dxa"/>
            <w:tcBorders>
              <w:top w:val="single" w:sz="4" w:space="0" w:color="auto"/>
              <w:left w:val="single" w:sz="4" w:space="0" w:color="auto"/>
              <w:bottom w:val="single" w:sz="4" w:space="0" w:color="auto"/>
              <w:right w:val="single" w:sz="4" w:space="0" w:color="auto"/>
            </w:tcBorders>
            <w:hideMark/>
          </w:tcPr>
          <w:p w14:paraId="2E512D71" w14:textId="77777777" w:rsidR="00431EA6" w:rsidRDefault="00431EA6">
            <w:pPr>
              <w:rPr>
                <w:rFonts w:cstheme="minorHAnsi"/>
                <w:b/>
              </w:rPr>
            </w:pPr>
            <w:r>
              <w:rPr>
                <w:rFonts w:cstheme="minorHAnsi"/>
              </w:rPr>
              <w:t>• Make links between beliefs and worship e.g. beliefs and the Mass, Holy Week and Pentecost giving reasons for actions and the signs used</w:t>
            </w:r>
          </w:p>
        </w:tc>
      </w:tr>
      <w:tr w:rsidR="00431EA6" w14:paraId="76E78503"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3DDFCDEF" w14:textId="77777777" w:rsidR="00431EA6" w:rsidRDefault="00431EA6">
            <w:pPr>
              <w:jc w:val="center"/>
              <w:rPr>
                <w:rFonts w:cstheme="minorHAnsi"/>
                <w:b/>
                <w:sz w:val="20"/>
                <w:szCs w:val="20"/>
              </w:rPr>
            </w:pPr>
            <w:r>
              <w:rPr>
                <w:rFonts w:cstheme="minorHAnsi"/>
                <w:b/>
                <w:sz w:val="20"/>
                <w:szCs w:val="20"/>
              </w:rPr>
              <w:t>KU3c</w:t>
            </w:r>
          </w:p>
        </w:tc>
        <w:tc>
          <w:tcPr>
            <w:tcW w:w="9639" w:type="dxa"/>
            <w:tcBorders>
              <w:top w:val="single" w:sz="4" w:space="0" w:color="auto"/>
              <w:left w:val="single" w:sz="4" w:space="0" w:color="auto"/>
              <w:bottom w:val="single" w:sz="4" w:space="0" w:color="auto"/>
              <w:right w:val="single" w:sz="4" w:space="0" w:color="auto"/>
            </w:tcBorders>
            <w:hideMark/>
          </w:tcPr>
          <w:p w14:paraId="4DEC222A" w14:textId="77777777" w:rsidR="00431EA6" w:rsidRDefault="00431EA6">
            <w:pPr>
              <w:rPr>
                <w:rFonts w:cstheme="minorHAnsi"/>
                <w:b/>
              </w:rPr>
            </w:pPr>
            <w:r>
              <w:rPr>
                <w:rFonts w:cstheme="minorHAnsi"/>
              </w:rPr>
              <w:t>• Make links between beliefs and how they are put into practice in life e.g. St. Teresa of Calcutta, Pope St. John Paul II and their own lives</w:t>
            </w:r>
          </w:p>
        </w:tc>
      </w:tr>
      <w:tr w:rsidR="00431EA6" w14:paraId="7628DEFA"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AE6C98A" w14:textId="77777777" w:rsidR="00431EA6" w:rsidRDefault="00431EA6">
            <w:pPr>
              <w:jc w:val="center"/>
              <w:rPr>
                <w:rFonts w:cstheme="minorHAnsi"/>
                <w:b/>
                <w:sz w:val="20"/>
                <w:szCs w:val="20"/>
              </w:rPr>
            </w:pPr>
            <w:r>
              <w:rPr>
                <w:rFonts w:cstheme="minorHAnsi"/>
                <w:b/>
                <w:sz w:val="20"/>
                <w:szCs w:val="20"/>
              </w:rPr>
              <w:t>ER2</w:t>
            </w:r>
          </w:p>
        </w:tc>
        <w:tc>
          <w:tcPr>
            <w:tcW w:w="9639" w:type="dxa"/>
            <w:tcBorders>
              <w:top w:val="single" w:sz="4" w:space="0" w:color="auto"/>
              <w:left w:val="single" w:sz="4" w:space="0" w:color="auto"/>
              <w:bottom w:val="single" w:sz="4" w:space="0" w:color="auto"/>
              <w:right w:val="single" w:sz="4" w:space="0" w:color="auto"/>
            </w:tcBorders>
            <w:hideMark/>
          </w:tcPr>
          <w:p w14:paraId="72CE79F0" w14:textId="77777777" w:rsidR="00431EA6" w:rsidRDefault="00431EA6">
            <w:pPr>
              <w:rPr>
                <w:rFonts w:cstheme="minorHAnsi"/>
                <w:b/>
              </w:rPr>
            </w:pPr>
            <w:r>
              <w:rPr>
                <w:rFonts w:cstheme="minorHAnsi"/>
              </w:rPr>
              <w:t xml:space="preserve">• Make links to show how feelings and beliefs affect their own and other peoples’ behaviour e.g. their feelings and views about Christmas, about the need to live out certain virtues, about Jesus, Peter, the disciples before and after Pentecost, and other biblical and key figures </w:t>
            </w:r>
          </w:p>
        </w:tc>
      </w:tr>
      <w:tr w:rsidR="00431EA6" w14:paraId="55BAC521"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18FF0127" w14:textId="77777777" w:rsidR="00431EA6" w:rsidRDefault="00431EA6">
            <w:pPr>
              <w:jc w:val="center"/>
              <w:rPr>
                <w:rFonts w:cstheme="minorHAnsi"/>
                <w:b/>
                <w:sz w:val="20"/>
                <w:szCs w:val="20"/>
              </w:rPr>
            </w:pPr>
            <w:r>
              <w:rPr>
                <w:rFonts w:cstheme="minorHAnsi"/>
                <w:b/>
                <w:sz w:val="20"/>
                <w:szCs w:val="20"/>
              </w:rPr>
              <w:t>KU4</w:t>
            </w:r>
          </w:p>
        </w:tc>
        <w:tc>
          <w:tcPr>
            <w:tcW w:w="9639" w:type="dxa"/>
            <w:tcBorders>
              <w:top w:val="single" w:sz="4" w:space="0" w:color="auto"/>
              <w:left w:val="single" w:sz="4" w:space="0" w:color="auto"/>
              <w:bottom w:val="single" w:sz="4" w:space="0" w:color="auto"/>
              <w:right w:val="single" w:sz="4" w:space="0" w:color="auto"/>
            </w:tcBorders>
            <w:hideMark/>
          </w:tcPr>
          <w:p w14:paraId="09DBF10A" w14:textId="77777777" w:rsidR="00431EA6" w:rsidRDefault="00431EA6">
            <w:pPr>
              <w:rPr>
                <w:rFonts w:cstheme="minorHAnsi"/>
                <w:b/>
              </w:rPr>
            </w:pPr>
            <w:r>
              <w:rPr>
                <w:rFonts w:cstheme="minorHAnsi"/>
              </w:rPr>
              <w:t>• Use a range of religious vocabulary</w:t>
            </w:r>
          </w:p>
        </w:tc>
      </w:tr>
      <w:tr w:rsidR="00431EA6" w14:paraId="6CF5D9BB"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9295B2D" w14:textId="77777777" w:rsidR="00431EA6" w:rsidRDefault="00431EA6">
            <w:pPr>
              <w:jc w:val="center"/>
              <w:rPr>
                <w:rFonts w:cstheme="minorHAnsi"/>
                <w:b/>
                <w:sz w:val="20"/>
                <w:szCs w:val="20"/>
              </w:rPr>
            </w:pPr>
            <w:r>
              <w:rPr>
                <w:rFonts w:cstheme="minorHAnsi"/>
                <w:b/>
                <w:sz w:val="20"/>
                <w:szCs w:val="20"/>
              </w:rPr>
              <w:t>AE1</w:t>
            </w:r>
          </w:p>
        </w:tc>
        <w:tc>
          <w:tcPr>
            <w:tcW w:w="9639" w:type="dxa"/>
            <w:tcBorders>
              <w:top w:val="single" w:sz="4" w:space="0" w:color="auto"/>
              <w:left w:val="single" w:sz="4" w:space="0" w:color="auto"/>
              <w:bottom w:val="single" w:sz="4" w:space="0" w:color="auto"/>
              <w:right w:val="single" w:sz="4" w:space="0" w:color="auto"/>
            </w:tcBorders>
            <w:hideMark/>
          </w:tcPr>
          <w:p w14:paraId="429BC588" w14:textId="77777777" w:rsidR="00431EA6" w:rsidRDefault="00431EA6">
            <w:pPr>
              <w:rPr>
                <w:rFonts w:cstheme="minorHAnsi"/>
              </w:rPr>
            </w:pPr>
            <w:r>
              <w:rPr>
                <w:rFonts w:cstheme="minorHAnsi"/>
              </w:rPr>
              <w:t>• Use a given source to support a point of view e.g. during work on Trust in God, the Creed or the Magnificat and how they affect or reflect the life of a believer or Mary</w:t>
            </w:r>
          </w:p>
        </w:tc>
      </w:tr>
      <w:tr w:rsidR="00431EA6" w14:paraId="1C269513"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EAEC748" w14:textId="77777777" w:rsidR="00431EA6" w:rsidRDefault="00431EA6">
            <w:pPr>
              <w:jc w:val="center"/>
              <w:rPr>
                <w:rFonts w:cstheme="minorHAnsi"/>
                <w:b/>
                <w:sz w:val="20"/>
                <w:szCs w:val="20"/>
              </w:rPr>
            </w:pPr>
            <w:r>
              <w:rPr>
                <w:rFonts w:cstheme="minorHAnsi"/>
                <w:b/>
                <w:sz w:val="20"/>
                <w:szCs w:val="20"/>
              </w:rPr>
              <w:t>AE2</w:t>
            </w:r>
          </w:p>
        </w:tc>
        <w:tc>
          <w:tcPr>
            <w:tcW w:w="9639" w:type="dxa"/>
            <w:tcBorders>
              <w:top w:val="single" w:sz="4" w:space="0" w:color="auto"/>
              <w:left w:val="single" w:sz="4" w:space="0" w:color="auto"/>
              <w:bottom w:val="single" w:sz="4" w:space="0" w:color="auto"/>
              <w:right w:val="single" w:sz="4" w:space="0" w:color="auto"/>
            </w:tcBorders>
            <w:hideMark/>
          </w:tcPr>
          <w:p w14:paraId="021FE1D0" w14:textId="77777777" w:rsidR="00431EA6" w:rsidRDefault="00431EA6">
            <w:pPr>
              <w:rPr>
                <w:rFonts w:cstheme="minorHAnsi"/>
              </w:rPr>
            </w:pPr>
            <w:r>
              <w:rPr>
                <w:rFonts w:cstheme="minorHAnsi"/>
              </w:rPr>
              <w:t>• Express a point of view about any area of study e.g. how is the church both a building and a people?</w:t>
            </w:r>
          </w:p>
        </w:tc>
      </w:tr>
    </w:tbl>
    <w:p w14:paraId="0F31A956" w14:textId="77777777" w:rsidR="00431EA6" w:rsidRDefault="00431EA6" w:rsidP="00431EA6">
      <w:pPr>
        <w:rPr>
          <w:rFonts w:cstheme="minorHAnsi"/>
          <w:i/>
          <w:iCs/>
        </w:rPr>
      </w:pPr>
      <w:r>
        <w:rPr>
          <w:rFonts w:cstheme="minorHAnsi"/>
          <w:i/>
          <w:iCs/>
        </w:rPr>
        <w:t>Upper Key Stage Two Expectations</w:t>
      </w:r>
    </w:p>
    <w:p w14:paraId="7F3A11E5" w14:textId="77777777" w:rsidR="00431EA6" w:rsidRDefault="00431EA6" w:rsidP="00431EA6">
      <w:pPr>
        <w:rPr>
          <w:rFonts w:cstheme="minorHAnsi"/>
          <w:b/>
        </w:rPr>
      </w:pPr>
      <w:r>
        <w:rPr>
          <w:rFonts w:cstheme="minorHAnsi"/>
          <w:b/>
        </w:rPr>
        <w:t>End of Year Five</w:t>
      </w:r>
    </w:p>
    <w:p w14:paraId="71CD6D3C" w14:textId="77777777" w:rsidR="00431EA6" w:rsidRDefault="00431EA6" w:rsidP="00431EA6">
      <w:pPr>
        <w:rPr>
          <w:rFonts w:cstheme="minorHAnsi"/>
          <w:b/>
          <w:i/>
        </w:rPr>
      </w:pPr>
      <w:r>
        <w:rPr>
          <w:rFonts w:cstheme="minorHAnsi"/>
          <w:b/>
          <w:i/>
        </w:rPr>
        <w:lastRenderedPageBreak/>
        <w:t>Pupils will be able to:</w:t>
      </w:r>
    </w:p>
    <w:tbl>
      <w:tblPr>
        <w:tblStyle w:val="TableGrid"/>
        <w:tblW w:w="10632" w:type="dxa"/>
        <w:tblInd w:w="-714" w:type="dxa"/>
        <w:tblLook w:val="04A0" w:firstRow="1" w:lastRow="0" w:firstColumn="1" w:lastColumn="0" w:noHBand="0" w:noVBand="1"/>
      </w:tblPr>
      <w:tblGrid>
        <w:gridCol w:w="993"/>
        <w:gridCol w:w="9639"/>
      </w:tblGrid>
      <w:tr w:rsidR="00431EA6" w14:paraId="6C7A90DD" w14:textId="77777777" w:rsidTr="006804E5">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47820" w14:textId="77777777" w:rsidR="00431EA6" w:rsidRDefault="00431EA6">
            <w:pPr>
              <w:jc w:val="center"/>
              <w:rPr>
                <w:rFonts w:cstheme="minorHAnsi"/>
                <w:b/>
                <w:sz w:val="20"/>
                <w:szCs w:val="20"/>
              </w:rPr>
            </w:pPr>
            <w:r>
              <w:rPr>
                <w:rFonts w:cstheme="minorHAnsi"/>
                <w:b/>
                <w:sz w:val="20"/>
                <w:szCs w:val="20"/>
              </w:rPr>
              <w:t>End of phase standard</w:t>
            </w:r>
          </w:p>
        </w:tc>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E16208" w14:textId="77777777" w:rsidR="00431EA6" w:rsidRDefault="00431EA6">
            <w:pPr>
              <w:jc w:val="center"/>
              <w:rPr>
                <w:rFonts w:cstheme="minorHAnsi"/>
                <w:b/>
                <w:sz w:val="20"/>
                <w:szCs w:val="20"/>
              </w:rPr>
            </w:pPr>
            <w:r>
              <w:rPr>
                <w:rFonts w:cstheme="minorHAnsi"/>
                <w:b/>
                <w:sz w:val="20"/>
                <w:szCs w:val="20"/>
              </w:rPr>
              <w:t>End of year descriptor</w:t>
            </w:r>
          </w:p>
        </w:tc>
      </w:tr>
      <w:tr w:rsidR="00431EA6" w14:paraId="673EF9DD"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351464D3" w14:textId="77777777" w:rsidR="00431EA6" w:rsidRDefault="00431EA6">
            <w:pPr>
              <w:jc w:val="center"/>
              <w:rPr>
                <w:rFonts w:cstheme="minorHAnsi"/>
                <w:b/>
                <w:sz w:val="20"/>
                <w:szCs w:val="20"/>
              </w:rPr>
            </w:pPr>
            <w:r>
              <w:rPr>
                <w:rFonts w:cstheme="minorHAnsi"/>
                <w:b/>
                <w:sz w:val="20"/>
                <w:szCs w:val="20"/>
              </w:rPr>
              <w:t>KU1</w:t>
            </w:r>
          </w:p>
        </w:tc>
        <w:tc>
          <w:tcPr>
            <w:tcW w:w="9639" w:type="dxa"/>
            <w:tcBorders>
              <w:top w:val="single" w:sz="4" w:space="0" w:color="auto"/>
              <w:left w:val="single" w:sz="4" w:space="0" w:color="auto"/>
              <w:bottom w:val="single" w:sz="4" w:space="0" w:color="auto"/>
              <w:right w:val="single" w:sz="4" w:space="0" w:color="auto"/>
            </w:tcBorders>
            <w:hideMark/>
          </w:tcPr>
          <w:p w14:paraId="6A6CB3EA" w14:textId="77777777" w:rsidR="00431EA6" w:rsidRDefault="00431EA6">
            <w:pPr>
              <w:rPr>
                <w:rFonts w:cstheme="minorHAnsi"/>
                <w:b/>
              </w:rPr>
            </w:pPr>
            <w:r>
              <w:rPr>
                <w:rFonts w:cstheme="minorHAnsi"/>
              </w:rPr>
              <w:t xml:space="preserve">• Show knowledge of a range of scripture passages </w:t>
            </w:r>
            <w:r>
              <w:rPr>
                <w:rFonts w:cstheme="minorHAnsi"/>
                <w:b/>
                <w:i/>
              </w:rPr>
              <w:t>e.g.</w:t>
            </w:r>
            <w:r>
              <w:rPr>
                <w:rFonts w:cstheme="minorHAnsi"/>
              </w:rPr>
              <w:t xml:space="preserve"> </w:t>
            </w:r>
            <w:r>
              <w:rPr>
                <w:rFonts w:cstheme="minorHAnsi"/>
                <w:b/>
                <w:i/>
              </w:rPr>
              <w:t>Creation and Fall, Abraham, Moses and the Ten Commandments, the Old Testament prophets, the Beatitudes, stories about forgiveness, Holy Week, texts on prayer, the first Christians</w:t>
            </w:r>
            <w:r>
              <w:rPr>
                <w:rFonts w:cstheme="minorHAnsi"/>
              </w:rPr>
              <w:t xml:space="preserve"> and show some understanding of the concepts and beliefs they contain.</w:t>
            </w:r>
          </w:p>
        </w:tc>
      </w:tr>
      <w:tr w:rsidR="00431EA6" w14:paraId="6A1A0288"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760475AA" w14:textId="77777777" w:rsidR="00431EA6" w:rsidRDefault="00431EA6">
            <w:pPr>
              <w:jc w:val="center"/>
              <w:rPr>
                <w:rFonts w:cstheme="minorHAnsi"/>
                <w:b/>
                <w:sz w:val="20"/>
                <w:szCs w:val="20"/>
              </w:rPr>
            </w:pPr>
            <w:r>
              <w:rPr>
                <w:rFonts w:cstheme="minorHAnsi"/>
                <w:b/>
                <w:sz w:val="20"/>
                <w:szCs w:val="20"/>
              </w:rPr>
              <w:t>KU2a</w:t>
            </w:r>
          </w:p>
        </w:tc>
        <w:tc>
          <w:tcPr>
            <w:tcW w:w="9639" w:type="dxa"/>
            <w:tcBorders>
              <w:top w:val="single" w:sz="4" w:space="0" w:color="auto"/>
              <w:left w:val="single" w:sz="4" w:space="0" w:color="auto"/>
              <w:bottom w:val="single" w:sz="4" w:space="0" w:color="auto"/>
              <w:right w:val="single" w:sz="4" w:space="0" w:color="auto"/>
            </w:tcBorders>
            <w:hideMark/>
          </w:tcPr>
          <w:p w14:paraId="2422E78E" w14:textId="77777777" w:rsidR="00431EA6" w:rsidRDefault="00431EA6">
            <w:pPr>
              <w:rPr>
                <w:rFonts w:cstheme="minorHAnsi"/>
                <w:b/>
              </w:rPr>
            </w:pPr>
            <w:r>
              <w:rPr>
                <w:rFonts w:cstheme="minorHAnsi"/>
              </w:rPr>
              <w:t xml:space="preserve">• Show knowledge and some understanding of the meaning of a range of religious beliefs </w:t>
            </w:r>
            <w:r>
              <w:rPr>
                <w:rFonts w:cstheme="minorHAnsi"/>
                <w:b/>
                <w:i/>
              </w:rPr>
              <w:t>e.g. creation, sin, stewardship, covenant, the Incarnation, the call to sainthood, the importance of forgiveness and reconciliation, the Resurrection, the importance and effect of prayer</w:t>
            </w:r>
          </w:p>
        </w:tc>
      </w:tr>
      <w:tr w:rsidR="00431EA6" w14:paraId="68E246F7"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02E01458" w14:textId="77777777" w:rsidR="00431EA6" w:rsidRDefault="00431EA6">
            <w:pPr>
              <w:jc w:val="center"/>
              <w:rPr>
                <w:rFonts w:cstheme="minorHAnsi"/>
                <w:b/>
                <w:sz w:val="20"/>
                <w:szCs w:val="20"/>
              </w:rPr>
            </w:pPr>
            <w:r>
              <w:rPr>
                <w:rFonts w:cstheme="minorHAnsi"/>
                <w:b/>
                <w:sz w:val="20"/>
                <w:szCs w:val="20"/>
              </w:rPr>
              <w:t>KU2b/ KU2c</w:t>
            </w:r>
          </w:p>
        </w:tc>
        <w:tc>
          <w:tcPr>
            <w:tcW w:w="9639" w:type="dxa"/>
            <w:tcBorders>
              <w:top w:val="single" w:sz="4" w:space="0" w:color="auto"/>
              <w:left w:val="single" w:sz="4" w:space="0" w:color="auto"/>
              <w:bottom w:val="single" w:sz="4" w:space="0" w:color="auto"/>
              <w:right w:val="single" w:sz="4" w:space="0" w:color="auto"/>
            </w:tcBorders>
            <w:hideMark/>
          </w:tcPr>
          <w:p w14:paraId="69792DE3" w14:textId="77777777" w:rsidR="00431EA6" w:rsidRDefault="00431EA6">
            <w:pPr>
              <w:rPr>
                <w:rFonts w:cstheme="minorHAnsi"/>
                <w:b/>
              </w:rPr>
            </w:pPr>
            <w:r>
              <w:rPr>
                <w:rFonts w:cstheme="minorHAnsi"/>
              </w:rPr>
              <w:t xml:space="preserve">• Show knowledge of the life and work of key figures </w:t>
            </w:r>
            <w:r>
              <w:rPr>
                <w:rFonts w:cstheme="minorHAnsi"/>
                <w:b/>
                <w:i/>
              </w:rPr>
              <w:t>e.g.</w:t>
            </w:r>
            <w:r>
              <w:rPr>
                <w:rFonts w:cstheme="minorHAnsi"/>
              </w:rPr>
              <w:t xml:space="preserve"> </w:t>
            </w:r>
            <w:r>
              <w:rPr>
                <w:rFonts w:cstheme="minorHAnsi"/>
                <w:b/>
                <w:i/>
              </w:rPr>
              <w:t xml:space="preserve">St. Paul, St. Francis, St. Josephine </w:t>
            </w:r>
            <w:proofErr w:type="spellStart"/>
            <w:r>
              <w:rPr>
                <w:rFonts w:cstheme="minorHAnsi"/>
                <w:b/>
                <w:i/>
              </w:rPr>
              <w:t>Bakhita</w:t>
            </w:r>
            <w:proofErr w:type="spellEnd"/>
            <w:r>
              <w:rPr>
                <w:rFonts w:cstheme="minorHAnsi"/>
                <w:b/>
                <w:i/>
              </w:rPr>
              <w:t xml:space="preserve">, St Edith Stein, Blessed Miguel Pro, Fr. Pedro </w:t>
            </w:r>
            <w:proofErr w:type="spellStart"/>
            <w:r>
              <w:rPr>
                <w:rFonts w:cstheme="minorHAnsi"/>
                <w:b/>
                <w:i/>
              </w:rPr>
              <w:t>Arrupe</w:t>
            </w:r>
            <w:proofErr w:type="spellEnd"/>
            <w:r>
              <w:rPr>
                <w:rFonts w:cstheme="minorHAnsi"/>
                <w:b/>
                <w:i/>
              </w:rPr>
              <w:t xml:space="preserve">, St. Leopold Mandic, St. Damien de </w:t>
            </w:r>
            <w:proofErr w:type="spellStart"/>
            <w:r>
              <w:rPr>
                <w:rFonts w:cstheme="minorHAnsi"/>
                <w:b/>
                <w:i/>
              </w:rPr>
              <w:t>Veuster</w:t>
            </w:r>
            <w:proofErr w:type="spellEnd"/>
            <w:r>
              <w:rPr>
                <w:rFonts w:cstheme="minorHAnsi"/>
                <w:b/>
                <w:i/>
              </w:rPr>
              <w:t xml:space="preserve"> </w:t>
            </w:r>
            <w:r>
              <w:rPr>
                <w:rFonts w:cstheme="minorHAnsi"/>
              </w:rPr>
              <w:t>and show some understanding of their life and work</w:t>
            </w:r>
          </w:p>
        </w:tc>
      </w:tr>
      <w:tr w:rsidR="00431EA6" w14:paraId="4AD5B6EF"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4BC958FB" w14:textId="77777777" w:rsidR="00431EA6" w:rsidRDefault="00431EA6">
            <w:pPr>
              <w:jc w:val="center"/>
              <w:rPr>
                <w:rFonts w:cstheme="minorHAnsi"/>
                <w:b/>
                <w:sz w:val="20"/>
                <w:szCs w:val="20"/>
              </w:rPr>
            </w:pPr>
            <w:r>
              <w:rPr>
                <w:rFonts w:cstheme="minorHAnsi"/>
                <w:b/>
                <w:sz w:val="20"/>
                <w:szCs w:val="20"/>
              </w:rPr>
              <w:t>KU2d</w:t>
            </w:r>
          </w:p>
        </w:tc>
        <w:tc>
          <w:tcPr>
            <w:tcW w:w="9639" w:type="dxa"/>
            <w:tcBorders>
              <w:top w:val="single" w:sz="4" w:space="0" w:color="auto"/>
              <w:left w:val="single" w:sz="4" w:space="0" w:color="auto"/>
              <w:bottom w:val="single" w:sz="4" w:space="0" w:color="auto"/>
              <w:right w:val="single" w:sz="4" w:space="0" w:color="auto"/>
            </w:tcBorders>
            <w:hideMark/>
          </w:tcPr>
          <w:p w14:paraId="06677A91" w14:textId="77777777" w:rsidR="00431EA6" w:rsidRDefault="00431EA6">
            <w:pPr>
              <w:rPr>
                <w:rFonts w:cstheme="minorHAnsi"/>
                <w:b/>
              </w:rPr>
            </w:pPr>
            <w:r>
              <w:rPr>
                <w:rFonts w:cstheme="minorHAnsi"/>
              </w:rPr>
              <w:t xml:space="preserve">• Show some understanding of what it means to belong to the church community </w:t>
            </w:r>
            <w:r>
              <w:rPr>
                <w:rFonts w:cstheme="minorHAnsi"/>
                <w:b/>
                <w:i/>
              </w:rPr>
              <w:t>e.g.</w:t>
            </w:r>
            <w:r>
              <w:rPr>
                <w:rFonts w:cstheme="minorHAnsi"/>
              </w:rPr>
              <w:t xml:space="preserve"> </w:t>
            </w:r>
            <w:r>
              <w:rPr>
                <w:rFonts w:cstheme="minorHAnsi"/>
                <w:b/>
                <w:i/>
              </w:rPr>
              <w:t>the commitment necessary of a follower of Jesus, the importance and effect of prayer</w:t>
            </w:r>
          </w:p>
        </w:tc>
      </w:tr>
      <w:tr w:rsidR="00431EA6" w14:paraId="68F2EB6B"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03D7D9C0" w14:textId="77777777" w:rsidR="00431EA6" w:rsidRDefault="00431EA6">
            <w:pPr>
              <w:jc w:val="center"/>
              <w:rPr>
                <w:rFonts w:cstheme="minorHAnsi"/>
                <w:b/>
                <w:sz w:val="20"/>
                <w:szCs w:val="20"/>
              </w:rPr>
            </w:pPr>
            <w:r>
              <w:rPr>
                <w:rFonts w:cstheme="minorHAnsi"/>
                <w:b/>
                <w:sz w:val="20"/>
                <w:szCs w:val="20"/>
              </w:rPr>
              <w:t>KU2e</w:t>
            </w:r>
          </w:p>
        </w:tc>
        <w:tc>
          <w:tcPr>
            <w:tcW w:w="9639" w:type="dxa"/>
            <w:tcBorders>
              <w:top w:val="single" w:sz="4" w:space="0" w:color="auto"/>
              <w:left w:val="single" w:sz="4" w:space="0" w:color="auto"/>
              <w:bottom w:val="single" w:sz="4" w:space="0" w:color="auto"/>
              <w:right w:val="single" w:sz="4" w:space="0" w:color="auto"/>
            </w:tcBorders>
            <w:hideMark/>
          </w:tcPr>
          <w:p w14:paraId="0AC955F2" w14:textId="77777777" w:rsidR="00431EA6" w:rsidRDefault="00431EA6">
            <w:pPr>
              <w:rPr>
                <w:rFonts w:cstheme="minorHAnsi"/>
                <w:b/>
              </w:rPr>
            </w:pPr>
            <w:r>
              <w:rPr>
                <w:rFonts w:cstheme="minorHAnsi"/>
              </w:rPr>
              <w:t>• Show knowledge and some understanding of the meaning of religious signs and the steps involved in the Sacrament of Reconciliation.</w:t>
            </w:r>
          </w:p>
        </w:tc>
      </w:tr>
      <w:tr w:rsidR="00431EA6" w14:paraId="6C1D290E"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4A3E6527" w14:textId="77777777" w:rsidR="00431EA6" w:rsidRDefault="00431EA6">
            <w:pPr>
              <w:jc w:val="center"/>
              <w:rPr>
                <w:rFonts w:cstheme="minorHAnsi"/>
                <w:b/>
                <w:sz w:val="20"/>
                <w:szCs w:val="20"/>
              </w:rPr>
            </w:pPr>
            <w:r>
              <w:rPr>
                <w:rFonts w:cstheme="minorHAnsi"/>
                <w:b/>
                <w:sz w:val="20"/>
                <w:szCs w:val="20"/>
              </w:rPr>
              <w:t>ER2</w:t>
            </w:r>
          </w:p>
        </w:tc>
        <w:tc>
          <w:tcPr>
            <w:tcW w:w="9639" w:type="dxa"/>
            <w:tcBorders>
              <w:top w:val="single" w:sz="4" w:space="0" w:color="auto"/>
              <w:left w:val="single" w:sz="4" w:space="0" w:color="auto"/>
              <w:bottom w:val="single" w:sz="4" w:space="0" w:color="auto"/>
              <w:right w:val="single" w:sz="4" w:space="0" w:color="auto"/>
            </w:tcBorders>
            <w:hideMark/>
          </w:tcPr>
          <w:p w14:paraId="56BB579E" w14:textId="77777777" w:rsidR="00431EA6" w:rsidRDefault="00431EA6">
            <w:pPr>
              <w:rPr>
                <w:rFonts w:cstheme="minorHAnsi"/>
                <w:b/>
              </w:rPr>
            </w:pPr>
            <w:r>
              <w:rPr>
                <w:rFonts w:cstheme="minorHAnsi"/>
              </w:rPr>
              <w:t xml:space="preserve">• Show knowledge of the actions and decisions of believers and some understanding of how these actions and decisions are informed by beliefs (how these beliefs motivate, inspire or help) </w:t>
            </w:r>
            <w:r>
              <w:rPr>
                <w:rFonts w:cstheme="minorHAnsi"/>
                <w:b/>
                <w:i/>
              </w:rPr>
              <w:t>e.g.</w:t>
            </w:r>
            <w:r>
              <w:rPr>
                <w:rFonts w:cstheme="minorHAnsi"/>
              </w:rPr>
              <w:t xml:space="preserve"> </w:t>
            </w:r>
            <w:r>
              <w:rPr>
                <w:rFonts w:cstheme="minorHAnsi"/>
                <w:b/>
                <w:i/>
              </w:rPr>
              <w:t xml:space="preserve">Abraham and Moses and their call from God, St. Josephine </w:t>
            </w:r>
            <w:proofErr w:type="spellStart"/>
            <w:r>
              <w:rPr>
                <w:rFonts w:cstheme="minorHAnsi"/>
                <w:b/>
                <w:i/>
              </w:rPr>
              <w:t>Bakhita</w:t>
            </w:r>
            <w:proofErr w:type="spellEnd"/>
            <w:r>
              <w:rPr>
                <w:rFonts w:cstheme="minorHAnsi"/>
                <w:b/>
                <w:i/>
              </w:rPr>
              <w:t xml:space="preserve">, St. Edith Stein, Blessed Miguel Pro, Fr. Pedro </w:t>
            </w:r>
            <w:proofErr w:type="spellStart"/>
            <w:r>
              <w:rPr>
                <w:rFonts w:cstheme="minorHAnsi"/>
                <w:b/>
                <w:i/>
              </w:rPr>
              <w:t>Arrupe</w:t>
            </w:r>
            <w:proofErr w:type="spellEnd"/>
            <w:r>
              <w:rPr>
                <w:rFonts w:cstheme="minorHAnsi"/>
                <w:b/>
                <w:i/>
              </w:rPr>
              <w:t xml:space="preserve">, St. Leopold Mandic and St. Damien de </w:t>
            </w:r>
            <w:proofErr w:type="spellStart"/>
            <w:r>
              <w:rPr>
                <w:rFonts w:cstheme="minorHAnsi"/>
                <w:b/>
                <w:i/>
              </w:rPr>
              <w:t>Veuster</w:t>
            </w:r>
            <w:proofErr w:type="spellEnd"/>
            <w:r>
              <w:rPr>
                <w:rFonts w:cstheme="minorHAnsi"/>
                <w:b/>
                <w:i/>
              </w:rPr>
              <w:t>, Saul and St. Paul and pupils themselves</w:t>
            </w:r>
          </w:p>
        </w:tc>
      </w:tr>
      <w:tr w:rsidR="00431EA6" w14:paraId="75E8F11C"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35BCE410" w14:textId="77777777" w:rsidR="00431EA6" w:rsidRDefault="00431EA6">
            <w:pPr>
              <w:jc w:val="center"/>
              <w:rPr>
                <w:rFonts w:cstheme="minorHAnsi"/>
                <w:b/>
                <w:sz w:val="20"/>
                <w:szCs w:val="20"/>
              </w:rPr>
            </w:pPr>
            <w:r>
              <w:rPr>
                <w:rFonts w:cstheme="minorHAnsi"/>
                <w:b/>
                <w:sz w:val="20"/>
                <w:szCs w:val="20"/>
              </w:rPr>
              <w:t>KU3a</w:t>
            </w:r>
          </w:p>
        </w:tc>
        <w:tc>
          <w:tcPr>
            <w:tcW w:w="9639" w:type="dxa"/>
            <w:tcBorders>
              <w:top w:val="single" w:sz="4" w:space="0" w:color="auto"/>
              <w:left w:val="single" w:sz="4" w:space="0" w:color="auto"/>
              <w:bottom w:val="single" w:sz="4" w:space="0" w:color="auto"/>
              <w:right w:val="single" w:sz="4" w:space="0" w:color="auto"/>
            </w:tcBorders>
            <w:hideMark/>
          </w:tcPr>
          <w:p w14:paraId="2A861BE5" w14:textId="77777777" w:rsidR="00431EA6" w:rsidRDefault="00431EA6">
            <w:pPr>
              <w:rPr>
                <w:rFonts w:cstheme="minorHAnsi"/>
                <w:b/>
              </w:rPr>
            </w:pPr>
            <w:r>
              <w:rPr>
                <w:rFonts w:cstheme="minorHAnsi"/>
              </w:rPr>
              <w:t xml:space="preserve">• Show some understanding of beliefs by making links with sources </w:t>
            </w:r>
            <w:r>
              <w:rPr>
                <w:rFonts w:cstheme="minorHAnsi"/>
                <w:b/>
                <w:i/>
              </w:rPr>
              <w:t>e.g. Sin and suffering in the world and the Fall in Genesis, beliefs about God, the Incarnation and the Old Testament prophets, discipleship and scripture sources, reconciliation and the Lost Son, God as loving and forgiving and scripture sources, reconciliation and sources from the life of Jesus, our redemption from sin and the Resurrection</w:t>
            </w:r>
          </w:p>
        </w:tc>
      </w:tr>
      <w:tr w:rsidR="00431EA6" w14:paraId="1331F580"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0476C5F9" w14:textId="77777777" w:rsidR="00431EA6" w:rsidRDefault="00431EA6">
            <w:pPr>
              <w:jc w:val="center"/>
              <w:rPr>
                <w:rFonts w:cstheme="minorHAnsi"/>
                <w:b/>
                <w:sz w:val="20"/>
                <w:szCs w:val="20"/>
              </w:rPr>
            </w:pPr>
            <w:r>
              <w:rPr>
                <w:rFonts w:cstheme="minorHAnsi"/>
                <w:b/>
                <w:sz w:val="20"/>
                <w:szCs w:val="20"/>
              </w:rPr>
              <w:t>KU3b</w:t>
            </w:r>
          </w:p>
        </w:tc>
        <w:tc>
          <w:tcPr>
            <w:tcW w:w="9639" w:type="dxa"/>
            <w:tcBorders>
              <w:top w:val="single" w:sz="4" w:space="0" w:color="auto"/>
              <w:left w:val="single" w:sz="4" w:space="0" w:color="auto"/>
              <w:bottom w:val="single" w:sz="4" w:space="0" w:color="auto"/>
              <w:right w:val="single" w:sz="4" w:space="0" w:color="auto"/>
            </w:tcBorders>
            <w:hideMark/>
          </w:tcPr>
          <w:p w14:paraId="5B958C3D" w14:textId="77777777" w:rsidR="00431EA6" w:rsidRDefault="00431EA6">
            <w:pPr>
              <w:rPr>
                <w:rFonts w:cstheme="minorHAnsi"/>
                <w:b/>
              </w:rPr>
            </w:pPr>
            <w:r>
              <w:rPr>
                <w:rFonts w:cstheme="minorHAnsi"/>
              </w:rPr>
              <w:t xml:space="preserve">• Show some understanding of beliefs by making links with their expression in worship </w:t>
            </w:r>
            <w:r>
              <w:rPr>
                <w:rFonts w:cstheme="minorHAnsi"/>
                <w:b/>
                <w:i/>
              </w:rPr>
              <w:t>e.g. the Holy Spirit’s presence among us and its expression in religious signs and actions, Jesus’ teaching on prayer and its place in Christian worship</w:t>
            </w:r>
          </w:p>
        </w:tc>
      </w:tr>
      <w:tr w:rsidR="00431EA6" w14:paraId="10DD7805"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7EA3F435" w14:textId="77777777" w:rsidR="00431EA6" w:rsidRDefault="00431EA6">
            <w:pPr>
              <w:jc w:val="center"/>
              <w:rPr>
                <w:rFonts w:cstheme="minorHAnsi"/>
                <w:b/>
                <w:sz w:val="20"/>
                <w:szCs w:val="20"/>
              </w:rPr>
            </w:pPr>
            <w:r>
              <w:rPr>
                <w:rFonts w:cstheme="minorHAnsi"/>
                <w:b/>
                <w:sz w:val="20"/>
                <w:szCs w:val="20"/>
              </w:rPr>
              <w:t>KU3c</w:t>
            </w:r>
          </w:p>
        </w:tc>
        <w:tc>
          <w:tcPr>
            <w:tcW w:w="9639" w:type="dxa"/>
            <w:tcBorders>
              <w:top w:val="single" w:sz="4" w:space="0" w:color="auto"/>
              <w:left w:val="single" w:sz="4" w:space="0" w:color="auto"/>
              <w:bottom w:val="single" w:sz="4" w:space="0" w:color="auto"/>
              <w:right w:val="single" w:sz="4" w:space="0" w:color="auto"/>
            </w:tcBorders>
            <w:hideMark/>
          </w:tcPr>
          <w:p w14:paraId="72DC84BF" w14:textId="77777777" w:rsidR="00431EA6" w:rsidRDefault="00431EA6">
            <w:pPr>
              <w:rPr>
                <w:rFonts w:cstheme="minorHAnsi"/>
                <w:b/>
              </w:rPr>
            </w:pPr>
            <w:r>
              <w:rPr>
                <w:rFonts w:cstheme="minorHAnsi"/>
              </w:rPr>
              <w:t xml:space="preserve">• Show some understanding of beliefs by making links with how they are put into practice and applied to life </w:t>
            </w:r>
            <w:r>
              <w:rPr>
                <w:rFonts w:cstheme="minorHAnsi"/>
                <w:b/>
                <w:i/>
              </w:rPr>
              <w:t>e.g. Ten Commandments, the virtues, the Beatitudes, reconciliation, discipleship</w:t>
            </w:r>
          </w:p>
        </w:tc>
      </w:tr>
      <w:tr w:rsidR="00431EA6" w14:paraId="2FD734D3"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1B520932" w14:textId="77777777" w:rsidR="00431EA6" w:rsidRDefault="00431EA6">
            <w:pPr>
              <w:jc w:val="center"/>
              <w:rPr>
                <w:rFonts w:cstheme="minorHAnsi"/>
                <w:b/>
                <w:sz w:val="20"/>
                <w:szCs w:val="20"/>
              </w:rPr>
            </w:pPr>
            <w:r>
              <w:rPr>
                <w:rFonts w:cstheme="minorHAnsi"/>
                <w:b/>
                <w:sz w:val="20"/>
                <w:szCs w:val="20"/>
              </w:rPr>
              <w:t>KU4</w:t>
            </w:r>
          </w:p>
        </w:tc>
        <w:tc>
          <w:tcPr>
            <w:tcW w:w="9639" w:type="dxa"/>
            <w:tcBorders>
              <w:top w:val="single" w:sz="4" w:space="0" w:color="auto"/>
              <w:left w:val="single" w:sz="4" w:space="0" w:color="auto"/>
              <w:bottom w:val="single" w:sz="4" w:space="0" w:color="auto"/>
              <w:right w:val="single" w:sz="4" w:space="0" w:color="auto"/>
            </w:tcBorders>
            <w:hideMark/>
          </w:tcPr>
          <w:p w14:paraId="3537918A" w14:textId="77777777" w:rsidR="00431EA6" w:rsidRDefault="00431EA6">
            <w:pPr>
              <w:rPr>
                <w:rFonts w:cstheme="minorHAnsi"/>
                <w:b/>
              </w:rPr>
            </w:pPr>
            <w:r>
              <w:rPr>
                <w:rFonts w:cstheme="minorHAnsi"/>
              </w:rPr>
              <w:t>• Use religious vocabulary widely, accurately and appropriately</w:t>
            </w:r>
          </w:p>
        </w:tc>
      </w:tr>
      <w:tr w:rsidR="00431EA6" w14:paraId="35662C22"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6E124663" w14:textId="77777777" w:rsidR="00431EA6" w:rsidRDefault="00431EA6">
            <w:pPr>
              <w:jc w:val="center"/>
              <w:rPr>
                <w:rFonts w:cstheme="minorHAnsi"/>
                <w:b/>
                <w:sz w:val="20"/>
                <w:szCs w:val="20"/>
              </w:rPr>
            </w:pPr>
            <w:r>
              <w:rPr>
                <w:rFonts w:cstheme="minorHAnsi"/>
                <w:b/>
                <w:sz w:val="20"/>
                <w:szCs w:val="20"/>
              </w:rPr>
              <w:t>ER1</w:t>
            </w:r>
          </w:p>
        </w:tc>
        <w:tc>
          <w:tcPr>
            <w:tcW w:w="9639" w:type="dxa"/>
            <w:tcBorders>
              <w:top w:val="single" w:sz="4" w:space="0" w:color="auto"/>
              <w:left w:val="single" w:sz="4" w:space="0" w:color="auto"/>
              <w:bottom w:val="single" w:sz="4" w:space="0" w:color="auto"/>
              <w:right w:val="single" w:sz="4" w:space="0" w:color="auto"/>
            </w:tcBorders>
            <w:hideMark/>
          </w:tcPr>
          <w:p w14:paraId="4E232599" w14:textId="77777777" w:rsidR="00431EA6" w:rsidRDefault="00431EA6">
            <w:pPr>
              <w:rPr>
                <w:rFonts w:cstheme="minorHAnsi"/>
                <w:b/>
              </w:rPr>
            </w:pPr>
            <w:r>
              <w:rPr>
                <w:rFonts w:cstheme="minorHAnsi"/>
              </w:rPr>
              <w:t xml:space="preserve">• Compare their own and other peoples’ responses to questions of meaning and purpose </w:t>
            </w:r>
            <w:r>
              <w:rPr>
                <w:rFonts w:cstheme="minorHAnsi"/>
                <w:b/>
                <w:i/>
              </w:rPr>
              <w:t>e.g. why people suffer, use of own gifts, God’s choice of people, the Incarnation, who is inspirational?, the consequences of actions, discipleship</w:t>
            </w:r>
          </w:p>
        </w:tc>
      </w:tr>
      <w:tr w:rsidR="00431EA6" w14:paraId="31615475"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2BB7EE1E" w14:textId="77777777" w:rsidR="00431EA6" w:rsidRDefault="00431EA6">
            <w:pPr>
              <w:jc w:val="center"/>
              <w:rPr>
                <w:rFonts w:cstheme="minorHAnsi"/>
                <w:b/>
                <w:sz w:val="20"/>
                <w:szCs w:val="20"/>
              </w:rPr>
            </w:pPr>
            <w:r>
              <w:rPr>
                <w:rFonts w:cstheme="minorHAnsi"/>
                <w:b/>
                <w:sz w:val="20"/>
                <w:szCs w:val="20"/>
              </w:rPr>
              <w:t>AE1</w:t>
            </w:r>
          </w:p>
        </w:tc>
        <w:tc>
          <w:tcPr>
            <w:tcW w:w="9639" w:type="dxa"/>
            <w:tcBorders>
              <w:top w:val="single" w:sz="4" w:space="0" w:color="auto"/>
              <w:left w:val="single" w:sz="4" w:space="0" w:color="auto"/>
              <w:bottom w:val="single" w:sz="4" w:space="0" w:color="auto"/>
              <w:right w:val="single" w:sz="4" w:space="0" w:color="auto"/>
            </w:tcBorders>
            <w:hideMark/>
          </w:tcPr>
          <w:p w14:paraId="4A36BF9A" w14:textId="77777777" w:rsidR="00431EA6" w:rsidRDefault="00431EA6">
            <w:pPr>
              <w:rPr>
                <w:rFonts w:cstheme="minorHAnsi"/>
              </w:rPr>
            </w:pPr>
            <w:r>
              <w:rPr>
                <w:rFonts w:cstheme="minorHAnsi"/>
              </w:rPr>
              <w:t xml:space="preserve">• Use sources to support a point of view </w:t>
            </w:r>
            <w:r>
              <w:rPr>
                <w:rFonts w:cstheme="minorHAnsi"/>
                <w:b/>
                <w:i/>
              </w:rPr>
              <w:t>e.g. passages from the creation story; that someone is inspirational, passages on forgiveness and reconciliation</w:t>
            </w:r>
            <w:r>
              <w:rPr>
                <w:rFonts w:cstheme="minorHAnsi"/>
              </w:rPr>
              <w:t xml:space="preserve"> </w:t>
            </w:r>
          </w:p>
        </w:tc>
      </w:tr>
      <w:tr w:rsidR="00431EA6" w14:paraId="7777319C"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7DF1DA5A" w14:textId="77777777" w:rsidR="00431EA6" w:rsidRDefault="00431EA6">
            <w:pPr>
              <w:jc w:val="center"/>
              <w:rPr>
                <w:rFonts w:cstheme="minorHAnsi"/>
                <w:b/>
                <w:sz w:val="20"/>
                <w:szCs w:val="20"/>
              </w:rPr>
            </w:pPr>
            <w:r>
              <w:rPr>
                <w:rFonts w:cstheme="minorHAnsi"/>
                <w:b/>
                <w:sz w:val="20"/>
                <w:szCs w:val="20"/>
              </w:rPr>
              <w:t>AE2</w:t>
            </w:r>
          </w:p>
        </w:tc>
        <w:tc>
          <w:tcPr>
            <w:tcW w:w="9639" w:type="dxa"/>
            <w:tcBorders>
              <w:top w:val="single" w:sz="4" w:space="0" w:color="auto"/>
              <w:left w:val="single" w:sz="4" w:space="0" w:color="auto"/>
              <w:bottom w:val="single" w:sz="4" w:space="0" w:color="auto"/>
              <w:right w:val="single" w:sz="4" w:space="0" w:color="auto"/>
            </w:tcBorders>
            <w:hideMark/>
          </w:tcPr>
          <w:p w14:paraId="4252A455" w14:textId="77777777" w:rsidR="00431EA6" w:rsidRDefault="00431EA6">
            <w:pPr>
              <w:rPr>
                <w:rFonts w:cstheme="minorHAnsi"/>
              </w:rPr>
            </w:pPr>
            <w:r>
              <w:rPr>
                <w:rFonts w:cstheme="minorHAnsi"/>
              </w:rPr>
              <w:t xml:space="preserve">• Express a point of view and give a reason for it </w:t>
            </w:r>
            <w:r>
              <w:rPr>
                <w:rFonts w:cstheme="minorHAnsi"/>
                <w:b/>
                <w:i/>
              </w:rPr>
              <w:t>e.g. discipleship</w:t>
            </w:r>
            <w:r>
              <w:rPr>
                <w:rFonts w:cstheme="minorHAnsi"/>
              </w:rPr>
              <w:t xml:space="preserve"> </w:t>
            </w:r>
          </w:p>
        </w:tc>
      </w:tr>
      <w:tr w:rsidR="00431EA6" w14:paraId="49FB6397" w14:textId="77777777" w:rsidTr="006804E5">
        <w:tc>
          <w:tcPr>
            <w:tcW w:w="993" w:type="dxa"/>
            <w:tcBorders>
              <w:top w:val="single" w:sz="4" w:space="0" w:color="auto"/>
              <w:left w:val="single" w:sz="4" w:space="0" w:color="auto"/>
              <w:bottom w:val="single" w:sz="4" w:space="0" w:color="auto"/>
              <w:right w:val="single" w:sz="4" w:space="0" w:color="auto"/>
            </w:tcBorders>
            <w:hideMark/>
          </w:tcPr>
          <w:p w14:paraId="32B71A9E" w14:textId="77777777" w:rsidR="00431EA6" w:rsidRDefault="00431EA6">
            <w:pPr>
              <w:jc w:val="center"/>
              <w:rPr>
                <w:rFonts w:cstheme="minorHAnsi"/>
                <w:b/>
                <w:sz w:val="20"/>
                <w:szCs w:val="20"/>
              </w:rPr>
            </w:pPr>
            <w:r>
              <w:rPr>
                <w:rFonts w:cstheme="minorHAnsi"/>
                <w:b/>
                <w:sz w:val="20"/>
                <w:szCs w:val="20"/>
              </w:rPr>
              <w:t>AE3</w:t>
            </w:r>
          </w:p>
        </w:tc>
        <w:tc>
          <w:tcPr>
            <w:tcW w:w="9639" w:type="dxa"/>
            <w:tcBorders>
              <w:top w:val="single" w:sz="4" w:space="0" w:color="auto"/>
              <w:left w:val="single" w:sz="4" w:space="0" w:color="auto"/>
              <w:bottom w:val="single" w:sz="4" w:space="0" w:color="auto"/>
              <w:right w:val="single" w:sz="4" w:space="0" w:color="auto"/>
            </w:tcBorders>
            <w:hideMark/>
          </w:tcPr>
          <w:p w14:paraId="3584FD6F" w14:textId="77777777" w:rsidR="00431EA6" w:rsidRDefault="00431EA6">
            <w:pPr>
              <w:rPr>
                <w:rFonts w:cstheme="minorHAnsi"/>
              </w:rPr>
            </w:pPr>
            <w:r>
              <w:rPr>
                <w:rFonts w:cstheme="minorHAnsi"/>
              </w:rPr>
              <w:t xml:space="preserve">• Begin to arrive at judgements </w:t>
            </w:r>
            <w:r>
              <w:rPr>
                <w:rFonts w:cstheme="minorHAnsi"/>
                <w:b/>
                <w:i/>
              </w:rPr>
              <w:t>e.g. why someone is inspirational</w:t>
            </w:r>
          </w:p>
        </w:tc>
      </w:tr>
    </w:tbl>
    <w:p w14:paraId="4C2870A5" w14:textId="77777777" w:rsidR="00431EA6" w:rsidRDefault="00431EA6" w:rsidP="00431EA6">
      <w:pPr>
        <w:rPr>
          <w:rFonts w:cstheme="minorHAnsi"/>
          <w:b/>
        </w:rPr>
      </w:pPr>
    </w:p>
    <w:p w14:paraId="46764D25" w14:textId="77777777" w:rsidR="00431EA6" w:rsidRDefault="00431EA6" w:rsidP="00431EA6">
      <w:pPr>
        <w:rPr>
          <w:rFonts w:cstheme="minorHAnsi"/>
          <w:b/>
        </w:rPr>
      </w:pPr>
    </w:p>
    <w:p w14:paraId="437A712A" w14:textId="77777777" w:rsidR="00431EA6" w:rsidRDefault="00431EA6" w:rsidP="00431EA6">
      <w:pPr>
        <w:rPr>
          <w:rFonts w:cstheme="minorHAnsi"/>
          <w:b/>
        </w:rPr>
      </w:pPr>
    </w:p>
    <w:p w14:paraId="4B54213D" w14:textId="77777777" w:rsidR="00431EA6" w:rsidRDefault="00431EA6" w:rsidP="00431EA6">
      <w:pPr>
        <w:rPr>
          <w:rFonts w:cstheme="minorHAnsi"/>
          <w:b/>
        </w:rPr>
      </w:pPr>
    </w:p>
    <w:p w14:paraId="758BF7D9" w14:textId="77777777" w:rsidR="00431EA6" w:rsidRDefault="00431EA6" w:rsidP="00431EA6">
      <w:pPr>
        <w:rPr>
          <w:rFonts w:cstheme="minorHAnsi"/>
          <w:b/>
        </w:rPr>
      </w:pPr>
    </w:p>
    <w:p w14:paraId="15B0461B" w14:textId="77777777" w:rsidR="00431EA6" w:rsidRDefault="00431EA6" w:rsidP="00431EA6">
      <w:pPr>
        <w:rPr>
          <w:rFonts w:cstheme="minorHAnsi"/>
          <w:b/>
        </w:rPr>
      </w:pPr>
    </w:p>
    <w:p w14:paraId="267E4078" w14:textId="77777777" w:rsidR="00431EA6" w:rsidRDefault="00431EA6" w:rsidP="00431EA6">
      <w:pPr>
        <w:rPr>
          <w:rFonts w:cstheme="minorHAnsi"/>
          <w:b/>
        </w:rPr>
      </w:pPr>
      <w:r>
        <w:rPr>
          <w:rFonts w:cstheme="minorHAnsi"/>
          <w:b/>
        </w:rPr>
        <w:t>End of Year Six</w:t>
      </w:r>
    </w:p>
    <w:p w14:paraId="547BFA15" w14:textId="77777777" w:rsidR="00431EA6" w:rsidRDefault="00431EA6" w:rsidP="00431EA6">
      <w:pPr>
        <w:rPr>
          <w:rFonts w:cstheme="minorHAnsi"/>
          <w:b/>
          <w:i/>
        </w:rPr>
      </w:pPr>
      <w:r>
        <w:rPr>
          <w:rFonts w:cstheme="minorHAnsi"/>
          <w:b/>
          <w:i/>
        </w:rPr>
        <w:t>Pupils will be able to:</w:t>
      </w:r>
    </w:p>
    <w:tbl>
      <w:tblPr>
        <w:tblStyle w:val="TableGrid"/>
        <w:tblW w:w="10490" w:type="dxa"/>
        <w:tblInd w:w="-714" w:type="dxa"/>
        <w:tblLook w:val="04A0" w:firstRow="1" w:lastRow="0" w:firstColumn="1" w:lastColumn="0" w:noHBand="0" w:noVBand="1"/>
      </w:tblPr>
      <w:tblGrid>
        <w:gridCol w:w="1135"/>
        <w:gridCol w:w="9355"/>
      </w:tblGrid>
      <w:tr w:rsidR="00431EA6" w14:paraId="180704C3" w14:textId="77777777" w:rsidTr="006804E5">
        <w:tc>
          <w:tcPr>
            <w:tcW w:w="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35E433" w14:textId="77777777" w:rsidR="00431EA6" w:rsidRDefault="00431EA6">
            <w:pPr>
              <w:jc w:val="center"/>
              <w:rPr>
                <w:rFonts w:cstheme="minorHAnsi"/>
                <w:b/>
                <w:sz w:val="20"/>
                <w:szCs w:val="20"/>
              </w:rPr>
            </w:pPr>
            <w:r>
              <w:rPr>
                <w:rFonts w:cstheme="minorHAnsi"/>
                <w:b/>
                <w:sz w:val="20"/>
                <w:szCs w:val="20"/>
              </w:rPr>
              <w:lastRenderedPageBreak/>
              <w:t>End of phase standard</w:t>
            </w:r>
          </w:p>
        </w:tc>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8059EF" w14:textId="77777777" w:rsidR="00431EA6" w:rsidRDefault="00431EA6">
            <w:pPr>
              <w:jc w:val="center"/>
              <w:rPr>
                <w:rFonts w:cstheme="minorHAnsi"/>
                <w:b/>
                <w:sz w:val="20"/>
                <w:szCs w:val="20"/>
              </w:rPr>
            </w:pPr>
            <w:r>
              <w:rPr>
                <w:rFonts w:cstheme="minorHAnsi"/>
                <w:b/>
                <w:sz w:val="20"/>
                <w:szCs w:val="20"/>
              </w:rPr>
              <w:t>End of year descriptor</w:t>
            </w:r>
          </w:p>
        </w:tc>
      </w:tr>
      <w:tr w:rsidR="00431EA6" w14:paraId="577057B5"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604E65A2" w14:textId="77777777" w:rsidR="00431EA6" w:rsidRDefault="00431EA6">
            <w:pPr>
              <w:jc w:val="center"/>
              <w:rPr>
                <w:rFonts w:cstheme="minorHAnsi"/>
                <w:b/>
                <w:sz w:val="20"/>
                <w:szCs w:val="20"/>
              </w:rPr>
            </w:pPr>
            <w:r>
              <w:rPr>
                <w:rFonts w:cstheme="minorHAnsi"/>
                <w:b/>
                <w:sz w:val="20"/>
                <w:szCs w:val="20"/>
              </w:rPr>
              <w:t>KU1</w:t>
            </w:r>
          </w:p>
        </w:tc>
        <w:tc>
          <w:tcPr>
            <w:tcW w:w="9355" w:type="dxa"/>
            <w:tcBorders>
              <w:top w:val="single" w:sz="4" w:space="0" w:color="auto"/>
              <w:left w:val="single" w:sz="4" w:space="0" w:color="auto"/>
              <w:bottom w:val="single" w:sz="4" w:space="0" w:color="auto"/>
              <w:right w:val="single" w:sz="4" w:space="0" w:color="auto"/>
            </w:tcBorders>
            <w:hideMark/>
          </w:tcPr>
          <w:p w14:paraId="3A9DEBEB" w14:textId="77777777" w:rsidR="00431EA6" w:rsidRDefault="00431EA6">
            <w:pPr>
              <w:rPr>
                <w:rFonts w:cstheme="minorHAnsi"/>
                <w:b/>
              </w:rPr>
            </w:pPr>
            <w:r>
              <w:rPr>
                <w:rFonts w:cstheme="minorHAnsi"/>
              </w:rPr>
              <w:t xml:space="preserve">• Show knowledge of a range of scripture passages </w:t>
            </w:r>
            <w:r>
              <w:rPr>
                <w:rFonts w:cstheme="minorHAnsi"/>
                <w:b/>
                <w:i/>
              </w:rPr>
              <w:t>e.g. parables, miracles, Old Testament prophets, Annunciation, Visitation, Nativity of Jesus, Exodus (Passover), Holy Week texts, Pentecost text, Genesis (made in God’s image, creation of man), Body of Christ,</w:t>
            </w:r>
            <w:r>
              <w:rPr>
                <w:rFonts w:cstheme="minorHAnsi"/>
              </w:rPr>
              <w:t xml:space="preserve"> and show understanding of the concepts and beliefs they contain</w:t>
            </w:r>
          </w:p>
        </w:tc>
      </w:tr>
      <w:tr w:rsidR="00431EA6" w14:paraId="31112A5A"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0BE1A395" w14:textId="77777777" w:rsidR="00431EA6" w:rsidRDefault="00431EA6">
            <w:pPr>
              <w:jc w:val="center"/>
              <w:rPr>
                <w:rFonts w:cstheme="minorHAnsi"/>
                <w:b/>
                <w:sz w:val="20"/>
                <w:szCs w:val="20"/>
              </w:rPr>
            </w:pPr>
            <w:r>
              <w:rPr>
                <w:rFonts w:cstheme="minorHAnsi"/>
                <w:b/>
                <w:sz w:val="20"/>
                <w:szCs w:val="20"/>
              </w:rPr>
              <w:t>KU2a</w:t>
            </w:r>
          </w:p>
        </w:tc>
        <w:tc>
          <w:tcPr>
            <w:tcW w:w="9355" w:type="dxa"/>
            <w:tcBorders>
              <w:top w:val="single" w:sz="4" w:space="0" w:color="auto"/>
              <w:left w:val="single" w:sz="4" w:space="0" w:color="auto"/>
              <w:bottom w:val="single" w:sz="4" w:space="0" w:color="auto"/>
              <w:right w:val="single" w:sz="4" w:space="0" w:color="auto"/>
            </w:tcBorders>
            <w:hideMark/>
          </w:tcPr>
          <w:p w14:paraId="6A4D4306" w14:textId="77777777" w:rsidR="00431EA6" w:rsidRDefault="00431EA6">
            <w:pPr>
              <w:rPr>
                <w:rFonts w:cstheme="minorHAnsi"/>
                <w:b/>
              </w:rPr>
            </w:pPr>
            <w:r>
              <w:rPr>
                <w:rFonts w:cstheme="minorHAnsi"/>
              </w:rPr>
              <w:t xml:space="preserve">• Show knowledge and understanding of the meaning of a range of religious beliefs </w:t>
            </w:r>
            <w:r>
              <w:rPr>
                <w:rFonts w:cstheme="minorHAnsi"/>
                <w:b/>
                <w:i/>
              </w:rPr>
              <w:t>e.g. Kingdom of God, Justice, Incarnation, Covenant, Sacrament, Eucharist, Confirmation, titles used of Jesus (King, Messiah, Son of God), Dignity, Service, Solidarity, Mercy, the Church as the Body of Christ</w:t>
            </w:r>
          </w:p>
        </w:tc>
      </w:tr>
      <w:tr w:rsidR="00431EA6" w14:paraId="2D866B17"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A928B1E" w14:textId="77777777" w:rsidR="00431EA6" w:rsidRDefault="00431EA6">
            <w:pPr>
              <w:jc w:val="center"/>
              <w:rPr>
                <w:rFonts w:cstheme="minorHAnsi"/>
                <w:b/>
                <w:sz w:val="20"/>
                <w:szCs w:val="20"/>
              </w:rPr>
            </w:pPr>
            <w:r>
              <w:rPr>
                <w:rFonts w:cstheme="minorHAnsi"/>
                <w:b/>
                <w:sz w:val="20"/>
                <w:szCs w:val="20"/>
              </w:rPr>
              <w:t>KU2b/ KU2c</w:t>
            </w:r>
          </w:p>
        </w:tc>
        <w:tc>
          <w:tcPr>
            <w:tcW w:w="9355" w:type="dxa"/>
            <w:tcBorders>
              <w:top w:val="single" w:sz="4" w:space="0" w:color="auto"/>
              <w:left w:val="single" w:sz="4" w:space="0" w:color="auto"/>
              <w:bottom w:val="single" w:sz="4" w:space="0" w:color="auto"/>
              <w:right w:val="single" w:sz="4" w:space="0" w:color="auto"/>
            </w:tcBorders>
            <w:hideMark/>
          </w:tcPr>
          <w:p w14:paraId="62F00897" w14:textId="77777777" w:rsidR="00431EA6" w:rsidRDefault="00431EA6">
            <w:pPr>
              <w:rPr>
                <w:rFonts w:cstheme="minorHAnsi"/>
                <w:b/>
              </w:rPr>
            </w:pPr>
            <w:r>
              <w:rPr>
                <w:rFonts w:cstheme="minorHAnsi"/>
              </w:rPr>
              <w:t xml:space="preserve">• Show knowledge of the life and work of key figures </w:t>
            </w:r>
            <w:r>
              <w:rPr>
                <w:rFonts w:cstheme="minorHAnsi"/>
                <w:b/>
                <w:i/>
              </w:rPr>
              <w:t>e.g. St. Therese of Lisieux, Elijah, St. John the Baptist, Oscar Romero, Dorothy Day, Martin Luther King</w:t>
            </w:r>
            <w:r>
              <w:rPr>
                <w:rFonts w:cstheme="minorHAnsi"/>
              </w:rPr>
              <w:t xml:space="preserve"> and show an understanding of their life and work</w:t>
            </w:r>
          </w:p>
        </w:tc>
      </w:tr>
      <w:tr w:rsidR="00431EA6" w14:paraId="59014FC9"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18C709DB" w14:textId="77777777" w:rsidR="00431EA6" w:rsidRDefault="00431EA6">
            <w:pPr>
              <w:jc w:val="center"/>
              <w:rPr>
                <w:rFonts w:cstheme="minorHAnsi"/>
                <w:b/>
                <w:sz w:val="20"/>
                <w:szCs w:val="20"/>
              </w:rPr>
            </w:pPr>
            <w:r>
              <w:rPr>
                <w:rFonts w:cstheme="minorHAnsi"/>
                <w:b/>
                <w:sz w:val="20"/>
                <w:szCs w:val="20"/>
              </w:rPr>
              <w:t>KU2d</w:t>
            </w:r>
          </w:p>
        </w:tc>
        <w:tc>
          <w:tcPr>
            <w:tcW w:w="9355" w:type="dxa"/>
            <w:tcBorders>
              <w:top w:val="single" w:sz="4" w:space="0" w:color="auto"/>
              <w:left w:val="single" w:sz="4" w:space="0" w:color="auto"/>
              <w:bottom w:val="single" w:sz="4" w:space="0" w:color="auto"/>
              <w:right w:val="single" w:sz="4" w:space="0" w:color="auto"/>
            </w:tcBorders>
            <w:hideMark/>
          </w:tcPr>
          <w:p w14:paraId="26D1C863" w14:textId="77777777" w:rsidR="00431EA6" w:rsidRDefault="00431EA6">
            <w:pPr>
              <w:rPr>
                <w:rFonts w:cstheme="minorHAnsi"/>
                <w:b/>
              </w:rPr>
            </w:pPr>
            <w:r>
              <w:rPr>
                <w:rFonts w:cstheme="minorHAnsi"/>
              </w:rPr>
              <w:t xml:space="preserve">• Show understanding of what it means to belong to the church community </w:t>
            </w:r>
            <w:r>
              <w:rPr>
                <w:rFonts w:cstheme="minorHAnsi"/>
                <w:b/>
                <w:i/>
              </w:rPr>
              <w:t>e.g. Christians are called to work for justice, the impact of the Eucharist on action in the world, use of gifts and talents in the service of others, commitment to worship and sacraments, performing the works of mercy</w:t>
            </w:r>
          </w:p>
        </w:tc>
      </w:tr>
      <w:tr w:rsidR="00431EA6" w14:paraId="45B15CED"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25EB959" w14:textId="77777777" w:rsidR="00431EA6" w:rsidRDefault="00431EA6">
            <w:pPr>
              <w:jc w:val="center"/>
              <w:rPr>
                <w:rFonts w:cstheme="minorHAnsi"/>
                <w:b/>
                <w:sz w:val="20"/>
                <w:szCs w:val="20"/>
              </w:rPr>
            </w:pPr>
            <w:r>
              <w:rPr>
                <w:rFonts w:cstheme="minorHAnsi"/>
                <w:b/>
                <w:sz w:val="20"/>
                <w:szCs w:val="20"/>
              </w:rPr>
              <w:t>KU2e</w:t>
            </w:r>
          </w:p>
        </w:tc>
        <w:tc>
          <w:tcPr>
            <w:tcW w:w="9355" w:type="dxa"/>
            <w:tcBorders>
              <w:top w:val="single" w:sz="4" w:space="0" w:color="auto"/>
              <w:left w:val="single" w:sz="4" w:space="0" w:color="auto"/>
              <w:bottom w:val="single" w:sz="4" w:space="0" w:color="auto"/>
              <w:right w:val="single" w:sz="4" w:space="0" w:color="auto"/>
            </w:tcBorders>
            <w:hideMark/>
          </w:tcPr>
          <w:p w14:paraId="26F95151" w14:textId="77777777" w:rsidR="00431EA6" w:rsidRDefault="00431EA6">
            <w:pPr>
              <w:rPr>
                <w:rFonts w:cstheme="minorHAnsi"/>
                <w:b/>
              </w:rPr>
            </w:pPr>
            <w:r>
              <w:rPr>
                <w:rFonts w:cstheme="minorHAnsi"/>
              </w:rPr>
              <w:t>• Show knowledge and understanding of the meaning of religious signs and the steps involved in the Sacrament of the Eucharist and Confirmation</w:t>
            </w:r>
          </w:p>
        </w:tc>
      </w:tr>
      <w:tr w:rsidR="00431EA6" w14:paraId="48A5AAD6"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4046DB65" w14:textId="77777777" w:rsidR="00431EA6" w:rsidRDefault="00431EA6">
            <w:pPr>
              <w:jc w:val="center"/>
              <w:rPr>
                <w:rFonts w:cstheme="minorHAnsi"/>
                <w:b/>
                <w:sz w:val="20"/>
                <w:szCs w:val="20"/>
              </w:rPr>
            </w:pPr>
            <w:r>
              <w:rPr>
                <w:rFonts w:cstheme="minorHAnsi"/>
                <w:b/>
                <w:sz w:val="20"/>
                <w:szCs w:val="20"/>
              </w:rPr>
              <w:t>ER2</w:t>
            </w:r>
          </w:p>
        </w:tc>
        <w:tc>
          <w:tcPr>
            <w:tcW w:w="9355" w:type="dxa"/>
            <w:tcBorders>
              <w:top w:val="single" w:sz="4" w:space="0" w:color="auto"/>
              <w:left w:val="single" w:sz="4" w:space="0" w:color="auto"/>
              <w:bottom w:val="single" w:sz="4" w:space="0" w:color="auto"/>
              <w:right w:val="single" w:sz="4" w:space="0" w:color="auto"/>
            </w:tcBorders>
            <w:hideMark/>
          </w:tcPr>
          <w:p w14:paraId="795B8FB9" w14:textId="77777777" w:rsidR="00431EA6" w:rsidRDefault="00431EA6">
            <w:pPr>
              <w:rPr>
                <w:rFonts w:cstheme="minorHAnsi"/>
                <w:b/>
              </w:rPr>
            </w:pPr>
            <w:r>
              <w:rPr>
                <w:rFonts w:cstheme="minorHAnsi"/>
              </w:rPr>
              <w:t xml:space="preserve">• Show knowledge of the actions and decisions of believers (and themselves) and understanding of how these actions and decisions are informed by beliefs (how these beliefs motivate, inspire or help) </w:t>
            </w:r>
            <w:r>
              <w:rPr>
                <w:rFonts w:cstheme="minorHAnsi"/>
                <w:b/>
                <w:i/>
              </w:rPr>
              <w:t>e.g. beliefs about the Kingdom of God, Justice, Gifts of the Holy Spirit, Dignity, Equality, Solidarity</w:t>
            </w:r>
          </w:p>
        </w:tc>
      </w:tr>
      <w:tr w:rsidR="00431EA6" w14:paraId="4DF0E12C"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1697ACAF" w14:textId="77777777" w:rsidR="00431EA6" w:rsidRDefault="00431EA6">
            <w:pPr>
              <w:jc w:val="center"/>
              <w:rPr>
                <w:rFonts w:cstheme="minorHAnsi"/>
                <w:b/>
                <w:sz w:val="20"/>
                <w:szCs w:val="20"/>
              </w:rPr>
            </w:pPr>
            <w:r>
              <w:rPr>
                <w:rFonts w:cstheme="minorHAnsi"/>
                <w:b/>
                <w:sz w:val="20"/>
                <w:szCs w:val="20"/>
              </w:rPr>
              <w:t>KU3a</w:t>
            </w:r>
          </w:p>
        </w:tc>
        <w:tc>
          <w:tcPr>
            <w:tcW w:w="9355" w:type="dxa"/>
            <w:tcBorders>
              <w:top w:val="single" w:sz="4" w:space="0" w:color="auto"/>
              <w:left w:val="single" w:sz="4" w:space="0" w:color="auto"/>
              <w:bottom w:val="single" w:sz="4" w:space="0" w:color="auto"/>
              <w:right w:val="single" w:sz="4" w:space="0" w:color="auto"/>
            </w:tcBorders>
            <w:hideMark/>
          </w:tcPr>
          <w:p w14:paraId="53C8805A" w14:textId="77777777" w:rsidR="00431EA6" w:rsidRDefault="00431EA6">
            <w:pPr>
              <w:rPr>
                <w:rFonts w:cstheme="minorHAnsi"/>
                <w:b/>
              </w:rPr>
            </w:pPr>
            <w:r>
              <w:rPr>
                <w:rFonts w:cstheme="minorHAnsi"/>
              </w:rPr>
              <w:t xml:space="preserve">• Show understanding of beliefs by making links with sources </w:t>
            </w:r>
            <w:r>
              <w:rPr>
                <w:rFonts w:cstheme="minorHAnsi"/>
                <w:b/>
                <w:i/>
              </w:rPr>
              <w:t>e.g. Kingdom of God and parables and miracles, justice and texts from the prophets, Incarnation and the Annunciation, Visitation and Nativity, Self-giving sacrifice (Last Supper) and the Passover, Son of God / Messiah and scripture passages, Nature of discipleship and texts about the call and life of the disciples, Human dignity and texts from Genesis (made in God’s image)</w:t>
            </w:r>
          </w:p>
        </w:tc>
      </w:tr>
      <w:tr w:rsidR="00431EA6" w14:paraId="16BBF112"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2CFB4514" w14:textId="77777777" w:rsidR="00431EA6" w:rsidRDefault="00431EA6">
            <w:pPr>
              <w:jc w:val="center"/>
              <w:rPr>
                <w:rFonts w:cstheme="minorHAnsi"/>
                <w:b/>
                <w:sz w:val="20"/>
                <w:szCs w:val="20"/>
              </w:rPr>
            </w:pPr>
            <w:r>
              <w:rPr>
                <w:rFonts w:cstheme="minorHAnsi"/>
                <w:b/>
                <w:sz w:val="20"/>
                <w:szCs w:val="20"/>
              </w:rPr>
              <w:t>KU3b</w:t>
            </w:r>
          </w:p>
        </w:tc>
        <w:tc>
          <w:tcPr>
            <w:tcW w:w="9355" w:type="dxa"/>
            <w:tcBorders>
              <w:top w:val="single" w:sz="4" w:space="0" w:color="auto"/>
              <w:left w:val="single" w:sz="4" w:space="0" w:color="auto"/>
              <w:bottom w:val="single" w:sz="4" w:space="0" w:color="auto"/>
              <w:right w:val="single" w:sz="4" w:space="0" w:color="auto"/>
            </w:tcBorders>
            <w:hideMark/>
          </w:tcPr>
          <w:p w14:paraId="3E95DFEA" w14:textId="77777777" w:rsidR="00431EA6" w:rsidRDefault="00431EA6">
            <w:pPr>
              <w:rPr>
                <w:rFonts w:cstheme="minorHAnsi"/>
                <w:b/>
              </w:rPr>
            </w:pPr>
            <w:r>
              <w:rPr>
                <w:rFonts w:cstheme="minorHAnsi"/>
              </w:rPr>
              <w:t xml:space="preserve">• Show understanding of beliefs by making links with their expression in worship </w:t>
            </w:r>
            <w:r>
              <w:rPr>
                <w:rFonts w:cstheme="minorHAnsi"/>
                <w:b/>
                <w:i/>
              </w:rPr>
              <w:t>e.g. beliefs expressed in different parts of the Mass, beliefs expressed in worship during Holy Week (Palm Sunday, Maundy Thursday, Good Friday, Easter Sunday), beliefs about the effect of the Holy Spirit and Confirmation</w:t>
            </w:r>
          </w:p>
        </w:tc>
      </w:tr>
      <w:tr w:rsidR="00431EA6" w14:paraId="5D56E18E"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431C09F1" w14:textId="77777777" w:rsidR="00431EA6" w:rsidRDefault="00431EA6">
            <w:pPr>
              <w:jc w:val="center"/>
              <w:rPr>
                <w:rFonts w:cstheme="minorHAnsi"/>
                <w:b/>
                <w:sz w:val="20"/>
                <w:szCs w:val="20"/>
              </w:rPr>
            </w:pPr>
            <w:r>
              <w:rPr>
                <w:rFonts w:cstheme="minorHAnsi"/>
                <w:b/>
                <w:sz w:val="20"/>
                <w:szCs w:val="20"/>
              </w:rPr>
              <w:t>KU3c</w:t>
            </w:r>
          </w:p>
        </w:tc>
        <w:tc>
          <w:tcPr>
            <w:tcW w:w="9355" w:type="dxa"/>
            <w:tcBorders>
              <w:top w:val="single" w:sz="4" w:space="0" w:color="auto"/>
              <w:left w:val="single" w:sz="4" w:space="0" w:color="auto"/>
              <w:bottom w:val="single" w:sz="4" w:space="0" w:color="auto"/>
              <w:right w:val="single" w:sz="4" w:space="0" w:color="auto"/>
            </w:tcBorders>
            <w:hideMark/>
          </w:tcPr>
          <w:p w14:paraId="25B64A8E" w14:textId="77777777" w:rsidR="00431EA6" w:rsidRDefault="00431EA6">
            <w:pPr>
              <w:rPr>
                <w:rFonts w:cstheme="minorHAnsi"/>
                <w:b/>
              </w:rPr>
            </w:pPr>
            <w:r>
              <w:rPr>
                <w:rFonts w:cstheme="minorHAnsi"/>
              </w:rPr>
              <w:t xml:space="preserve">• Show understanding of beliefs by making links with how they are put into practice and applied to life </w:t>
            </w:r>
            <w:r>
              <w:rPr>
                <w:rFonts w:cstheme="minorHAnsi"/>
                <w:b/>
                <w:i/>
              </w:rPr>
              <w:t>e.g. Kingdom of God and applying St. Theresa’s ‘Little Way, Justice, the Eucharist’s impact on action, Service of others, putting belief in human dignity and equality in action</w:t>
            </w:r>
          </w:p>
        </w:tc>
      </w:tr>
      <w:tr w:rsidR="00431EA6" w14:paraId="3FA6D914"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6917F8B9" w14:textId="77777777" w:rsidR="00431EA6" w:rsidRDefault="00431EA6">
            <w:pPr>
              <w:jc w:val="center"/>
              <w:rPr>
                <w:rFonts w:cstheme="minorHAnsi"/>
                <w:b/>
                <w:sz w:val="20"/>
                <w:szCs w:val="20"/>
              </w:rPr>
            </w:pPr>
            <w:r>
              <w:rPr>
                <w:rFonts w:cstheme="minorHAnsi"/>
                <w:b/>
                <w:sz w:val="20"/>
                <w:szCs w:val="20"/>
              </w:rPr>
              <w:t>KU4</w:t>
            </w:r>
          </w:p>
        </w:tc>
        <w:tc>
          <w:tcPr>
            <w:tcW w:w="9355" w:type="dxa"/>
            <w:tcBorders>
              <w:top w:val="single" w:sz="4" w:space="0" w:color="auto"/>
              <w:left w:val="single" w:sz="4" w:space="0" w:color="auto"/>
              <w:bottom w:val="single" w:sz="4" w:space="0" w:color="auto"/>
              <w:right w:val="single" w:sz="4" w:space="0" w:color="auto"/>
            </w:tcBorders>
            <w:hideMark/>
          </w:tcPr>
          <w:p w14:paraId="57ADBFE0" w14:textId="77777777" w:rsidR="00431EA6" w:rsidRDefault="00431EA6">
            <w:pPr>
              <w:rPr>
                <w:rFonts w:cstheme="minorHAnsi"/>
                <w:b/>
              </w:rPr>
            </w:pPr>
            <w:r>
              <w:rPr>
                <w:rFonts w:cstheme="minorHAnsi"/>
              </w:rPr>
              <w:t>• Use religious vocabulary widely, accurately and appropriately</w:t>
            </w:r>
          </w:p>
        </w:tc>
      </w:tr>
      <w:tr w:rsidR="00431EA6" w14:paraId="4F18A83A"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EE2B2E6" w14:textId="77777777" w:rsidR="00431EA6" w:rsidRDefault="00431EA6">
            <w:pPr>
              <w:jc w:val="center"/>
              <w:rPr>
                <w:rFonts w:cstheme="minorHAnsi"/>
                <w:b/>
                <w:sz w:val="20"/>
                <w:szCs w:val="20"/>
              </w:rPr>
            </w:pPr>
            <w:r>
              <w:rPr>
                <w:rFonts w:cstheme="minorHAnsi"/>
                <w:b/>
                <w:sz w:val="20"/>
                <w:szCs w:val="20"/>
              </w:rPr>
              <w:t>ER1</w:t>
            </w:r>
          </w:p>
        </w:tc>
        <w:tc>
          <w:tcPr>
            <w:tcW w:w="9355" w:type="dxa"/>
            <w:tcBorders>
              <w:top w:val="single" w:sz="4" w:space="0" w:color="auto"/>
              <w:left w:val="single" w:sz="4" w:space="0" w:color="auto"/>
              <w:bottom w:val="single" w:sz="4" w:space="0" w:color="auto"/>
              <w:right w:val="single" w:sz="4" w:space="0" w:color="auto"/>
            </w:tcBorders>
            <w:hideMark/>
          </w:tcPr>
          <w:p w14:paraId="59F60B34" w14:textId="77777777" w:rsidR="00431EA6" w:rsidRDefault="00431EA6">
            <w:pPr>
              <w:rPr>
                <w:rFonts w:cstheme="minorHAnsi"/>
                <w:b/>
              </w:rPr>
            </w:pPr>
            <w:r>
              <w:rPr>
                <w:rFonts w:cstheme="minorHAnsi"/>
              </w:rPr>
              <w:t xml:space="preserve">• Compare their own and other peoples’ responses to questions of meaning and purpose </w:t>
            </w:r>
            <w:r>
              <w:rPr>
                <w:rFonts w:cstheme="minorHAnsi"/>
                <w:b/>
                <w:i/>
              </w:rPr>
              <w:t>e.g. the Kingdom of God, the Eucharist and the Mass, whether miracles happen or not, belonging to communities including the Church</w:t>
            </w:r>
          </w:p>
        </w:tc>
      </w:tr>
      <w:tr w:rsidR="00431EA6" w14:paraId="1E96527F"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7FFA86D8" w14:textId="77777777" w:rsidR="00431EA6" w:rsidRDefault="00431EA6">
            <w:pPr>
              <w:jc w:val="center"/>
              <w:rPr>
                <w:rFonts w:cstheme="minorHAnsi"/>
                <w:b/>
                <w:sz w:val="20"/>
                <w:szCs w:val="20"/>
              </w:rPr>
            </w:pPr>
            <w:r>
              <w:rPr>
                <w:rFonts w:cstheme="minorHAnsi"/>
                <w:b/>
                <w:sz w:val="20"/>
                <w:szCs w:val="20"/>
              </w:rPr>
              <w:t>AE1</w:t>
            </w:r>
          </w:p>
        </w:tc>
        <w:tc>
          <w:tcPr>
            <w:tcW w:w="9355" w:type="dxa"/>
            <w:tcBorders>
              <w:top w:val="single" w:sz="4" w:space="0" w:color="auto"/>
              <w:left w:val="single" w:sz="4" w:space="0" w:color="auto"/>
              <w:bottom w:val="single" w:sz="4" w:space="0" w:color="auto"/>
              <w:right w:val="single" w:sz="4" w:space="0" w:color="auto"/>
            </w:tcBorders>
            <w:hideMark/>
          </w:tcPr>
          <w:p w14:paraId="4913FB23" w14:textId="77777777" w:rsidR="00431EA6" w:rsidRDefault="00431EA6">
            <w:pPr>
              <w:rPr>
                <w:rFonts w:cstheme="minorHAnsi"/>
              </w:rPr>
            </w:pPr>
            <w:r>
              <w:rPr>
                <w:rFonts w:cstheme="minorHAnsi"/>
              </w:rPr>
              <w:t xml:space="preserve">• Use sources to support a point of view </w:t>
            </w:r>
            <w:r>
              <w:rPr>
                <w:rFonts w:cstheme="minorHAnsi"/>
                <w:b/>
                <w:i/>
              </w:rPr>
              <w:t>e.g. Kingdom of God, Incarnation (what kind of king is Jesus?), discipleship and service</w:t>
            </w:r>
          </w:p>
        </w:tc>
      </w:tr>
      <w:tr w:rsidR="00431EA6" w14:paraId="5A934EFA"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07E79161" w14:textId="77777777" w:rsidR="00431EA6" w:rsidRDefault="00431EA6">
            <w:pPr>
              <w:jc w:val="center"/>
              <w:rPr>
                <w:rFonts w:cstheme="minorHAnsi"/>
                <w:b/>
                <w:sz w:val="20"/>
                <w:szCs w:val="20"/>
              </w:rPr>
            </w:pPr>
            <w:r>
              <w:rPr>
                <w:rFonts w:cstheme="minorHAnsi"/>
                <w:b/>
                <w:sz w:val="20"/>
                <w:szCs w:val="20"/>
              </w:rPr>
              <w:t>AE2</w:t>
            </w:r>
          </w:p>
        </w:tc>
        <w:tc>
          <w:tcPr>
            <w:tcW w:w="9355" w:type="dxa"/>
            <w:tcBorders>
              <w:top w:val="single" w:sz="4" w:space="0" w:color="auto"/>
              <w:left w:val="single" w:sz="4" w:space="0" w:color="auto"/>
              <w:bottom w:val="single" w:sz="4" w:space="0" w:color="auto"/>
              <w:right w:val="single" w:sz="4" w:space="0" w:color="auto"/>
            </w:tcBorders>
            <w:hideMark/>
          </w:tcPr>
          <w:p w14:paraId="59C0F567" w14:textId="77777777" w:rsidR="00431EA6" w:rsidRDefault="00431EA6">
            <w:pPr>
              <w:rPr>
                <w:rFonts w:cstheme="minorHAnsi"/>
              </w:rPr>
            </w:pPr>
            <w:r>
              <w:rPr>
                <w:rFonts w:cstheme="minorHAnsi"/>
              </w:rPr>
              <w:t xml:space="preserve">• Express a point of view and give reasons for it </w:t>
            </w:r>
            <w:r>
              <w:rPr>
                <w:rFonts w:cstheme="minorHAnsi"/>
                <w:b/>
                <w:i/>
              </w:rPr>
              <w:t>e.g. the Kingdom of God, Incarnation, Eucharist and the Mass, whether miracles happen, inequality</w:t>
            </w:r>
          </w:p>
        </w:tc>
      </w:tr>
      <w:tr w:rsidR="00431EA6" w14:paraId="493EFBAA"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6049AF80" w14:textId="77777777" w:rsidR="00431EA6" w:rsidRDefault="00431EA6">
            <w:pPr>
              <w:jc w:val="center"/>
              <w:rPr>
                <w:rFonts w:cstheme="minorHAnsi"/>
                <w:b/>
                <w:sz w:val="20"/>
                <w:szCs w:val="20"/>
              </w:rPr>
            </w:pPr>
            <w:r>
              <w:rPr>
                <w:rFonts w:cstheme="minorHAnsi"/>
                <w:b/>
                <w:sz w:val="20"/>
                <w:szCs w:val="20"/>
              </w:rPr>
              <w:t>AE3</w:t>
            </w:r>
          </w:p>
        </w:tc>
        <w:tc>
          <w:tcPr>
            <w:tcW w:w="9355" w:type="dxa"/>
            <w:tcBorders>
              <w:top w:val="single" w:sz="4" w:space="0" w:color="auto"/>
              <w:left w:val="single" w:sz="4" w:space="0" w:color="auto"/>
              <w:bottom w:val="single" w:sz="4" w:space="0" w:color="auto"/>
              <w:right w:val="single" w:sz="4" w:space="0" w:color="auto"/>
            </w:tcBorders>
            <w:hideMark/>
          </w:tcPr>
          <w:p w14:paraId="05DEA3CF" w14:textId="77777777" w:rsidR="00431EA6" w:rsidRDefault="00431EA6">
            <w:pPr>
              <w:rPr>
                <w:rFonts w:cstheme="minorHAnsi"/>
              </w:rPr>
            </w:pPr>
            <w:r>
              <w:rPr>
                <w:rFonts w:cstheme="minorHAnsi"/>
              </w:rPr>
              <w:t xml:space="preserve">• Arrive at judgements e.g. on miracles, on what’s more important </w:t>
            </w:r>
            <w:r>
              <w:rPr>
                <w:rFonts w:cstheme="minorHAnsi"/>
                <w:b/>
                <w:i/>
              </w:rPr>
              <w:t>i.e. heaven or justice and peace in the world</w:t>
            </w:r>
          </w:p>
        </w:tc>
      </w:tr>
      <w:tr w:rsidR="00431EA6" w14:paraId="26F0326C" w14:textId="77777777" w:rsidTr="006804E5">
        <w:tc>
          <w:tcPr>
            <w:tcW w:w="1135" w:type="dxa"/>
            <w:tcBorders>
              <w:top w:val="single" w:sz="4" w:space="0" w:color="auto"/>
              <w:left w:val="single" w:sz="4" w:space="0" w:color="auto"/>
              <w:bottom w:val="single" w:sz="4" w:space="0" w:color="auto"/>
              <w:right w:val="single" w:sz="4" w:space="0" w:color="auto"/>
            </w:tcBorders>
            <w:hideMark/>
          </w:tcPr>
          <w:p w14:paraId="10497CD5" w14:textId="77777777" w:rsidR="00431EA6" w:rsidRDefault="00431EA6">
            <w:pPr>
              <w:jc w:val="center"/>
              <w:rPr>
                <w:rFonts w:cstheme="minorHAnsi"/>
                <w:b/>
                <w:sz w:val="20"/>
                <w:szCs w:val="20"/>
              </w:rPr>
            </w:pPr>
            <w:r>
              <w:rPr>
                <w:rFonts w:cstheme="minorHAnsi"/>
                <w:b/>
                <w:sz w:val="20"/>
                <w:szCs w:val="20"/>
              </w:rPr>
              <w:t>AE4</w:t>
            </w:r>
          </w:p>
        </w:tc>
        <w:tc>
          <w:tcPr>
            <w:tcW w:w="9355" w:type="dxa"/>
            <w:tcBorders>
              <w:top w:val="single" w:sz="4" w:space="0" w:color="auto"/>
              <w:left w:val="single" w:sz="4" w:space="0" w:color="auto"/>
              <w:bottom w:val="single" w:sz="4" w:space="0" w:color="auto"/>
              <w:right w:val="single" w:sz="4" w:space="0" w:color="auto"/>
            </w:tcBorders>
            <w:hideMark/>
          </w:tcPr>
          <w:p w14:paraId="6E46A336" w14:textId="77777777" w:rsidR="00431EA6" w:rsidRDefault="00431EA6">
            <w:pPr>
              <w:rPr>
                <w:rFonts w:cstheme="minorHAnsi"/>
              </w:rPr>
            </w:pPr>
            <w:r>
              <w:rPr>
                <w:rFonts w:cstheme="minorHAnsi"/>
              </w:rPr>
              <w:t xml:space="preserve">• Recognise difference, comparing and contrasting different points of view </w:t>
            </w:r>
            <w:r>
              <w:rPr>
                <w:rFonts w:cstheme="minorHAnsi"/>
                <w:b/>
                <w:i/>
              </w:rPr>
              <w:t>e.g. justice, whether the Trial of Jesus was a fair trial, different views about the Messiah, whether miracles happen, views about inequality</w:t>
            </w:r>
          </w:p>
        </w:tc>
      </w:tr>
    </w:tbl>
    <w:p w14:paraId="67CB30F9" w14:textId="77777777" w:rsidR="00431EA6" w:rsidRDefault="00431EA6" w:rsidP="00431EA6">
      <w:pPr>
        <w:rPr>
          <w:rFonts w:cstheme="minorHAnsi"/>
          <w:b/>
        </w:rPr>
      </w:pPr>
    </w:p>
    <w:p w14:paraId="34D4D193" w14:textId="77777777" w:rsidR="00431EA6" w:rsidRDefault="00431EA6"/>
    <w:sectPr w:rsidR="00431EA6" w:rsidSect="006804E5">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681"/>
    <w:rsid w:val="00015B90"/>
    <w:rsid w:val="00040413"/>
    <w:rsid w:val="000C5206"/>
    <w:rsid w:val="001D7D5B"/>
    <w:rsid w:val="0028656B"/>
    <w:rsid w:val="003A4681"/>
    <w:rsid w:val="00431EA6"/>
    <w:rsid w:val="00646843"/>
    <w:rsid w:val="0066617A"/>
    <w:rsid w:val="006804E5"/>
    <w:rsid w:val="006C1A22"/>
    <w:rsid w:val="007408C2"/>
    <w:rsid w:val="007B2797"/>
    <w:rsid w:val="00800FE6"/>
    <w:rsid w:val="00836420"/>
    <w:rsid w:val="008B0491"/>
    <w:rsid w:val="00A82554"/>
    <w:rsid w:val="00AC3CDF"/>
    <w:rsid w:val="00BC16FA"/>
    <w:rsid w:val="00BF5EA9"/>
    <w:rsid w:val="00C560C1"/>
    <w:rsid w:val="00F0497B"/>
    <w:rsid w:val="00FC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66649D"/>
  <w15:chartTrackingRefBased/>
  <w15:docId w15:val="{E120586B-A3E9-465D-9A26-A637F731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6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468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04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74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Devanny</dc:creator>
  <cp:keywords/>
  <dc:description/>
  <cp:lastModifiedBy>E Martin</cp:lastModifiedBy>
  <cp:revision>5</cp:revision>
  <dcterms:created xsi:type="dcterms:W3CDTF">2023-09-28T11:51:00Z</dcterms:created>
  <dcterms:modified xsi:type="dcterms:W3CDTF">2024-04-23T14:16:00Z</dcterms:modified>
</cp:coreProperties>
</file>