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91"/>
        <w:tblW w:w="69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6955"/>
      </w:tblGrid>
      <w:tr w:rsidR="002C05C7" w:rsidRPr="002C05C7" w:rsidTr="002C05C7">
        <w:trPr>
          <w:trHeight w:val="1037"/>
        </w:trPr>
        <w:tc>
          <w:tcPr>
            <w:tcW w:w="6955" w:type="dxa"/>
            <w:shd w:val="clear" w:color="auto" w:fill="B7B7B7"/>
            <w:tcMar>
              <w:top w:w="100" w:type="dxa"/>
              <w:left w:w="100" w:type="dxa"/>
              <w:bottom w:w="100" w:type="dxa"/>
              <w:right w:w="100" w:type="dxa"/>
            </w:tcMar>
          </w:tcPr>
          <w:p w:rsidR="002C05C7" w:rsidRPr="002C05C7" w:rsidRDefault="00A9445C" w:rsidP="002C05C7">
            <w:pPr>
              <w:widowControl w:val="0"/>
              <w:spacing w:line="240" w:lineRule="auto"/>
              <w:jc w:val="center"/>
              <w:rPr>
                <w:rFonts w:ascii="ABC font" w:eastAsia="Times New Roman" w:hAnsi="ABC font" w:cs="Times New Roman"/>
                <w:sz w:val="42"/>
                <w:szCs w:val="42"/>
              </w:rPr>
            </w:pPr>
            <w:r>
              <w:rPr>
                <w:rFonts w:ascii="ABC font" w:eastAsia="Times New Roman" w:hAnsi="ABC font" w:cs="Times New Roman"/>
                <w:sz w:val="70"/>
                <w:szCs w:val="70"/>
                <w:u w:val="single"/>
              </w:rPr>
              <w:t>Computing</w:t>
            </w:r>
            <w:r w:rsidR="002C05C7" w:rsidRPr="002C05C7">
              <w:rPr>
                <w:rFonts w:ascii="ABC font" w:eastAsia="Times New Roman" w:hAnsi="ABC font" w:cs="Times New Roman"/>
                <w:sz w:val="70"/>
                <w:szCs w:val="70"/>
                <w:u w:val="single"/>
              </w:rPr>
              <w:t xml:space="preserve"> Policy</w:t>
            </w:r>
          </w:p>
        </w:tc>
      </w:tr>
    </w:tbl>
    <w:p w:rsidR="002C05C7" w:rsidRDefault="00A9445C" w:rsidP="002C05C7">
      <w:pPr>
        <w:widowControl w:val="0"/>
        <w:spacing w:line="288" w:lineRule="auto"/>
        <w:ind w:left="1256" w:right="1420"/>
        <w:jc w:val="center"/>
        <w:rPr>
          <w:rFonts w:ascii="ABC font" w:eastAsia="Times New Roman" w:hAnsi="ABC font" w:cs="Times New Roman"/>
          <w:sz w:val="34"/>
          <w:szCs w:val="34"/>
        </w:rPr>
      </w:pPr>
      <w:r>
        <w:rPr>
          <w:rFonts w:ascii="ABC font" w:eastAsia="Times New Roman" w:hAnsi="ABC font" w:cs="Times New Roman"/>
          <w:noProof/>
          <w:sz w:val="34"/>
          <w:szCs w:val="34"/>
          <w:lang w:val="en-GB"/>
        </w:rPr>
        <w:drawing>
          <wp:anchor distT="0" distB="0" distL="114300" distR="114300" simplePos="0" relativeHeight="251660288" behindDoc="0" locked="0" layoutInCell="1" allowOverlap="1" wp14:anchorId="2D632F94" wp14:editId="51251715">
            <wp:simplePos x="0" y="0"/>
            <wp:positionH relativeFrom="column">
              <wp:posOffset>5524500</wp:posOffset>
            </wp:positionH>
            <wp:positionV relativeFrom="paragraph">
              <wp:posOffset>0</wp:posOffset>
            </wp:positionV>
            <wp:extent cx="998220" cy="99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margin">
              <wp14:pctWidth>0</wp14:pctWidth>
            </wp14:sizeRelH>
            <wp14:sizeRelV relativeFrom="margin">
              <wp14:pctHeight>0</wp14:pctHeight>
            </wp14:sizeRelV>
          </wp:anchor>
        </w:drawing>
      </w:r>
      <w:r w:rsidR="002C05C7">
        <w:rPr>
          <w:rFonts w:ascii="ABC font" w:eastAsia="Trebuchet MS" w:hAnsi="ABC font" w:cs="Trebuchet MS"/>
          <w:b/>
          <w:noProof/>
          <w:sz w:val="24"/>
          <w:szCs w:val="24"/>
          <w:u w:val="single"/>
          <w:lang w:val="en-GB"/>
        </w:rPr>
        <w:drawing>
          <wp:anchor distT="0" distB="0" distL="114300" distR="114300" simplePos="0" relativeHeight="251659264" behindDoc="0" locked="0" layoutInCell="1" allowOverlap="1" wp14:anchorId="30693D6A" wp14:editId="5065E1D3">
            <wp:simplePos x="0" y="0"/>
            <wp:positionH relativeFrom="column">
              <wp:posOffset>-571172</wp:posOffset>
            </wp:positionH>
            <wp:positionV relativeFrom="paragraph">
              <wp:posOffset>0</wp:posOffset>
            </wp:positionV>
            <wp:extent cx="1143002" cy="88544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design+of+Kids+Combined+Nov+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2" cy="885446"/>
                    </a:xfrm>
                    <a:prstGeom prst="rect">
                      <a:avLst/>
                    </a:prstGeom>
                  </pic:spPr>
                </pic:pic>
              </a:graphicData>
            </a:graphic>
            <wp14:sizeRelH relativeFrom="page">
              <wp14:pctWidth>0</wp14:pctWidth>
            </wp14:sizeRelH>
            <wp14:sizeRelV relativeFrom="page">
              <wp14:pctHeight>0</wp14:pctHeight>
            </wp14:sizeRelV>
          </wp:anchor>
        </w:drawing>
      </w:r>
    </w:p>
    <w:p w:rsidR="006B6E97" w:rsidRPr="002C05C7" w:rsidRDefault="002C05C7" w:rsidP="002C05C7">
      <w:pPr>
        <w:widowControl w:val="0"/>
        <w:spacing w:line="288" w:lineRule="auto"/>
        <w:ind w:left="1256" w:right="1420"/>
        <w:jc w:val="center"/>
        <w:rPr>
          <w:rFonts w:ascii="ABC font" w:eastAsia="Times New Roman" w:hAnsi="ABC font" w:cs="Times New Roman"/>
          <w:sz w:val="34"/>
          <w:szCs w:val="34"/>
        </w:rPr>
      </w:pPr>
      <w:r w:rsidRPr="002C05C7">
        <w:rPr>
          <w:rFonts w:ascii="ABC font" w:eastAsia="Trebuchet MS" w:hAnsi="ABC font" w:cs="Trebuchet MS"/>
          <w:b/>
          <w:sz w:val="24"/>
          <w:szCs w:val="24"/>
          <w:u w:val="single"/>
        </w:rPr>
        <w:t xml:space="preserve">At Dean Gibson Catholic </w:t>
      </w:r>
      <w:r w:rsidR="00A9445C">
        <w:rPr>
          <w:rFonts w:ascii="ABC font" w:eastAsia="Trebuchet MS" w:hAnsi="ABC font" w:cs="Trebuchet MS"/>
          <w:b/>
          <w:sz w:val="24"/>
          <w:szCs w:val="24"/>
          <w:u w:val="single"/>
        </w:rPr>
        <w:t xml:space="preserve">Primary School our children are computer scientists </w:t>
      </w:r>
    </w:p>
    <w:tbl>
      <w:tblPr>
        <w:tblStyle w:val="a0"/>
        <w:tblW w:w="10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A9445C">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Pr>
                <w:rFonts w:ascii="ABC font" w:eastAsia="Helvetica Neue" w:hAnsi="ABC font" w:cs="Helvetica Neue"/>
                <w:b/>
                <w:color w:val="404040"/>
                <w:sz w:val="20"/>
                <w:szCs w:val="20"/>
              </w:rPr>
              <w:t>Computing</w:t>
            </w:r>
            <w:r w:rsidR="002C05C7" w:rsidRPr="002C05C7">
              <w:rPr>
                <w:rFonts w:ascii="ABC font" w:eastAsia="Helvetica Neue" w:hAnsi="ABC font" w:cs="Helvetica Neue"/>
                <w:b/>
                <w:color w:val="404040"/>
                <w:sz w:val="20"/>
                <w:szCs w:val="20"/>
              </w:rPr>
              <w:t xml:space="preserve"> at Our School</w:t>
            </w:r>
          </w:p>
        </w:tc>
      </w:tr>
      <w:tr w:rsidR="006B6E97" w:rsidRPr="002C05C7">
        <w:trPr>
          <w:jc w:val="center"/>
        </w:trPr>
        <w:tc>
          <w:tcPr>
            <w:tcW w:w="10875" w:type="dxa"/>
            <w:tcMar>
              <w:top w:w="100" w:type="dxa"/>
              <w:left w:w="100" w:type="dxa"/>
              <w:bottom w:w="100" w:type="dxa"/>
              <w:right w:w="100" w:type="dxa"/>
            </w:tcMar>
          </w:tcPr>
          <w:p w:rsidR="00A9445C" w:rsidRPr="00A9445C" w:rsidRDefault="002C05C7" w:rsidP="00A9445C">
            <w:pPr>
              <w:widowControl w:val="0"/>
              <w:pBdr>
                <w:top w:val="nil"/>
                <w:left w:val="nil"/>
                <w:bottom w:val="nil"/>
                <w:right w:val="nil"/>
                <w:between w:val="nil"/>
              </w:pBdr>
              <w:spacing w:line="240" w:lineRule="auto"/>
              <w:rPr>
                <w:rFonts w:ascii="ABC font" w:hAnsi="ABC font"/>
              </w:rPr>
            </w:pPr>
            <w:r w:rsidRPr="00A9445C">
              <w:rPr>
                <w:rFonts w:ascii="ABC font" w:eastAsia="Helvetica Neue" w:hAnsi="ABC font" w:cs="Helvetica Neue"/>
              </w:rPr>
              <w:t>At Dean Gibson, we encourage children to become inq</w:t>
            </w:r>
            <w:r w:rsidR="00A9445C" w:rsidRPr="00A9445C">
              <w:rPr>
                <w:rFonts w:ascii="ABC font" w:eastAsia="Helvetica Neue" w:hAnsi="ABC font" w:cs="Helvetica Neue"/>
              </w:rPr>
              <w:t>uisitive, creative and curious computing s</w:t>
            </w:r>
            <w:r w:rsidRPr="00A9445C">
              <w:rPr>
                <w:rFonts w:ascii="ABC font" w:eastAsia="Helvetica Neue" w:hAnsi="ABC font" w:cs="Helvetica Neue"/>
              </w:rPr>
              <w:t xml:space="preserve">cientists. The </w:t>
            </w:r>
            <w:r w:rsidR="00A9445C" w:rsidRPr="00A9445C">
              <w:rPr>
                <w:rFonts w:ascii="ABC font" w:eastAsia="Helvetica Neue" w:hAnsi="ABC font" w:cs="Helvetica Neue"/>
              </w:rPr>
              <w:t>Computing</w:t>
            </w:r>
            <w:r w:rsidRPr="00A9445C">
              <w:rPr>
                <w:rFonts w:ascii="ABC font" w:eastAsia="Helvetica Neue" w:hAnsi="ABC font" w:cs="Helvetica Neue"/>
              </w:rPr>
              <w:t xml:space="preserve"> curriculum fosters a healthy curiosity in children about </w:t>
            </w:r>
            <w:r w:rsidR="00A9445C" w:rsidRPr="00A9445C">
              <w:rPr>
                <w:rFonts w:ascii="ABC font" w:eastAsia="Helvetica Neue" w:hAnsi="ABC font" w:cs="Helvetica Neue"/>
              </w:rPr>
              <w:t xml:space="preserve">technology and the online world. </w:t>
            </w:r>
            <w:r w:rsidRPr="00A9445C">
              <w:rPr>
                <w:rFonts w:ascii="ABC font" w:eastAsia="Helvetica Neue" w:hAnsi="ABC font" w:cs="Helvetica Neue"/>
              </w:rPr>
              <w:t xml:space="preserve">We believe </w:t>
            </w:r>
            <w:r w:rsidR="00A9445C" w:rsidRPr="00A9445C">
              <w:rPr>
                <w:rFonts w:ascii="ABC font" w:eastAsia="Helvetica Neue" w:hAnsi="ABC font" w:cs="Helvetica Neue"/>
              </w:rPr>
              <w:t>computing encompasses a wide range of skills and knowledge. Children should s</w:t>
            </w:r>
            <w:r w:rsidR="00A9445C" w:rsidRPr="00A9445C">
              <w:rPr>
                <w:rFonts w:ascii="ABC font" w:hAnsi="ABC font"/>
              </w:rPr>
              <w:t>how proficiency in coding for a variety of practical and inventive purposes; then being able to apply their ideas within other subjects.  Children will have the ability to connect with others safely and respectfully whilst online, understanding the need to act within the law and with moral and ethical integrity</w:t>
            </w:r>
            <w:r w:rsidR="00A9445C" w:rsidRPr="00A9445C">
              <w:rPr>
                <w:rFonts w:ascii="ABC font" w:hAnsi="ABC font"/>
                <w:color w:val="333333"/>
                <w:bdr w:val="none" w:sz="0" w:space="0" w:color="auto" w:frame="1"/>
              </w:rPr>
              <w:t xml:space="preserve"> whilst being aware of measures that can be taken to keep themselves and others safe online.</w:t>
            </w:r>
            <w:r w:rsidR="00A9445C" w:rsidRPr="00A9445C">
              <w:rPr>
                <w:rFonts w:ascii="ABC font" w:hAnsi="ABC font"/>
              </w:rPr>
              <w:t xml:space="preserve"> Pupils will develop an understanding of the connected nature of devices and the ability to communicate ideas well by using applications and devices throughout the curriculum.  They will be able to collect, organise and manipulate data effectively using ICT. </w:t>
            </w:r>
          </w:p>
          <w:p w:rsidR="00A9445C" w:rsidRPr="00A9445C" w:rsidRDefault="00A9445C" w:rsidP="00A9445C">
            <w:pPr>
              <w:pStyle w:val="NoSpacing"/>
              <w:rPr>
                <w:rFonts w:ascii="ABC font" w:hAnsi="ABC font"/>
              </w:rPr>
            </w:pPr>
          </w:p>
          <w:p w:rsidR="00A9445C" w:rsidRPr="00A9445C" w:rsidRDefault="00A9445C" w:rsidP="00A9445C">
            <w:pPr>
              <w:pStyle w:val="NoSpacing"/>
              <w:rPr>
                <w:rFonts w:ascii="ABC font" w:hAnsi="ABC font" w:cs="Arial"/>
                <w:color w:val="010101"/>
              </w:rPr>
            </w:pPr>
            <w:r w:rsidRPr="00A9445C">
              <w:rPr>
                <w:rFonts w:ascii="ABC font" w:hAnsi="ABC font" w:cs="Arial"/>
                <w:color w:val="333333"/>
                <w:bdr w:val="none" w:sz="0" w:space="0" w:color="auto" w:frame="1"/>
              </w:rPr>
              <w:t>Our aim is to provide a computing curriculum that is designed to balance acquiring a broad and deep knowledge alongside opportunities to apply skills in various digital contexts. Beyond teaching computing discreetly, we will give pupils the opportunity to apply and develop what they have learnt across wider learning in the curriculum.</w:t>
            </w:r>
          </w:p>
          <w:p w:rsidR="00A9445C" w:rsidRPr="00A9445C" w:rsidRDefault="00A9445C" w:rsidP="00A9445C">
            <w:pPr>
              <w:pStyle w:val="NoSpacing"/>
              <w:rPr>
                <w:rFonts w:ascii="ABC font" w:hAnsi="ABC font"/>
              </w:rPr>
            </w:pPr>
          </w:p>
          <w:p w:rsidR="00A9445C" w:rsidRPr="00A9445C" w:rsidRDefault="00A9445C" w:rsidP="00A9445C">
            <w:pPr>
              <w:widowControl w:val="0"/>
              <w:pBdr>
                <w:top w:val="nil"/>
                <w:left w:val="nil"/>
                <w:bottom w:val="nil"/>
                <w:right w:val="nil"/>
                <w:between w:val="nil"/>
              </w:pBdr>
              <w:spacing w:line="240" w:lineRule="auto"/>
              <w:rPr>
                <w:rFonts w:ascii="ABC font" w:eastAsia="Helvetica Neue" w:hAnsi="ABC font" w:cs="Helvetica Neue"/>
                <w:color w:val="404040"/>
              </w:rPr>
            </w:pPr>
            <w:r w:rsidRPr="00A9445C">
              <w:rPr>
                <w:rFonts w:ascii="ABC font" w:hAnsi="ABC font"/>
              </w:rPr>
              <w:t xml:space="preserve">Children will leave Dean Gibson with computing experiences and abilities that are effective and transferable life skills. </w:t>
            </w:r>
            <w:r w:rsidRPr="00A9445C">
              <w:rPr>
                <w:rFonts w:ascii="ABC font" w:hAnsi="ABC font"/>
                <w:color w:val="333333"/>
                <w:bdr w:val="none" w:sz="0" w:space="0" w:color="auto" w:frame="1"/>
              </w:rPr>
              <w:t>We want to equip pupils to use computational thinking and creativity that will enable them to become active participants in the digital world. It is important to us that the children understand how to use ever-changing technology to express themselves, as tools for learning and as a means to drive their generation forward into the future.</w:t>
            </w:r>
          </w:p>
          <w:p w:rsidR="00A9445C" w:rsidRPr="00A9445C" w:rsidRDefault="00A9445C">
            <w:pPr>
              <w:widowControl w:val="0"/>
              <w:pBdr>
                <w:top w:val="nil"/>
                <w:left w:val="nil"/>
                <w:bottom w:val="nil"/>
                <w:right w:val="nil"/>
                <w:between w:val="nil"/>
              </w:pBdr>
              <w:spacing w:line="240" w:lineRule="auto"/>
              <w:rPr>
                <w:rFonts w:ascii="ABC font" w:eastAsia="Helvetica Neue" w:hAnsi="ABC font" w:cs="Helvetica Neue"/>
                <w:color w:val="404040"/>
              </w:rPr>
            </w:pPr>
          </w:p>
          <w:p w:rsidR="006B6E97" w:rsidRPr="00A9445C" w:rsidRDefault="002C05C7">
            <w:pPr>
              <w:widowControl w:val="0"/>
              <w:pBdr>
                <w:top w:val="nil"/>
                <w:left w:val="nil"/>
                <w:bottom w:val="nil"/>
                <w:right w:val="nil"/>
                <w:between w:val="nil"/>
              </w:pBdr>
              <w:spacing w:line="240" w:lineRule="auto"/>
              <w:rPr>
                <w:rFonts w:ascii="ABC font" w:eastAsia="Helvetica Neue" w:hAnsi="ABC font" w:cs="Helvetica Neue"/>
                <w:color w:val="404040"/>
              </w:rPr>
            </w:pPr>
            <w:r w:rsidRPr="00A9445C">
              <w:rPr>
                <w:rFonts w:ascii="ABC font" w:eastAsia="Helvetica Neue" w:hAnsi="ABC font" w:cs="Helvetica Neue"/>
                <w:color w:val="404040"/>
              </w:rPr>
              <w:t>The drivers of our curriculum are:  Outdoors, Diversity and Curiosity.</w:t>
            </w:r>
          </w:p>
          <w:p w:rsidR="006B6E97" w:rsidRPr="00A9445C" w:rsidRDefault="002C05C7">
            <w:pPr>
              <w:widowControl w:val="0"/>
              <w:pBdr>
                <w:top w:val="nil"/>
                <w:left w:val="nil"/>
                <w:bottom w:val="nil"/>
                <w:right w:val="nil"/>
                <w:between w:val="nil"/>
              </w:pBdr>
              <w:spacing w:line="240" w:lineRule="auto"/>
              <w:rPr>
                <w:rFonts w:ascii="ABC font" w:eastAsia="Helvetica Neue" w:hAnsi="ABC font" w:cs="Helvetica Neue"/>
                <w:b/>
                <w:color w:val="404040"/>
              </w:rPr>
            </w:pPr>
            <w:r w:rsidRPr="00A9445C">
              <w:rPr>
                <w:rFonts w:ascii="ABC font" w:eastAsia="Helvetica Neue" w:hAnsi="ABC font" w:cs="Helvetica Neue"/>
                <w:b/>
                <w:color w:val="404040"/>
              </w:rPr>
              <w:t xml:space="preserve"> </w:t>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Aims of our school:</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spacing w:line="240" w:lineRule="auto"/>
              <w:rPr>
                <w:rFonts w:ascii="ABC font" w:eastAsia="Helvetica Neue" w:hAnsi="ABC font" w:cs="Helvetica Neue"/>
                <w:sz w:val="20"/>
                <w:szCs w:val="20"/>
              </w:rPr>
            </w:pPr>
            <w:r w:rsidRPr="002C05C7">
              <w:rPr>
                <w:rFonts w:ascii="ABC font" w:eastAsia="Trebuchet MS" w:hAnsi="ABC font" w:cs="Trebuchet MS"/>
                <w:sz w:val="24"/>
                <w:szCs w:val="24"/>
              </w:rPr>
              <w:t>-</w:t>
            </w:r>
            <w:r w:rsidRPr="002C05C7">
              <w:rPr>
                <w:rFonts w:ascii="ABC font" w:eastAsia="Calibri" w:hAnsi="ABC font" w:cs="Calibri"/>
                <w:sz w:val="24"/>
                <w:szCs w:val="24"/>
              </w:rPr>
              <w:t>T</w:t>
            </w:r>
            <w:r w:rsidRPr="002C05C7">
              <w:rPr>
                <w:rFonts w:ascii="ABC font" w:eastAsia="Helvetica Neue" w:hAnsi="ABC font" w:cs="Helvetica Neue"/>
                <w:sz w:val="20"/>
                <w:szCs w:val="20"/>
              </w:rPr>
              <w:t xml:space="preserve">o develop a love of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 xml:space="preserve"> in children from EYFS through to Year 6.</w:t>
            </w:r>
            <w:r w:rsidRPr="002C05C7">
              <w:rPr>
                <w:rFonts w:ascii="ABC font" w:eastAsia="Helvetica Neue" w:hAnsi="ABC font" w:cs="Helvetica Neue"/>
                <w:sz w:val="20"/>
                <w:szCs w:val="20"/>
              </w:rPr>
              <w:br/>
              <w:t xml:space="preserve">-To provide opportunities for children to develop their own </w:t>
            </w:r>
            <w:r w:rsidR="00A9445C">
              <w:rPr>
                <w:rFonts w:ascii="ABC font" w:eastAsia="Helvetica Neue" w:hAnsi="ABC font" w:cs="Helvetica Neue"/>
                <w:sz w:val="20"/>
                <w:szCs w:val="20"/>
              </w:rPr>
              <w:t>programmes</w:t>
            </w:r>
            <w:r w:rsidRPr="002C05C7">
              <w:rPr>
                <w:rFonts w:ascii="ABC font" w:eastAsia="Helvetica Neue" w:hAnsi="ABC font" w:cs="Helvetica Neue"/>
                <w:sz w:val="20"/>
                <w:szCs w:val="20"/>
              </w:rPr>
              <w:t>.</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provide opportunities for developing</w:t>
            </w:r>
            <w:r w:rsidR="00A9445C">
              <w:rPr>
                <w:rFonts w:ascii="ABC font" w:eastAsia="Helvetica Neue" w:hAnsi="ABC font" w:cs="Helvetica Neue"/>
                <w:sz w:val="20"/>
                <w:szCs w:val="20"/>
              </w:rPr>
              <w:t xml:space="preserve"> word</w:t>
            </w:r>
            <w:r w:rsidRPr="002C05C7">
              <w:rPr>
                <w:rFonts w:ascii="ABC font" w:eastAsia="Helvetica Neue" w:hAnsi="ABC font" w:cs="Helvetica Neue"/>
                <w:sz w:val="20"/>
                <w:szCs w:val="20"/>
              </w:rPr>
              <w:t xml:space="preserve"> p</w:t>
            </w:r>
            <w:r w:rsidR="00A9445C">
              <w:rPr>
                <w:rFonts w:ascii="ABC font" w:eastAsia="Helvetica Neue" w:hAnsi="ABC font" w:cs="Helvetica Neue"/>
                <w:sz w:val="20"/>
                <w:szCs w:val="20"/>
              </w:rPr>
              <w:t>rocess skills so they can present their work in different ways</w:t>
            </w:r>
            <w:r w:rsidRPr="002C05C7">
              <w:rPr>
                <w:rFonts w:ascii="ABC font" w:eastAsia="Helvetica Neue" w:hAnsi="ABC font" w:cs="Helvetica Neue"/>
                <w:sz w:val="20"/>
                <w:szCs w:val="20"/>
              </w:rPr>
              <w:t>.</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provide children with high-quality reso</w:t>
            </w:r>
            <w:r w:rsidR="00A9445C">
              <w:rPr>
                <w:rFonts w:ascii="ABC font" w:eastAsia="Helvetica Neue" w:hAnsi="ABC font" w:cs="Helvetica Neue"/>
                <w:sz w:val="20"/>
                <w:szCs w:val="20"/>
              </w:rPr>
              <w:t>urces they need in order to be computer scientists</w:t>
            </w:r>
            <w:r w:rsidRPr="002C05C7">
              <w:rPr>
                <w:rFonts w:ascii="ABC font" w:eastAsia="Helvetica Neue" w:hAnsi="ABC font" w:cs="Helvetica Neue"/>
                <w:sz w:val="20"/>
                <w:szCs w:val="20"/>
              </w:rPr>
              <w:t xml:space="preserve">. </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-Understand that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 xml:space="preserve"> is relevant to everyday living and a lifelong skill, by solving problems that are set in a real life context.  </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-To develop critical thinking and the confidence to question ideas in order to deepen their understanding.  </w:t>
            </w:r>
          </w:p>
          <w:p w:rsidR="006B6E97" w:rsidRPr="002C05C7" w:rsidRDefault="002C05C7" w:rsidP="00A9445C">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use personal qualities of confidence, creativity, perseverance and self-evaluation.</w:t>
            </w:r>
            <w:r w:rsidRPr="002C05C7">
              <w:rPr>
                <w:rFonts w:ascii="ABC font" w:eastAsia="Helvetica Neue" w:hAnsi="ABC font" w:cs="Helvetica Neue"/>
                <w:sz w:val="20"/>
                <w:szCs w:val="20"/>
              </w:rPr>
              <w:br/>
              <w:t xml:space="preserve">-To </w:t>
            </w:r>
            <w:r w:rsidR="00A9445C">
              <w:rPr>
                <w:rFonts w:ascii="ABC font" w:eastAsia="Helvetica Neue" w:hAnsi="ABC font" w:cs="Helvetica Neue"/>
                <w:sz w:val="20"/>
                <w:szCs w:val="20"/>
              </w:rPr>
              <w:t>develop their ways of communicating with others and collaborate as a m</w:t>
            </w:r>
            <w:r w:rsidRPr="002C05C7">
              <w:rPr>
                <w:rFonts w:ascii="ABC font" w:eastAsia="Helvetica Neue" w:hAnsi="ABC font" w:cs="Helvetica Neue"/>
                <w:sz w:val="20"/>
                <w:szCs w:val="20"/>
              </w:rPr>
              <w:t>ember of a group.</w:t>
            </w:r>
            <w:r w:rsidRPr="002C05C7">
              <w:rPr>
                <w:rFonts w:ascii="ABC font" w:eastAsia="Helvetica Neue" w:hAnsi="ABC font" w:cs="Helvetica Neue"/>
                <w:sz w:val="20"/>
                <w:szCs w:val="20"/>
              </w:rPr>
              <w:br/>
              <w:t xml:space="preserve">-To have an awareness of the needs and safety of </w:t>
            </w:r>
            <w:r w:rsidR="00A9445C">
              <w:rPr>
                <w:rFonts w:ascii="ABC font" w:eastAsia="Helvetica Neue" w:hAnsi="ABC font" w:cs="Helvetica Neue"/>
                <w:sz w:val="20"/>
                <w:szCs w:val="20"/>
              </w:rPr>
              <w:t xml:space="preserve">themselves and </w:t>
            </w:r>
            <w:r w:rsidRPr="002C05C7">
              <w:rPr>
                <w:rFonts w:ascii="ABC font" w:eastAsia="Helvetica Neue" w:hAnsi="ABC font" w:cs="Helvetica Neue"/>
                <w:sz w:val="20"/>
                <w:szCs w:val="20"/>
              </w:rPr>
              <w:t>others</w:t>
            </w:r>
            <w:r w:rsidR="00A9445C">
              <w:rPr>
                <w:rFonts w:ascii="ABC font" w:eastAsia="Helvetica Neue" w:hAnsi="ABC font" w:cs="Helvetica Neue"/>
                <w:sz w:val="20"/>
                <w:szCs w:val="20"/>
              </w:rPr>
              <w:t xml:space="preserve"> online</w:t>
            </w:r>
            <w:r w:rsidRPr="002C05C7">
              <w:rPr>
                <w:rFonts w:ascii="ABC font" w:eastAsia="Helvetica Neue" w:hAnsi="ABC font" w:cs="Helvetica Neue"/>
                <w:sz w:val="20"/>
                <w:szCs w:val="20"/>
              </w:rPr>
              <w:t>.</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-To have an awareness and knowledge of different </w:t>
            </w:r>
            <w:r w:rsidR="00A9445C">
              <w:rPr>
                <w:rFonts w:ascii="ABC font" w:eastAsia="Helvetica Neue" w:hAnsi="ABC font" w:cs="Helvetica Neue"/>
                <w:sz w:val="20"/>
                <w:szCs w:val="20"/>
              </w:rPr>
              <w:t>computer scientists</w:t>
            </w:r>
            <w:r w:rsidRPr="002C05C7">
              <w:rPr>
                <w:rFonts w:ascii="ABC font" w:eastAsia="Helvetica Neue" w:hAnsi="ABC font" w:cs="Helvetica Neue"/>
                <w:sz w:val="20"/>
                <w:szCs w:val="20"/>
              </w:rPr>
              <w:t xml:space="preserve"> and the impact that they have had on the world. </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-To build on previous knowledge and ask and answer intriguing questions.</w:t>
            </w:r>
          </w:p>
          <w:p w:rsidR="006B6E97" w:rsidRPr="002C05C7" w:rsidRDefault="002C05C7" w:rsidP="00A9445C">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-To ensure that children have opportunities to experience the </w:t>
            </w:r>
            <w:r w:rsidR="00A9445C">
              <w:rPr>
                <w:rFonts w:ascii="ABC font" w:eastAsia="Helvetica Neue" w:hAnsi="ABC font" w:cs="Helvetica Neue"/>
                <w:sz w:val="20"/>
                <w:szCs w:val="20"/>
              </w:rPr>
              <w:t>Computing Curriculum beyond the classroom, through</w:t>
            </w:r>
            <w:r w:rsidRPr="002C05C7">
              <w:rPr>
                <w:rFonts w:ascii="ABC font" w:eastAsia="Helvetica Neue" w:hAnsi="ABC font" w:cs="Helvetica Neue"/>
                <w:sz w:val="20"/>
                <w:szCs w:val="20"/>
              </w:rPr>
              <w:t xml:space="preserve"> trips and enrichment activities. </w:t>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lastRenderedPageBreak/>
              <w:t>Subject Leader will:</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spacing w:line="240" w:lineRule="auto"/>
              <w:rPr>
                <w:rFonts w:ascii="ABC font" w:eastAsia="Helvetica Neue" w:hAnsi="ABC font" w:cs="Helvetica Neue"/>
                <w:sz w:val="20"/>
                <w:szCs w:val="20"/>
              </w:rPr>
            </w:pPr>
            <w:r w:rsidRPr="002C05C7">
              <w:rPr>
                <w:rFonts w:ascii="ABC font" w:eastAsia="Noto Sans Symbols" w:hAnsi="ABC font" w:cs="Noto Sans Symbols"/>
                <w:sz w:val="20"/>
                <w:szCs w:val="20"/>
              </w:rPr>
              <w:t>*</w:t>
            </w:r>
            <w:r w:rsidRPr="002C05C7">
              <w:rPr>
                <w:rFonts w:ascii="ABC font" w:eastAsia="Helvetica Neue" w:hAnsi="ABC font" w:cs="Helvetica Neue"/>
                <w:b/>
                <w:sz w:val="20"/>
                <w:szCs w:val="20"/>
              </w:rPr>
              <w:t xml:space="preserve"> </w:t>
            </w:r>
            <w:r w:rsidRPr="002C05C7">
              <w:rPr>
                <w:rFonts w:ascii="ABC font" w:eastAsia="Helvetica Neue" w:hAnsi="ABC font" w:cs="Helvetica Neue"/>
                <w:sz w:val="20"/>
                <w:szCs w:val="20"/>
              </w:rPr>
              <w:t xml:space="preserve">Review and update Dean Gibson Primary School’s policies relating to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w:t>
            </w:r>
            <w:r w:rsidRPr="002C05C7">
              <w:rPr>
                <w:rFonts w:ascii="ABC font" w:eastAsia="Helvetica Neue" w:hAnsi="ABC font" w:cs="Helvetica Neue"/>
                <w:sz w:val="20"/>
                <w:szCs w:val="20"/>
              </w:rPr>
              <w:br/>
              <w:t xml:space="preserve">* assist and advise in the teaching of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 xml:space="preserve"> across the school;</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 ensure that staff have the essential training, resources and knowledge to teach the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 xml:space="preserve"> curriculum;</w:t>
            </w:r>
          </w:p>
          <w:p w:rsidR="006B6E97" w:rsidRPr="002C05C7" w:rsidRDefault="002C05C7">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monitoring standards of achievement and progression;</w:t>
            </w:r>
            <w:r w:rsidRPr="002C05C7">
              <w:rPr>
                <w:rFonts w:ascii="ABC font" w:eastAsia="Helvetica Neue" w:hAnsi="ABC font" w:cs="Helvetica Neue"/>
                <w:sz w:val="20"/>
                <w:szCs w:val="20"/>
              </w:rPr>
              <w:br/>
              <w:t>* maintaining and updating centrally stored resources;</w:t>
            </w:r>
            <w:r w:rsidRPr="002C05C7">
              <w:rPr>
                <w:rFonts w:ascii="ABC font" w:eastAsia="Helvetica Neue" w:hAnsi="ABC font" w:cs="Helvetica Neue"/>
                <w:sz w:val="20"/>
                <w:szCs w:val="20"/>
              </w:rPr>
              <w:br/>
              <w:t xml:space="preserve">* promoting and raising the profile of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 xml:space="preserve"> throughout the school.</w:t>
            </w:r>
          </w:p>
          <w:p w:rsidR="006B6E97" w:rsidRPr="00A9445C" w:rsidRDefault="002C05C7" w:rsidP="00A9445C">
            <w:p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*arrange exciting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 xml:space="preserve"> opportunities for </w:t>
            </w:r>
            <w:r w:rsidR="00A9445C">
              <w:rPr>
                <w:rFonts w:ascii="ABC font" w:eastAsia="Helvetica Neue" w:hAnsi="ABC font" w:cs="Helvetica Neue"/>
                <w:sz w:val="20"/>
                <w:szCs w:val="20"/>
              </w:rPr>
              <w:t>the school</w:t>
            </w:r>
            <w:r w:rsidRPr="002C05C7">
              <w:rPr>
                <w:rFonts w:ascii="ABC font" w:eastAsia="Helvetica Neue" w:hAnsi="ABC font" w:cs="Helvetica Neue"/>
                <w:sz w:val="20"/>
                <w:szCs w:val="20"/>
              </w:rPr>
              <w:t xml:space="preserve"> and </w:t>
            </w:r>
            <w:r w:rsidR="00A9445C">
              <w:rPr>
                <w:rFonts w:ascii="ABC font" w:eastAsia="Helvetica Neue" w:hAnsi="ABC font" w:cs="Helvetica Neue"/>
                <w:sz w:val="20"/>
                <w:szCs w:val="20"/>
              </w:rPr>
              <w:t>celebrate</w:t>
            </w:r>
            <w:r w:rsidRPr="002C05C7">
              <w:rPr>
                <w:rFonts w:ascii="ABC font" w:eastAsia="Helvetica Neue" w:hAnsi="ABC font" w:cs="Helvetica Neue"/>
                <w:sz w:val="20"/>
                <w:szCs w:val="20"/>
              </w:rPr>
              <w:t xml:space="preserve"> global </w:t>
            </w:r>
            <w:r w:rsidR="00A9445C">
              <w:rPr>
                <w:rFonts w:ascii="ABC font" w:eastAsia="Helvetica Neue" w:hAnsi="ABC font" w:cs="Helvetica Neue"/>
                <w:sz w:val="20"/>
                <w:szCs w:val="20"/>
              </w:rPr>
              <w:t>computing</w:t>
            </w:r>
            <w:r w:rsidRPr="002C05C7">
              <w:rPr>
                <w:rFonts w:ascii="ABC font" w:eastAsia="Helvetica Neue" w:hAnsi="ABC font" w:cs="Helvetica Neue"/>
                <w:sz w:val="20"/>
                <w:szCs w:val="20"/>
              </w:rPr>
              <w:t xml:space="preserve"> days.</w:t>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 xml:space="preserve">What does a </w:t>
            </w:r>
            <w:r w:rsidR="00A9445C">
              <w:rPr>
                <w:rFonts w:ascii="ABC font" w:eastAsia="Helvetica Neue" w:hAnsi="ABC font" w:cs="Helvetica Neue"/>
                <w:b/>
                <w:color w:val="404040"/>
                <w:sz w:val="20"/>
                <w:szCs w:val="20"/>
              </w:rPr>
              <w:t xml:space="preserve">Computer </w:t>
            </w:r>
            <w:r w:rsidRPr="002C05C7">
              <w:rPr>
                <w:rFonts w:ascii="ABC font" w:eastAsia="Helvetica Neue" w:hAnsi="ABC font" w:cs="Helvetica Neue"/>
                <w:b/>
                <w:color w:val="404040"/>
                <w:sz w:val="20"/>
                <w:szCs w:val="20"/>
              </w:rPr>
              <w:t>Scientist need in EYFS</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sz w:val="20"/>
                <w:szCs w:val="20"/>
              </w:rPr>
            </w:pPr>
            <w:r w:rsidRPr="002C05C7">
              <w:rPr>
                <w:rFonts w:ascii="ABC font" w:eastAsia="Helvetica Neue" w:hAnsi="ABC font" w:cs="Helvetica Neue"/>
                <w:color w:val="404040"/>
                <w:sz w:val="20"/>
                <w:szCs w:val="20"/>
              </w:rPr>
              <w:t>Access to a wide range of appropriate resources.</w:t>
            </w:r>
          </w:p>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Independent time</w:t>
            </w:r>
          </w:p>
          <w:p w:rsidR="006B6E97" w:rsidRPr="002C05C7" w:rsidRDefault="00A9445C">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Pr>
                <w:rFonts w:ascii="ABC font" w:eastAsia="Helvetica Neue" w:hAnsi="ABC font" w:cs="Helvetica Neue"/>
                <w:color w:val="404040"/>
                <w:sz w:val="20"/>
                <w:szCs w:val="20"/>
              </w:rPr>
              <w:t>Computing</w:t>
            </w:r>
            <w:r w:rsidR="002C05C7" w:rsidRPr="002C05C7">
              <w:rPr>
                <w:rFonts w:ascii="ABC font" w:eastAsia="Helvetica Neue" w:hAnsi="ABC font" w:cs="Helvetica Neue"/>
                <w:color w:val="404040"/>
                <w:sz w:val="20"/>
                <w:szCs w:val="20"/>
              </w:rPr>
              <w:t xml:space="preserve"> Vocabulary</w:t>
            </w:r>
          </w:p>
          <w:p w:rsidR="006B6E97" w:rsidRPr="002C05C7" w:rsidRDefault="002C05C7">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Talk Time around </w:t>
            </w:r>
            <w:r w:rsidR="00A9445C">
              <w:rPr>
                <w:rFonts w:ascii="ABC font" w:eastAsia="Helvetica Neue" w:hAnsi="ABC font" w:cs="Helvetica Neue"/>
                <w:color w:val="404040"/>
                <w:sz w:val="20"/>
                <w:szCs w:val="20"/>
              </w:rPr>
              <w:t>Computing</w:t>
            </w:r>
            <w:r w:rsidRPr="002C05C7">
              <w:rPr>
                <w:rFonts w:ascii="ABC font" w:eastAsia="Helvetica Neue" w:hAnsi="ABC font" w:cs="Helvetica Neue"/>
                <w:color w:val="404040"/>
                <w:sz w:val="20"/>
                <w:szCs w:val="20"/>
              </w:rPr>
              <w:t xml:space="preserve"> topics</w:t>
            </w:r>
          </w:p>
          <w:p w:rsidR="006B6E97" w:rsidRPr="002C05C7" w:rsidRDefault="002C05C7" w:rsidP="00A9445C">
            <w:pPr>
              <w:widowControl w:val="0"/>
              <w:numPr>
                <w:ilvl w:val="0"/>
                <w:numId w:val="1"/>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Experience practical </w:t>
            </w:r>
            <w:r w:rsidR="00A9445C">
              <w:rPr>
                <w:rFonts w:ascii="ABC font" w:eastAsia="Helvetica Neue" w:hAnsi="ABC font" w:cs="Helvetica Neue"/>
                <w:color w:val="404040"/>
                <w:sz w:val="20"/>
                <w:szCs w:val="20"/>
              </w:rPr>
              <w:t>Computing lessons using technology</w:t>
            </w:r>
            <w:r w:rsidRPr="002C05C7">
              <w:rPr>
                <w:rFonts w:ascii="ABC font" w:eastAsia="Helvetica Neue" w:hAnsi="ABC font" w:cs="Helvetica Neue"/>
                <w:color w:val="404040"/>
                <w:sz w:val="20"/>
                <w:szCs w:val="20"/>
              </w:rPr>
              <w:t xml:space="preserve">. </w:t>
            </w: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What does a Scientist need in KS1?</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widowControl w:val="0"/>
              <w:numPr>
                <w:ilvl w:val="0"/>
                <w:numId w:val="3"/>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A knowledge organiser</w:t>
            </w:r>
          </w:p>
          <w:p w:rsidR="006B6E97" w:rsidRPr="002C05C7" w:rsidRDefault="002C05C7">
            <w:pPr>
              <w:widowControl w:val="0"/>
              <w:numPr>
                <w:ilvl w:val="0"/>
                <w:numId w:val="3"/>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Access to </w:t>
            </w:r>
            <w:r w:rsidR="00A9445C">
              <w:rPr>
                <w:rFonts w:ascii="ABC font" w:eastAsia="Helvetica Neue" w:hAnsi="ABC font" w:cs="Helvetica Neue"/>
                <w:color w:val="404040"/>
                <w:sz w:val="20"/>
                <w:szCs w:val="20"/>
              </w:rPr>
              <w:t>computing technology</w:t>
            </w:r>
            <w:r w:rsidRPr="002C05C7">
              <w:rPr>
                <w:rFonts w:ascii="ABC font" w:eastAsia="Helvetica Neue" w:hAnsi="ABC font" w:cs="Helvetica Neue"/>
                <w:color w:val="404040"/>
                <w:sz w:val="20"/>
                <w:szCs w:val="20"/>
              </w:rPr>
              <w:t xml:space="preserve">, tools and resources to complete </w:t>
            </w:r>
            <w:r w:rsidR="00A9445C">
              <w:rPr>
                <w:rFonts w:ascii="ABC font" w:eastAsia="Helvetica Neue" w:hAnsi="ABC font" w:cs="Helvetica Neue"/>
                <w:color w:val="404040"/>
                <w:sz w:val="20"/>
                <w:szCs w:val="20"/>
              </w:rPr>
              <w:t>different tasks</w:t>
            </w:r>
            <w:r w:rsidRPr="002C05C7">
              <w:rPr>
                <w:rFonts w:ascii="ABC font" w:eastAsia="Helvetica Neue" w:hAnsi="ABC font" w:cs="Helvetica Neue"/>
                <w:color w:val="404040"/>
                <w:sz w:val="20"/>
                <w:szCs w:val="20"/>
              </w:rPr>
              <w:t xml:space="preserve">. </w:t>
            </w:r>
          </w:p>
          <w:p w:rsidR="006B6E97" w:rsidRPr="002C05C7" w:rsidRDefault="002C05C7">
            <w:pPr>
              <w:widowControl w:val="0"/>
              <w:numPr>
                <w:ilvl w:val="0"/>
                <w:numId w:val="3"/>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 vocabulary sheet to help with their topic-specific vocabulary. </w:t>
            </w:r>
          </w:p>
          <w:p w:rsidR="006B6E97" w:rsidRPr="002C05C7" w:rsidRDefault="002C05C7">
            <w:pPr>
              <w:widowControl w:val="0"/>
              <w:numPr>
                <w:ilvl w:val="0"/>
                <w:numId w:val="3"/>
              </w:numP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color w:val="404040"/>
                <w:sz w:val="20"/>
                <w:szCs w:val="20"/>
              </w:rPr>
              <w:t xml:space="preserve">Working </w:t>
            </w:r>
            <w:r w:rsidR="00A9445C">
              <w:rPr>
                <w:rFonts w:ascii="ABC font" w:eastAsia="Helvetica Neue" w:hAnsi="ABC font" w:cs="Helvetica Neue"/>
                <w:color w:val="404040"/>
                <w:sz w:val="20"/>
                <w:szCs w:val="20"/>
              </w:rPr>
              <w:t xml:space="preserve">Computing </w:t>
            </w:r>
            <w:r w:rsidRPr="002C05C7">
              <w:rPr>
                <w:rFonts w:ascii="ABC font" w:eastAsia="Helvetica Neue" w:hAnsi="ABC font" w:cs="Helvetica Neue"/>
                <w:color w:val="404040"/>
                <w:sz w:val="20"/>
                <w:szCs w:val="20"/>
              </w:rPr>
              <w:t>Scientifically skills appropriate to KS1</w:t>
            </w:r>
          </w:p>
          <w:p w:rsidR="006B6E97" w:rsidRPr="002C05C7" w:rsidRDefault="002C05C7">
            <w:pPr>
              <w:widowControl w:val="0"/>
              <w:numPr>
                <w:ilvl w:val="0"/>
                <w:numId w:val="3"/>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Opportunities to attend subject-related school trips linked to the </w:t>
            </w:r>
            <w:r w:rsidR="00A9445C">
              <w:rPr>
                <w:rFonts w:ascii="ABC font" w:eastAsia="Helvetica Neue" w:hAnsi="ABC font" w:cs="Helvetica Neue"/>
                <w:color w:val="404040"/>
                <w:sz w:val="20"/>
                <w:szCs w:val="20"/>
              </w:rPr>
              <w:t>Computing</w:t>
            </w:r>
            <w:r w:rsidRPr="002C05C7">
              <w:rPr>
                <w:rFonts w:ascii="ABC font" w:eastAsia="Helvetica Neue" w:hAnsi="ABC font" w:cs="Helvetica Neue"/>
                <w:color w:val="404040"/>
                <w:sz w:val="20"/>
                <w:szCs w:val="20"/>
              </w:rPr>
              <w:t xml:space="preserve"> Curriculum. </w:t>
            </w:r>
          </w:p>
          <w:p w:rsidR="006B6E97" w:rsidRPr="002C05C7" w:rsidRDefault="006B6E9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What does a Scientist need in KS2?</w:t>
            </w:r>
          </w:p>
        </w:tc>
      </w:tr>
      <w:tr w:rsidR="006B6E97" w:rsidRPr="002C05C7">
        <w:trPr>
          <w:jc w:val="center"/>
        </w:trPr>
        <w:tc>
          <w:tcPr>
            <w:tcW w:w="10875" w:type="dxa"/>
            <w:shd w:val="clear" w:color="auto" w:fill="auto"/>
            <w:tcMar>
              <w:top w:w="100" w:type="dxa"/>
              <w:left w:w="100" w:type="dxa"/>
              <w:bottom w:w="100" w:type="dxa"/>
              <w:right w:w="100" w:type="dxa"/>
            </w:tcMar>
          </w:tcPr>
          <w:p w:rsidR="006B6E97" w:rsidRPr="002C05C7" w:rsidRDefault="002C05C7">
            <w:pPr>
              <w:widowControl w:val="0"/>
              <w:numPr>
                <w:ilvl w:val="0"/>
                <w:numId w:val="4"/>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A knowledge organiser with their prior learning.</w:t>
            </w:r>
          </w:p>
          <w:p w:rsidR="00887DCB" w:rsidRPr="002C05C7" w:rsidRDefault="002C05C7" w:rsidP="00887DCB">
            <w:pPr>
              <w:widowControl w:val="0"/>
              <w:numPr>
                <w:ilvl w:val="0"/>
                <w:numId w:val="3"/>
              </w:numPr>
              <w:pBdr>
                <w:top w:val="nil"/>
                <w:left w:val="nil"/>
                <w:bottom w:val="nil"/>
                <w:right w:val="nil"/>
                <w:between w:val="nil"/>
              </w:pBd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Access to </w:t>
            </w:r>
            <w:r w:rsidR="00887DCB">
              <w:rPr>
                <w:rFonts w:ascii="ABC font" w:eastAsia="Helvetica Neue" w:hAnsi="ABC font" w:cs="Helvetica Neue"/>
                <w:color w:val="404040"/>
                <w:sz w:val="20"/>
                <w:szCs w:val="20"/>
              </w:rPr>
              <w:t>computing technology</w:t>
            </w:r>
            <w:r w:rsidR="00887DCB" w:rsidRPr="002C05C7">
              <w:rPr>
                <w:rFonts w:ascii="ABC font" w:eastAsia="Helvetica Neue" w:hAnsi="ABC font" w:cs="Helvetica Neue"/>
                <w:color w:val="404040"/>
                <w:sz w:val="20"/>
                <w:szCs w:val="20"/>
              </w:rPr>
              <w:t xml:space="preserve">, tools and resources to complete </w:t>
            </w:r>
            <w:r w:rsidR="00887DCB">
              <w:rPr>
                <w:rFonts w:ascii="ABC font" w:eastAsia="Helvetica Neue" w:hAnsi="ABC font" w:cs="Helvetica Neue"/>
                <w:color w:val="404040"/>
                <w:sz w:val="20"/>
                <w:szCs w:val="20"/>
              </w:rPr>
              <w:t>different tasks</w:t>
            </w:r>
            <w:r w:rsidR="00887DCB" w:rsidRPr="002C05C7">
              <w:rPr>
                <w:rFonts w:ascii="ABC font" w:eastAsia="Helvetica Neue" w:hAnsi="ABC font" w:cs="Helvetica Neue"/>
                <w:color w:val="404040"/>
                <w:sz w:val="20"/>
                <w:szCs w:val="20"/>
              </w:rPr>
              <w:t xml:space="preserve">. </w:t>
            </w:r>
          </w:p>
          <w:p w:rsidR="00887DCB" w:rsidRPr="002C05C7" w:rsidRDefault="00887DCB" w:rsidP="00887DCB">
            <w:pPr>
              <w:widowControl w:val="0"/>
              <w:numPr>
                <w:ilvl w:val="0"/>
                <w:numId w:val="3"/>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A vocabulary sheet to help with their topic-specific vocabulary. </w:t>
            </w:r>
          </w:p>
          <w:p w:rsidR="00887DCB" w:rsidRPr="002C05C7" w:rsidRDefault="00887DCB" w:rsidP="00887DCB">
            <w:pPr>
              <w:widowControl w:val="0"/>
              <w:numPr>
                <w:ilvl w:val="0"/>
                <w:numId w:val="3"/>
              </w:numP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color w:val="404040"/>
                <w:sz w:val="20"/>
                <w:szCs w:val="20"/>
              </w:rPr>
              <w:t xml:space="preserve">Working </w:t>
            </w:r>
            <w:r>
              <w:rPr>
                <w:rFonts w:ascii="ABC font" w:eastAsia="Helvetica Neue" w:hAnsi="ABC font" w:cs="Helvetica Neue"/>
                <w:color w:val="404040"/>
                <w:sz w:val="20"/>
                <w:szCs w:val="20"/>
              </w:rPr>
              <w:t xml:space="preserve">Computing </w:t>
            </w:r>
            <w:r w:rsidRPr="002C05C7">
              <w:rPr>
                <w:rFonts w:ascii="ABC font" w:eastAsia="Helvetica Neue" w:hAnsi="ABC font" w:cs="Helvetica Neue"/>
                <w:color w:val="404040"/>
                <w:sz w:val="20"/>
                <w:szCs w:val="20"/>
              </w:rPr>
              <w:t>Scientifically skills appropriate to KS1</w:t>
            </w:r>
          </w:p>
          <w:p w:rsidR="006B6E97" w:rsidRPr="00887DCB" w:rsidRDefault="00887DCB" w:rsidP="00887DCB">
            <w:pPr>
              <w:widowControl w:val="0"/>
              <w:numPr>
                <w:ilvl w:val="0"/>
                <w:numId w:val="3"/>
              </w:numPr>
              <w:spacing w:line="240" w:lineRule="auto"/>
              <w:rPr>
                <w:rFonts w:ascii="ABC font" w:eastAsia="Helvetica Neue" w:hAnsi="ABC font" w:cs="Helvetica Neue"/>
                <w:color w:val="404040"/>
                <w:sz w:val="20"/>
                <w:szCs w:val="20"/>
              </w:rPr>
            </w:pPr>
            <w:r w:rsidRPr="002C05C7">
              <w:rPr>
                <w:rFonts w:ascii="ABC font" w:eastAsia="Helvetica Neue" w:hAnsi="ABC font" w:cs="Helvetica Neue"/>
                <w:color w:val="404040"/>
                <w:sz w:val="20"/>
                <w:szCs w:val="20"/>
              </w:rPr>
              <w:t xml:space="preserve">Opportunities to attend subject-related school trips linked to the </w:t>
            </w:r>
            <w:r>
              <w:rPr>
                <w:rFonts w:ascii="ABC font" w:eastAsia="Helvetica Neue" w:hAnsi="ABC font" w:cs="Helvetica Neue"/>
                <w:color w:val="404040"/>
                <w:sz w:val="20"/>
                <w:szCs w:val="20"/>
              </w:rPr>
              <w:t>Computing</w:t>
            </w:r>
            <w:r w:rsidRPr="002C05C7">
              <w:rPr>
                <w:rFonts w:ascii="ABC font" w:eastAsia="Helvetica Neue" w:hAnsi="ABC font" w:cs="Helvetica Neue"/>
                <w:color w:val="404040"/>
                <w:sz w:val="20"/>
                <w:szCs w:val="20"/>
              </w:rPr>
              <w:t xml:space="preserve"> Curriculum. </w:t>
            </w:r>
          </w:p>
        </w:tc>
      </w:tr>
      <w:tr w:rsidR="006B6E97" w:rsidRPr="002C05C7">
        <w:trPr>
          <w:jc w:val="center"/>
        </w:trPr>
        <w:tc>
          <w:tcPr>
            <w:tcW w:w="10875" w:type="dxa"/>
            <w:shd w:val="clear" w:color="auto" w:fill="CCCCCC"/>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INCLUSION</w:t>
            </w:r>
          </w:p>
        </w:tc>
      </w:tr>
      <w:tr w:rsidR="006B6E97" w:rsidRPr="002C05C7">
        <w:trPr>
          <w:jc w:val="center"/>
        </w:trPr>
        <w:tc>
          <w:tcPr>
            <w:tcW w:w="10875" w:type="dxa"/>
            <w:tcMar>
              <w:top w:w="100" w:type="dxa"/>
              <w:left w:w="100" w:type="dxa"/>
              <w:bottom w:w="100" w:type="dxa"/>
              <w:right w:w="100" w:type="dxa"/>
            </w:tcMar>
          </w:tcPr>
          <w:p w:rsidR="006B6E97" w:rsidRPr="002C05C7" w:rsidRDefault="002C05C7">
            <w:pPr>
              <w:numPr>
                <w:ilvl w:val="0"/>
                <w:numId w:val="2"/>
              </w:num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 xml:space="preserve">All children at our school will have the opportunity to work with a range of </w:t>
            </w:r>
            <w:r w:rsidR="00887DCB">
              <w:rPr>
                <w:rFonts w:ascii="ABC font" w:eastAsia="Helvetica Neue" w:hAnsi="ABC font" w:cs="Helvetica Neue"/>
                <w:sz w:val="20"/>
                <w:szCs w:val="20"/>
              </w:rPr>
              <w:t>technology</w:t>
            </w:r>
            <w:r w:rsidRPr="002C05C7">
              <w:rPr>
                <w:rFonts w:ascii="ABC font" w:eastAsia="Helvetica Neue" w:hAnsi="ABC font" w:cs="Helvetica Neue"/>
                <w:sz w:val="20"/>
                <w:szCs w:val="20"/>
              </w:rPr>
              <w:t xml:space="preserve"> regardless of ability.</w:t>
            </w:r>
          </w:p>
          <w:p w:rsidR="00887DCB" w:rsidRPr="00887DCB" w:rsidRDefault="002C05C7" w:rsidP="00887DCB">
            <w:pPr>
              <w:numPr>
                <w:ilvl w:val="0"/>
                <w:numId w:val="2"/>
              </w:numPr>
              <w:spacing w:line="240" w:lineRule="auto"/>
              <w:rPr>
                <w:rFonts w:ascii="ABC font" w:eastAsia="Helvetica Neue" w:hAnsi="ABC font" w:cs="Helvetica Neue"/>
                <w:sz w:val="20"/>
                <w:szCs w:val="20"/>
              </w:rPr>
            </w:pPr>
            <w:r w:rsidRPr="002C05C7">
              <w:rPr>
                <w:rFonts w:ascii="ABC font" w:eastAsia="Helvetica Neue" w:hAnsi="ABC font" w:cs="Helvetica Neue"/>
                <w:sz w:val="20"/>
                <w:szCs w:val="20"/>
              </w:rPr>
              <w:t>Specific tasks may be differentiated, as and when necessary, to meet individual needs.  This will not hinder progress, knowledge building or children’s opportunities.</w:t>
            </w:r>
            <w:bookmarkStart w:id="0" w:name="_GoBack"/>
            <w:bookmarkEnd w:id="0"/>
          </w:p>
        </w:tc>
      </w:tr>
      <w:tr w:rsidR="006B6E97" w:rsidRPr="002C05C7">
        <w:trPr>
          <w:jc w:val="center"/>
        </w:trPr>
        <w:tc>
          <w:tcPr>
            <w:tcW w:w="10875" w:type="dxa"/>
            <w:shd w:val="clear" w:color="auto" w:fill="B7B7B7"/>
            <w:tcMar>
              <w:top w:w="100" w:type="dxa"/>
              <w:left w:w="100" w:type="dxa"/>
              <w:bottom w:w="100" w:type="dxa"/>
              <w:right w:w="100" w:type="dxa"/>
            </w:tcMar>
          </w:tcPr>
          <w:p w:rsidR="006B6E97" w:rsidRPr="002C05C7" w:rsidRDefault="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 xml:space="preserve">We will review this policy annually.  </w:t>
            </w:r>
          </w:p>
        </w:tc>
      </w:tr>
      <w:tr w:rsidR="006B6E97" w:rsidRPr="002C05C7">
        <w:trPr>
          <w:jc w:val="center"/>
        </w:trPr>
        <w:tc>
          <w:tcPr>
            <w:tcW w:w="10875" w:type="dxa"/>
            <w:tcMar>
              <w:top w:w="100" w:type="dxa"/>
              <w:left w:w="100" w:type="dxa"/>
              <w:bottom w:w="100" w:type="dxa"/>
              <w:right w:w="100" w:type="dxa"/>
            </w:tcMar>
          </w:tcPr>
          <w:p w:rsidR="006B6E97" w:rsidRPr="002C05C7" w:rsidRDefault="002C05C7" w:rsidP="002C05C7">
            <w:pPr>
              <w:widowControl w:val="0"/>
              <w:pBdr>
                <w:top w:val="nil"/>
                <w:left w:val="nil"/>
                <w:bottom w:val="nil"/>
                <w:right w:val="nil"/>
                <w:between w:val="nil"/>
              </w:pBdr>
              <w:spacing w:line="240" w:lineRule="auto"/>
              <w:rPr>
                <w:rFonts w:ascii="ABC font" w:eastAsia="Helvetica Neue" w:hAnsi="ABC font" w:cs="Helvetica Neue"/>
                <w:b/>
                <w:color w:val="404040"/>
                <w:sz w:val="20"/>
                <w:szCs w:val="20"/>
              </w:rPr>
            </w:pPr>
            <w:r w:rsidRPr="002C05C7">
              <w:rPr>
                <w:rFonts w:ascii="ABC font" w:eastAsia="Helvetica Neue" w:hAnsi="ABC font" w:cs="Helvetica Neue"/>
                <w:b/>
                <w:color w:val="404040"/>
                <w:sz w:val="20"/>
                <w:szCs w:val="20"/>
              </w:rPr>
              <w:t>Review date : September 2024</w:t>
            </w:r>
          </w:p>
        </w:tc>
      </w:tr>
    </w:tbl>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p w:rsidR="006B6E97" w:rsidRPr="002C05C7" w:rsidRDefault="006B6E97">
      <w:pPr>
        <w:spacing w:line="360" w:lineRule="auto"/>
        <w:jc w:val="center"/>
        <w:rPr>
          <w:rFonts w:ascii="ABC font" w:eastAsia="Helvetica Neue" w:hAnsi="ABC font" w:cs="Helvetica Neue"/>
          <w:b/>
          <w:color w:val="404040"/>
          <w:sz w:val="20"/>
          <w:szCs w:val="20"/>
        </w:rPr>
      </w:pPr>
    </w:p>
    <w:sectPr w:rsidR="006B6E97" w:rsidRPr="002C05C7">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C font">
    <w:panose1 w:val="020B06030503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6DC0"/>
    <w:multiLevelType w:val="multilevel"/>
    <w:tmpl w:val="47200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29234D"/>
    <w:multiLevelType w:val="multilevel"/>
    <w:tmpl w:val="E1A6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440E89"/>
    <w:multiLevelType w:val="multilevel"/>
    <w:tmpl w:val="B286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9D3274"/>
    <w:multiLevelType w:val="multilevel"/>
    <w:tmpl w:val="92682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97"/>
    <w:rsid w:val="002C05C7"/>
    <w:rsid w:val="006B6E97"/>
    <w:rsid w:val="00887DCB"/>
    <w:rsid w:val="00A9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DCD7"/>
  <w15:docId w15:val="{AB15F8AC-F5C4-489F-8B65-CD66D195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A9445C"/>
    <w:pPr>
      <w:spacing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Pennington</dc:creator>
  <cp:lastModifiedBy>Shannon Pennington</cp:lastModifiedBy>
  <cp:revision>2</cp:revision>
  <dcterms:created xsi:type="dcterms:W3CDTF">2024-01-17T14:15:00Z</dcterms:created>
  <dcterms:modified xsi:type="dcterms:W3CDTF">2024-01-17T14:15:00Z</dcterms:modified>
</cp:coreProperties>
</file>