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F1B1B" w14:textId="7913F70D" w:rsidR="00117DB0" w:rsidRDefault="005326CF" w:rsidP="005326CF">
      <w:pPr>
        <w:pStyle w:val="BodyText"/>
      </w:pPr>
      <w:r w:rsidRPr="000C3E61">
        <w:rPr>
          <w:lang w:eastAsia="en-GB"/>
        </w:rPr>
        <w:drawing>
          <wp:anchor distT="0" distB="0" distL="114300" distR="114300" simplePos="0" relativeHeight="251664896" behindDoc="1" locked="0" layoutInCell="1" allowOverlap="1" wp14:anchorId="67C4BBB5" wp14:editId="0DF9AA7B">
            <wp:simplePos x="0" y="0"/>
            <wp:positionH relativeFrom="column">
              <wp:posOffset>816610</wp:posOffset>
            </wp:positionH>
            <wp:positionV relativeFrom="paragraph">
              <wp:posOffset>-94615</wp:posOffset>
            </wp:positionV>
            <wp:extent cx="3457575" cy="2409825"/>
            <wp:effectExtent l="0" t="0" r="9525" b="9525"/>
            <wp:wrapTight wrapText="bothSides">
              <wp:wrapPolygon edited="0">
                <wp:start x="0" y="0"/>
                <wp:lineTo x="0" y="21515"/>
                <wp:lineTo x="21540" y="21515"/>
                <wp:lineTo x="21540" y="0"/>
                <wp:lineTo x="0" y="0"/>
              </wp:wrapPolygon>
            </wp:wrapTight>
            <wp:docPr id="4" name="Picture 4"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757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E61">
        <w:rPr>
          <w:lang w:eastAsia="en-GB"/>
        </w:rPr>
        <w:drawing>
          <wp:anchor distT="0" distB="0" distL="114300" distR="114300" simplePos="0" relativeHeight="251662848" behindDoc="1" locked="0" layoutInCell="1" allowOverlap="1" wp14:anchorId="632328AE" wp14:editId="23F9F25C">
            <wp:simplePos x="0" y="0"/>
            <wp:positionH relativeFrom="column">
              <wp:posOffset>4132580</wp:posOffset>
            </wp:positionH>
            <wp:positionV relativeFrom="paragraph">
              <wp:posOffset>-285115</wp:posOffset>
            </wp:positionV>
            <wp:extent cx="2653665" cy="742950"/>
            <wp:effectExtent l="0" t="0" r="0" b="0"/>
            <wp:wrapTight wrapText="bothSides">
              <wp:wrapPolygon edited="0">
                <wp:start x="0" y="0"/>
                <wp:lineTo x="0" y="21046"/>
                <wp:lineTo x="21398" y="21046"/>
                <wp:lineTo x="21398"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53665" cy="7429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184F9E79" w14:textId="77777777" w:rsidR="00117DB0" w:rsidRDefault="00117DB0" w:rsidP="004B4BA6">
      <w:pPr>
        <w:pStyle w:val="BodyText"/>
        <w:ind w:left="3340"/>
      </w:pPr>
    </w:p>
    <w:p w14:paraId="417F3C42" w14:textId="4AB0BB73" w:rsidR="00117DB0" w:rsidRDefault="00117DB0" w:rsidP="004B4BA6">
      <w:pPr>
        <w:pStyle w:val="BodyText"/>
        <w:ind w:left="3340"/>
      </w:pPr>
    </w:p>
    <w:p w14:paraId="49378193" w14:textId="77777777" w:rsidR="00117DB0" w:rsidRDefault="00117DB0" w:rsidP="004B4BA6">
      <w:pPr>
        <w:pStyle w:val="BodyText"/>
        <w:ind w:left="3340"/>
      </w:pPr>
    </w:p>
    <w:p w14:paraId="7172B6D2" w14:textId="3B1A1742" w:rsidR="00117DB0" w:rsidRDefault="00117DB0" w:rsidP="004B4BA6">
      <w:pPr>
        <w:pStyle w:val="BodyText"/>
        <w:ind w:left="3340"/>
      </w:pPr>
    </w:p>
    <w:p w14:paraId="58DC8EFF" w14:textId="77777777" w:rsidR="00117DB0" w:rsidRDefault="00117DB0" w:rsidP="004B4BA6">
      <w:pPr>
        <w:pStyle w:val="BodyText"/>
        <w:ind w:left="3340"/>
      </w:pPr>
    </w:p>
    <w:p w14:paraId="2066BE74" w14:textId="77777777" w:rsidR="00117DB0" w:rsidRDefault="00117DB0" w:rsidP="004B4BA6">
      <w:pPr>
        <w:pStyle w:val="BodyText"/>
        <w:ind w:left="3340"/>
      </w:pPr>
    </w:p>
    <w:p w14:paraId="20A53E9C" w14:textId="4E551190" w:rsidR="00117DB0" w:rsidRDefault="00117DB0" w:rsidP="004B4BA6">
      <w:pPr>
        <w:pStyle w:val="BodyText"/>
        <w:ind w:left="3340"/>
      </w:pPr>
    </w:p>
    <w:p w14:paraId="7E5FB1AC" w14:textId="77777777" w:rsidR="00117DB0" w:rsidRDefault="00117DB0" w:rsidP="004B4BA6">
      <w:pPr>
        <w:pStyle w:val="BodyText"/>
        <w:ind w:left="3340"/>
      </w:pPr>
    </w:p>
    <w:p w14:paraId="38300CDE" w14:textId="77777777" w:rsidR="00117DB0" w:rsidRDefault="00117DB0" w:rsidP="004B4BA6">
      <w:pPr>
        <w:pStyle w:val="BodyText"/>
        <w:ind w:left="3340"/>
      </w:pPr>
    </w:p>
    <w:p w14:paraId="266A8461" w14:textId="77777777" w:rsidR="00117DB0" w:rsidRDefault="00117DB0" w:rsidP="004B4BA6">
      <w:pPr>
        <w:pStyle w:val="BodyText"/>
        <w:ind w:left="3340"/>
      </w:pPr>
    </w:p>
    <w:p w14:paraId="5F654E02" w14:textId="77777777" w:rsidR="00117DB0" w:rsidRDefault="00117DB0" w:rsidP="004B4BA6">
      <w:pPr>
        <w:pStyle w:val="BodyText"/>
        <w:ind w:left="3340"/>
      </w:pPr>
    </w:p>
    <w:p w14:paraId="4C6E9B96" w14:textId="77777777" w:rsidR="00117DB0" w:rsidRDefault="00117DB0" w:rsidP="004B4BA6">
      <w:pPr>
        <w:pStyle w:val="BodyText"/>
        <w:ind w:left="3340"/>
      </w:pPr>
    </w:p>
    <w:p w14:paraId="4A53A2CE" w14:textId="77777777" w:rsidR="00117DB0" w:rsidRDefault="00117DB0" w:rsidP="004B4BA6">
      <w:pPr>
        <w:pStyle w:val="BodyText"/>
        <w:ind w:left="3340"/>
      </w:pPr>
    </w:p>
    <w:p w14:paraId="0599A676" w14:textId="77777777" w:rsidR="00117DB0" w:rsidRDefault="00117DB0" w:rsidP="004B4BA6">
      <w:pPr>
        <w:pStyle w:val="BodyText"/>
        <w:ind w:left="3340"/>
      </w:pPr>
    </w:p>
    <w:p w14:paraId="7293A660" w14:textId="77777777" w:rsidR="00117DB0" w:rsidRDefault="00117DB0" w:rsidP="004B4BA6">
      <w:pPr>
        <w:pStyle w:val="BodyText"/>
        <w:ind w:left="3340"/>
      </w:pPr>
    </w:p>
    <w:p w14:paraId="4546147B" w14:textId="77777777" w:rsidR="004B4BA6" w:rsidRDefault="004B4BA6" w:rsidP="004B4BA6">
      <w:pPr>
        <w:pStyle w:val="BodyText"/>
        <w:ind w:left="3340"/>
      </w:pPr>
    </w:p>
    <w:p w14:paraId="2C8C8123" w14:textId="23F978DA" w:rsidR="004B4BA6" w:rsidRPr="000C3E61" w:rsidRDefault="004B4BA6" w:rsidP="004B4BA6">
      <w:pPr>
        <w:spacing w:line="273" w:lineRule="auto"/>
        <w:jc w:val="center"/>
        <w:rPr>
          <w:b/>
          <w:bCs/>
          <w:i/>
          <w:iCs/>
          <w:color w:val="000000"/>
          <w:kern w:val="28"/>
          <w:sz w:val="36"/>
          <w:szCs w:val="36"/>
          <w14:cntxtAlts/>
        </w:rPr>
      </w:pPr>
      <w:r w:rsidRPr="000C3E61">
        <w:rPr>
          <w:b/>
          <w:bCs/>
          <w:i/>
          <w:iCs/>
          <w:color w:val="000000"/>
          <w:kern w:val="28"/>
          <w:sz w:val="36"/>
          <w:szCs w:val="36"/>
          <w14:cntxtAlts/>
        </w:rPr>
        <w:t>Guided by the Holy Sp</w:t>
      </w:r>
      <w:r>
        <w:rPr>
          <w:b/>
          <w:bCs/>
          <w:i/>
          <w:iCs/>
          <w:color w:val="000000"/>
          <w:kern w:val="28"/>
          <w:sz w:val="36"/>
          <w:szCs w:val="36"/>
          <w14:cntxtAlts/>
        </w:rPr>
        <w:t>irit, we listen, learn and care.</w:t>
      </w:r>
    </w:p>
    <w:p w14:paraId="1018F0B5" w14:textId="3E0DF4CB" w:rsidR="004B4BA6" w:rsidRDefault="004B4BA6" w:rsidP="004B4BA6">
      <w:pPr>
        <w:spacing w:before="184" w:line="237" w:lineRule="auto"/>
        <w:ind w:right="550"/>
        <w:jc w:val="center"/>
        <w:rPr>
          <w:b/>
          <w:w w:val="105"/>
          <w:sz w:val="60"/>
        </w:rPr>
      </w:pPr>
      <w:r w:rsidRPr="00263D4A">
        <w:rPr>
          <w:b/>
          <w:w w:val="105"/>
          <w:sz w:val="60"/>
        </w:rPr>
        <w:t xml:space="preserve">Dean Gibson Catholic Primary </w:t>
      </w:r>
      <w:r w:rsidR="005326CF">
        <w:rPr>
          <w:b/>
          <w:w w:val="105"/>
          <w:sz w:val="60"/>
        </w:rPr>
        <w:t xml:space="preserve">Health &amp; Safety </w:t>
      </w:r>
      <w:r w:rsidRPr="00263D4A">
        <w:rPr>
          <w:b/>
          <w:w w:val="105"/>
          <w:sz w:val="60"/>
        </w:rPr>
        <w:t>School</w:t>
      </w:r>
      <w:r>
        <w:rPr>
          <w:b/>
          <w:w w:val="105"/>
          <w:sz w:val="60"/>
        </w:rPr>
        <w:t xml:space="preserve"> </w:t>
      </w:r>
      <w:r w:rsidRPr="00263D4A">
        <w:rPr>
          <w:b/>
          <w:w w:val="105"/>
          <w:sz w:val="60"/>
        </w:rPr>
        <w:t>Policy</w:t>
      </w:r>
    </w:p>
    <w:p w14:paraId="7FDD1201" w14:textId="3874EDDB" w:rsidR="004B4BA6" w:rsidRPr="00397F31" w:rsidRDefault="004B4BA6" w:rsidP="004B4BA6">
      <w:pPr>
        <w:rPr>
          <w:rFonts w:ascii="Segoe UI" w:eastAsia="Calibri" w:hAnsi="Segoe UI" w:cs="Segoe UI"/>
          <w:b/>
          <w:sz w:val="32"/>
          <w:szCs w:val="24"/>
        </w:rPr>
      </w:pPr>
      <w:r w:rsidRPr="00397F31">
        <w:rPr>
          <w:rFonts w:ascii="Segoe UI" w:eastAsia="Calibri" w:hAnsi="Segoe UI" w:cs="Segoe UI"/>
          <w:b/>
          <w:sz w:val="32"/>
          <w:szCs w:val="24"/>
        </w:rPr>
        <w:t>Date:</w:t>
      </w:r>
      <w:r>
        <w:rPr>
          <w:rFonts w:ascii="Segoe UI" w:eastAsia="Calibri" w:hAnsi="Segoe UI" w:cs="Segoe UI"/>
          <w:b/>
          <w:sz w:val="32"/>
          <w:szCs w:val="24"/>
        </w:rPr>
        <w:t xml:space="preserve"> </w:t>
      </w:r>
      <w:r w:rsidR="005326CF">
        <w:rPr>
          <w:rFonts w:ascii="Segoe UI" w:eastAsia="Calibri" w:hAnsi="Segoe UI" w:cs="Segoe UI"/>
          <w:b/>
          <w:sz w:val="32"/>
          <w:szCs w:val="24"/>
        </w:rPr>
        <w:t>July 2023</w:t>
      </w:r>
    </w:p>
    <w:p w14:paraId="5F08BB47" w14:textId="4DD4638A" w:rsidR="004B4BA6" w:rsidRPr="00397F31" w:rsidRDefault="004B4BA6" w:rsidP="004B4BA6">
      <w:pPr>
        <w:rPr>
          <w:rFonts w:ascii="Segoe UI" w:eastAsia="Calibri" w:hAnsi="Segoe UI" w:cs="Segoe UI"/>
          <w:b/>
          <w:sz w:val="32"/>
          <w:szCs w:val="24"/>
        </w:rPr>
      </w:pPr>
      <w:r w:rsidRPr="00397F31">
        <w:rPr>
          <w:rFonts w:ascii="Segoe UI" w:eastAsia="Calibri" w:hAnsi="Segoe UI" w:cs="Segoe UI"/>
          <w:b/>
          <w:sz w:val="32"/>
          <w:szCs w:val="24"/>
        </w:rPr>
        <w:t xml:space="preserve">Signed by the Chair of Governors:      </w:t>
      </w:r>
      <w:r w:rsidR="0035596B">
        <w:rPr>
          <w:noProof/>
        </w:rPr>
        <w:drawing>
          <wp:inline distT="0" distB="0" distL="0" distR="0" wp14:anchorId="67FB712F" wp14:editId="3431FFED">
            <wp:extent cx="1400175" cy="460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6976" t="4874" r="8139" b="20680"/>
                    <a:stretch/>
                  </pic:blipFill>
                  <pic:spPr bwMode="auto">
                    <a:xfrm>
                      <a:off x="0" y="0"/>
                      <a:ext cx="1399555" cy="46012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tbl>
      <w:tblPr>
        <w:tblStyle w:val="TableGrid1"/>
        <w:tblpPr w:leftFromText="180" w:rightFromText="180" w:vertAnchor="text" w:horzAnchor="margin" w:tblpY="650"/>
        <w:tblW w:w="0" w:type="auto"/>
        <w:tblLook w:val="04A0" w:firstRow="1" w:lastRow="0" w:firstColumn="1" w:lastColumn="0" w:noHBand="0" w:noVBand="1"/>
      </w:tblPr>
      <w:tblGrid>
        <w:gridCol w:w="9242"/>
      </w:tblGrid>
      <w:tr w:rsidR="004B4BA6" w:rsidRPr="00085EE0" w14:paraId="5BEF19D7" w14:textId="77777777" w:rsidTr="001B1711">
        <w:tc>
          <w:tcPr>
            <w:tcW w:w="9242" w:type="dxa"/>
          </w:tcPr>
          <w:p w14:paraId="6D0589DA" w14:textId="77777777" w:rsidR="004B4BA6" w:rsidRPr="00085EE0" w:rsidRDefault="004B4BA6" w:rsidP="001B1711"/>
          <w:p w14:paraId="08866217" w14:textId="77777777" w:rsidR="004B4BA6" w:rsidRPr="00085EE0" w:rsidRDefault="004B4BA6" w:rsidP="001B1711">
            <w:pPr>
              <w:suppressAutoHyphens/>
              <w:jc w:val="center"/>
              <w:textAlignment w:val="baseline"/>
              <w:rPr>
                <w:rFonts w:cs="Calibri"/>
              </w:rPr>
            </w:pPr>
            <w:r w:rsidRPr="00085EE0">
              <w:rPr>
                <w:rFonts w:cs="Calibri"/>
              </w:rPr>
              <w:t>Dean Gibson Catholic Primary School is a member of the Mater Christi Multi Academy Trust. This Trust is a company limited by guarantee registered in England and Wales. Company registration number 13272608</w:t>
            </w:r>
          </w:p>
          <w:p w14:paraId="266DC36E" w14:textId="77777777" w:rsidR="004B4BA6" w:rsidRPr="00085EE0" w:rsidRDefault="004B4BA6" w:rsidP="001B1711">
            <w:pPr>
              <w:suppressAutoHyphens/>
              <w:jc w:val="center"/>
              <w:textAlignment w:val="baseline"/>
            </w:pPr>
            <w:r w:rsidRPr="00085EE0">
              <w:rPr>
                <w:rFonts w:cs="Calibri"/>
              </w:rPr>
              <w:t xml:space="preserve">It is an apostate of the Roman Catholic Church under the episcopal jurisdiction of the Bishop of Lancaster. Registered Office: </w:t>
            </w:r>
            <w:r w:rsidRPr="00085EE0">
              <w:rPr>
                <w:rFonts w:cs="Calibri"/>
                <w:color w:val="000000"/>
                <w:shd w:val="clear" w:color="auto" w:fill="FFFFFF"/>
              </w:rPr>
              <w:t>The Education Centre</w:t>
            </w:r>
            <w:r w:rsidRPr="00085EE0">
              <w:rPr>
                <w:rFonts w:cs="Calibri"/>
                <w:color w:val="000000"/>
              </w:rPr>
              <w:t xml:space="preserve">, </w:t>
            </w:r>
            <w:r w:rsidRPr="00085EE0">
              <w:rPr>
                <w:rFonts w:cs="Calibri"/>
                <w:color w:val="000000"/>
                <w:shd w:val="clear" w:color="auto" w:fill="FFFFFF"/>
              </w:rPr>
              <w:t>Balmoral Road</w:t>
            </w:r>
            <w:r w:rsidRPr="00085EE0">
              <w:rPr>
                <w:rFonts w:cs="Calibri"/>
                <w:color w:val="000000"/>
              </w:rPr>
              <w:t xml:space="preserve">, </w:t>
            </w:r>
            <w:r w:rsidRPr="00085EE0">
              <w:rPr>
                <w:rFonts w:cs="Calibri"/>
                <w:color w:val="000000"/>
                <w:shd w:val="clear" w:color="auto" w:fill="FFFFFF"/>
              </w:rPr>
              <w:t>Lancaster</w:t>
            </w:r>
            <w:r w:rsidRPr="00085EE0">
              <w:rPr>
                <w:rFonts w:cs="Calibri"/>
                <w:color w:val="000000"/>
              </w:rPr>
              <w:t xml:space="preserve">, </w:t>
            </w:r>
            <w:hyperlink r:id="rId15" w:history="1">
              <w:r w:rsidRPr="00085EE0">
                <w:t>LA1</w:t>
              </w:r>
            </w:hyperlink>
            <w:r w:rsidRPr="00085EE0">
              <w:rPr>
                <w:rFonts w:cs="Calibri"/>
                <w:color w:val="000000"/>
                <w:shd w:val="clear" w:color="auto" w:fill="FFFFFF"/>
              </w:rPr>
              <w:t> </w:t>
            </w:r>
            <w:hyperlink r:id="rId16" w:history="1">
              <w:r w:rsidRPr="00085EE0">
                <w:t>3BT</w:t>
              </w:r>
            </w:hyperlink>
            <w:r w:rsidRPr="00085EE0">
              <w:rPr>
                <w:rFonts w:cs="Calibri"/>
              </w:rPr>
              <w:t>.</w:t>
            </w:r>
          </w:p>
        </w:tc>
      </w:tr>
    </w:tbl>
    <w:p w14:paraId="7EBF46DC" w14:textId="77777777" w:rsidR="004B4BA6" w:rsidRDefault="004B4BA6" w:rsidP="004B4BA6">
      <w:pPr>
        <w:pStyle w:val="BodyText"/>
        <w:rPr>
          <w:rFonts w:ascii="Segoe UI" w:eastAsia="Calibri" w:hAnsi="Segoe UI" w:cs="Segoe UI"/>
          <w:b/>
          <w:sz w:val="32"/>
          <w:szCs w:val="24"/>
        </w:rPr>
      </w:pPr>
      <w:r>
        <w:rPr>
          <w:rFonts w:ascii="Segoe UI" w:eastAsia="Calibri" w:hAnsi="Segoe UI" w:cs="Segoe UI"/>
          <w:b/>
          <w:sz w:val="32"/>
          <w:szCs w:val="24"/>
        </w:rPr>
        <w:t>Review d</w:t>
      </w:r>
      <w:r w:rsidRPr="00397F31">
        <w:rPr>
          <w:rFonts w:ascii="Segoe UI" w:eastAsia="Calibri" w:hAnsi="Segoe UI" w:cs="Segoe UI"/>
          <w:b/>
          <w:sz w:val="32"/>
          <w:szCs w:val="24"/>
        </w:rPr>
        <w:t>ate:</w:t>
      </w:r>
    </w:p>
    <w:p w14:paraId="26449915" w14:textId="77777777" w:rsidR="004B4BA6" w:rsidRDefault="004B4BA6" w:rsidP="004B4BA6">
      <w:pPr>
        <w:pStyle w:val="BodyText"/>
        <w:rPr>
          <w:rFonts w:ascii="Segoe UI" w:eastAsia="Calibri" w:hAnsi="Segoe UI" w:cs="Segoe UI"/>
          <w:b/>
          <w:sz w:val="32"/>
          <w:szCs w:val="24"/>
        </w:rPr>
      </w:pPr>
    </w:p>
    <w:p w14:paraId="30B1846F" w14:textId="77777777" w:rsidR="004B4BA6" w:rsidRDefault="004B4BA6" w:rsidP="004B4BA6">
      <w:pPr>
        <w:pStyle w:val="BodyText"/>
        <w:rPr>
          <w:rFonts w:ascii="Segoe UI" w:eastAsia="Calibri" w:hAnsi="Segoe UI" w:cs="Segoe UI"/>
          <w:b/>
          <w:sz w:val="32"/>
          <w:szCs w:val="24"/>
        </w:rPr>
      </w:pPr>
    </w:p>
    <w:p w14:paraId="25326CF1" w14:textId="77777777" w:rsidR="004B4BA6" w:rsidRDefault="004B4BA6" w:rsidP="004B4BA6">
      <w:pPr>
        <w:pStyle w:val="BodyText"/>
        <w:rPr>
          <w:rFonts w:ascii="Segoe UI" w:eastAsia="Calibri" w:hAnsi="Segoe UI" w:cs="Segoe UI"/>
          <w:b/>
          <w:sz w:val="32"/>
          <w:szCs w:val="24"/>
        </w:rPr>
      </w:pPr>
    </w:p>
    <w:p w14:paraId="7C92C961" w14:textId="77777777" w:rsidR="004B4BA6" w:rsidRDefault="004B4BA6" w:rsidP="004B4BA6">
      <w:pPr>
        <w:pStyle w:val="BodyText"/>
        <w:rPr>
          <w:rFonts w:ascii="Segoe UI" w:eastAsia="Calibri" w:hAnsi="Segoe UI" w:cs="Segoe UI"/>
          <w:b/>
          <w:sz w:val="32"/>
          <w:szCs w:val="24"/>
        </w:rPr>
      </w:pPr>
    </w:p>
    <w:p w14:paraId="0B0E6C7F" w14:textId="77777777" w:rsidR="004B4BA6" w:rsidRDefault="004B4BA6" w:rsidP="004B4BA6">
      <w:pPr>
        <w:jc w:val="center"/>
        <w:rPr>
          <w:rFonts w:eastAsiaTheme="minorHAnsi"/>
          <w:b/>
          <w:bCs/>
          <w:sz w:val="24"/>
          <w:szCs w:val="24"/>
        </w:rPr>
      </w:pPr>
    </w:p>
    <w:p w14:paraId="406437AD" w14:textId="77777777" w:rsidR="004B4BA6" w:rsidRPr="00263D4A" w:rsidRDefault="004B4BA6" w:rsidP="004B4BA6">
      <w:pPr>
        <w:jc w:val="center"/>
        <w:rPr>
          <w:rFonts w:eastAsiaTheme="minorHAnsi"/>
          <w:b/>
          <w:bCs/>
          <w:sz w:val="24"/>
          <w:szCs w:val="24"/>
        </w:rPr>
      </w:pPr>
      <w:r w:rsidRPr="00263D4A">
        <w:rPr>
          <w:rFonts w:eastAsiaTheme="minorHAnsi"/>
          <w:b/>
          <w:bCs/>
          <w:sz w:val="24"/>
          <w:szCs w:val="24"/>
        </w:rPr>
        <w:t>OUR SCHOOL MISSION STATEMENT</w:t>
      </w:r>
    </w:p>
    <w:p w14:paraId="5FB8CE93" w14:textId="77777777" w:rsidR="004B4BA6" w:rsidRPr="00263D4A" w:rsidRDefault="004B4BA6" w:rsidP="004B4BA6">
      <w:pPr>
        <w:jc w:val="center"/>
        <w:rPr>
          <w:rFonts w:eastAsiaTheme="minorHAnsi"/>
          <w:sz w:val="24"/>
          <w:szCs w:val="24"/>
        </w:rPr>
      </w:pPr>
      <w:r w:rsidRPr="00263D4A">
        <w:rPr>
          <w:rFonts w:eastAsiaTheme="minorHAnsi"/>
          <w:sz w:val="24"/>
          <w:szCs w:val="24"/>
        </w:rPr>
        <w:t>At Dean Gibson Primary School we believe that every child is a unique creation of God. We promise to provide education opportunities and experiences to enrich learning and wellbeing of the children together with the whole school community, by following the teachings of Jesus Christ. It is the school’s aim that the children become well rounded, confident individuals, with an understanding of gospel values as preparation of the world of work and life.</w:t>
      </w:r>
    </w:p>
    <w:p w14:paraId="5AF42EC0" w14:textId="77777777" w:rsidR="006A1DBB" w:rsidRPr="008767B1" w:rsidRDefault="006A1DBB" w:rsidP="006A1DBB">
      <w:pPr>
        <w:pStyle w:val="Title"/>
        <w:rPr>
          <w:rFonts w:asciiTheme="minorHAnsi" w:hAnsiTheme="minorHAnsi"/>
          <w:noProof w:val="0"/>
          <w:sz w:val="64"/>
          <w:szCs w:val="64"/>
        </w:rPr>
      </w:pPr>
    </w:p>
    <w:p w14:paraId="64B2555D" w14:textId="77777777" w:rsidR="006A1DBB" w:rsidRPr="008767B1" w:rsidRDefault="006A1DBB" w:rsidP="006A1DBB">
      <w:pPr>
        <w:pStyle w:val="Title"/>
        <w:jc w:val="left"/>
        <w:rPr>
          <w:rFonts w:asciiTheme="minorHAnsi" w:hAnsiTheme="minorHAnsi"/>
          <w:noProof w:val="0"/>
        </w:rPr>
      </w:pPr>
    </w:p>
    <w:p w14:paraId="2881B3EB" w14:textId="77777777" w:rsidR="006A1DBB" w:rsidRPr="008767B1" w:rsidRDefault="006A1DBB" w:rsidP="006A1DBB">
      <w:pPr>
        <w:pStyle w:val="Title"/>
        <w:jc w:val="left"/>
        <w:rPr>
          <w:rFonts w:asciiTheme="minorHAnsi" w:hAnsiTheme="minorHAnsi"/>
          <w:noProof w:val="0"/>
        </w:rPr>
      </w:pPr>
    </w:p>
    <w:p w14:paraId="1D31516E" w14:textId="77777777" w:rsidR="006A1DBB" w:rsidRPr="008767B1" w:rsidRDefault="006A1DBB" w:rsidP="006A1DBB">
      <w:pPr>
        <w:spacing w:after="0" w:line="240" w:lineRule="auto"/>
        <w:rPr>
          <w:rFonts w:asciiTheme="minorHAnsi" w:hAnsiTheme="minorHAnsi"/>
          <w:b/>
          <w:sz w:val="26"/>
          <w:szCs w:val="26"/>
          <w:vertAlign w:val="superscript"/>
        </w:rPr>
        <w:sectPr w:rsidR="006A1DBB" w:rsidRPr="008767B1" w:rsidSect="00C16F1F">
          <w:footerReference w:type="default" r:id="rId17"/>
          <w:type w:val="continuous"/>
          <w:pgSz w:w="11906" w:h="16838"/>
          <w:pgMar w:top="851" w:right="1009" w:bottom="851" w:left="1009" w:header="709" w:footer="510" w:gutter="0"/>
          <w:cols w:space="708"/>
          <w:docGrid w:linePitch="360"/>
        </w:sectPr>
      </w:pPr>
    </w:p>
    <w:p w14:paraId="080DB9AA" w14:textId="77777777" w:rsidR="006A1DBB" w:rsidRPr="008767B1" w:rsidRDefault="006A1DBB" w:rsidP="006A1DBB">
      <w:pPr>
        <w:spacing w:after="0" w:line="240" w:lineRule="auto"/>
        <w:rPr>
          <w:rFonts w:asciiTheme="minorHAnsi" w:hAnsiTheme="minorHAnsi"/>
          <w:b/>
          <w:color w:val="1F497D"/>
          <w:sz w:val="32"/>
          <w:szCs w:val="32"/>
        </w:rPr>
      </w:pPr>
      <w:r w:rsidRPr="008767B1">
        <w:rPr>
          <w:rFonts w:asciiTheme="minorHAnsi" w:hAnsiTheme="minorHAnsi"/>
          <w:b/>
          <w:color w:val="1F497D"/>
          <w:sz w:val="32"/>
          <w:szCs w:val="32"/>
        </w:rPr>
        <w:lastRenderedPageBreak/>
        <w:t>REVIEW SHEET</w:t>
      </w:r>
    </w:p>
    <w:p w14:paraId="119853ED" w14:textId="77777777" w:rsidR="006A1DBB" w:rsidRPr="008767B1" w:rsidRDefault="006A1DBB" w:rsidP="006A1DBB">
      <w:pPr>
        <w:spacing w:after="0" w:line="240" w:lineRule="auto"/>
        <w:rPr>
          <w:rFonts w:asciiTheme="minorHAnsi" w:hAnsiTheme="minorHAnsi"/>
          <w:b/>
        </w:rPr>
      </w:pPr>
    </w:p>
    <w:p w14:paraId="1BD8622C" w14:textId="1A8A327E" w:rsidR="006A1DBB" w:rsidRPr="008767B1" w:rsidRDefault="006A1DBB" w:rsidP="000D20DD">
      <w:pPr>
        <w:spacing w:after="120" w:line="240" w:lineRule="auto"/>
        <w:rPr>
          <w:rFonts w:asciiTheme="minorHAnsi" w:hAnsiTheme="minorHAnsi"/>
          <w:b/>
          <w:sz w:val="24"/>
          <w:szCs w:val="24"/>
        </w:rPr>
      </w:pPr>
      <w:r w:rsidRPr="008767B1">
        <w:rPr>
          <w:rFonts w:asciiTheme="minorHAnsi" w:hAnsiTheme="minorHAnsi"/>
          <w:b/>
          <w:sz w:val="24"/>
          <w:szCs w:val="24"/>
        </w:rPr>
        <w:t>The information in the table below details earlier versions of this document with a brief description of each review and how to distinguish amendments made since the previous version date (if any).</w:t>
      </w:r>
      <w:r w:rsidR="00A94044" w:rsidRPr="008767B1">
        <w:rPr>
          <w:rFonts w:asciiTheme="minorHAnsi" w:hAnsiTheme="minorHAnsi"/>
          <w:b/>
          <w:sz w:val="24"/>
          <w:szCs w:val="24"/>
        </w:rPr>
        <w:t xml:space="preserve">  </w:t>
      </w:r>
    </w:p>
    <w:p w14:paraId="573AF8DE" w14:textId="77777777" w:rsidR="008D4861" w:rsidRPr="008767B1" w:rsidRDefault="008D4861" w:rsidP="000D20DD">
      <w:pPr>
        <w:spacing w:after="120" w:line="240" w:lineRule="auto"/>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9"/>
        <w:gridCol w:w="6293"/>
        <w:gridCol w:w="2384"/>
      </w:tblGrid>
      <w:tr w:rsidR="006A1DBB" w:rsidRPr="008767B1" w14:paraId="3836029B" w14:textId="77777777" w:rsidTr="00B04432">
        <w:trPr>
          <w:trHeight w:val="20"/>
        </w:trPr>
        <w:tc>
          <w:tcPr>
            <w:tcW w:w="1409" w:type="dxa"/>
            <w:shd w:val="clear" w:color="auto" w:fill="D9D9D9"/>
            <w:vAlign w:val="center"/>
          </w:tcPr>
          <w:p w14:paraId="0C6A300C" w14:textId="77777777" w:rsidR="006A1DBB" w:rsidRPr="008767B1" w:rsidRDefault="006A1DBB" w:rsidP="006A1DBB">
            <w:pPr>
              <w:spacing w:after="0" w:line="240" w:lineRule="auto"/>
              <w:jc w:val="center"/>
              <w:rPr>
                <w:rFonts w:asciiTheme="minorHAnsi" w:hAnsiTheme="minorHAnsi"/>
                <w:b/>
              </w:rPr>
            </w:pPr>
            <w:r w:rsidRPr="008767B1">
              <w:rPr>
                <w:rFonts w:asciiTheme="minorHAnsi" w:hAnsiTheme="minorHAnsi"/>
                <w:b/>
              </w:rPr>
              <w:t>Version Number</w:t>
            </w:r>
          </w:p>
        </w:tc>
        <w:tc>
          <w:tcPr>
            <w:tcW w:w="6293" w:type="dxa"/>
            <w:shd w:val="clear" w:color="auto" w:fill="D9D9D9"/>
            <w:vAlign w:val="center"/>
          </w:tcPr>
          <w:p w14:paraId="60C1F634" w14:textId="77777777" w:rsidR="006A1DBB" w:rsidRPr="008767B1" w:rsidRDefault="006A1DBB" w:rsidP="006A1DBB">
            <w:pPr>
              <w:spacing w:after="0" w:line="240" w:lineRule="auto"/>
              <w:jc w:val="center"/>
              <w:rPr>
                <w:rFonts w:asciiTheme="minorHAnsi" w:hAnsiTheme="minorHAnsi"/>
                <w:b/>
              </w:rPr>
            </w:pPr>
            <w:r w:rsidRPr="008767B1">
              <w:rPr>
                <w:rFonts w:asciiTheme="minorHAnsi" w:hAnsiTheme="minorHAnsi"/>
                <w:b/>
              </w:rPr>
              <w:t>Version Description</w:t>
            </w:r>
          </w:p>
        </w:tc>
        <w:tc>
          <w:tcPr>
            <w:tcW w:w="2384" w:type="dxa"/>
            <w:shd w:val="clear" w:color="auto" w:fill="D9D9D9"/>
            <w:vAlign w:val="center"/>
          </w:tcPr>
          <w:p w14:paraId="0C0F0B6D" w14:textId="77777777" w:rsidR="006A1DBB" w:rsidRPr="008767B1" w:rsidRDefault="006A1DBB" w:rsidP="006A1DBB">
            <w:pPr>
              <w:spacing w:after="0" w:line="240" w:lineRule="auto"/>
              <w:jc w:val="center"/>
              <w:rPr>
                <w:rFonts w:asciiTheme="minorHAnsi" w:hAnsiTheme="minorHAnsi"/>
                <w:b/>
              </w:rPr>
            </w:pPr>
            <w:r w:rsidRPr="008767B1">
              <w:rPr>
                <w:rFonts w:asciiTheme="minorHAnsi" w:hAnsiTheme="minorHAnsi"/>
                <w:b/>
              </w:rPr>
              <w:t>Date of Revision</w:t>
            </w:r>
          </w:p>
        </w:tc>
      </w:tr>
      <w:tr w:rsidR="006A1DBB" w:rsidRPr="008767B1" w14:paraId="31B32146" w14:textId="77777777" w:rsidTr="00B04432">
        <w:trPr>
          <w:trHeight w:val="20"/>
        </w:trPr>
        <w:tc>
          <w:tcPr>
            <w:tcW w:w="1409" w:type="dxa"/>
            <w:vAlign w:val="center"/>
          </w:tcPr>
          <w:p w14:paraId="0B0EBC05" w14:textId="5FAD59B5" w:rsidR="006A1DBB" w:rsidRPr="008767B1" w:rsidRDefault="00A94044" w:rsidP="006A1DBB">
            <w:pPr>
              <w:spacing w:after="0" w:line="240" w:lineRule="auto"/>
              <w:jc w:val="center"/>
              <w:rPr>
                <w:rFonts w:asciiTheme="minorHAnsi" w:hAnsiTheme="minorHAnsi" w:cstheme="minorHAnsi"/>
              </w:rPr>
            </w:pPr>
            <w:r w:rsidRPr="008767B1">
              <w:rPr>
                <w:rFonts w:asciiTheme="minorHAnsi" w:hAnsiTheme="minorHAnsi" w:cstheme="minorHAnsi"/>
              </w:rPr>
              <w:t>19</w:t>
            </w:r>
          </w:p>
        </w:tc>
        <w:tc>
          <w:tcPr>
            <w:tcW w:w="6293" w:type="dxa"/>
            <w:vAlign w:val="center"/>
          </w:tcPr>
          <w:p w14:paraId="4F4FB8C6" w14:textId="6D9A81CB" w:rsidR="006A1DBB" w:rsidRPr="008767B1" w:rsidRDefault="00A94044" w:rsidP="006A1DBB">
            <w:pPr>
              <w:spacing w:after="0" w:line="240" w:lineRule="auto"/>
              <w:rPr>
                <w:rFonts w:asciiTheme="minorHAnsi" w:hAnsiTheme="minorHAnsi" w:cstheme="minorHAnsi"/>
              </w:rPr>
            </w:pPr>
            <w:r w:rsidRPr="008767B1">
              <w:rPr>
                <w:rFonts w:asciiTheme="minorHAnsi" w:hAnsiTheme="minorHAnsi" w:cstheme="minorHAnsi"/>
              </w:rPr>
              <w:t>Minor updates throughout including as a result of Keeping Children Safe in Education September 2019</w:t>
            </w:r>
          </w:p>
        </w:tc>
        <w:tc>
          <w:tcPr>
            <w:tcW w:w="2384" w:type="dxa"/>
            <w:vAlign w:val="center"/>
          </w:tcPr>
          <w:p w14:paraId="40705D2B" w14:textId="6D205011" w:rsidR="006A1DBB" w:rsidRPr="008767B1" w:rsidRDefault="00A94044" w:rsidP="006A1DBB">
            <w:pPr>
              <w:spacing w:after="0" w:line="240" w:lineRule="auto"/>
              <w:jc w:val="center"/>
              <w:rPr>
                <w:rFonts w:asciiTheme="minorHAnsi" w:hAnsiTheme="minorHAnsi" w:cstheme="minorHAnsi"/>
              </w:rPr>
            </w:pPr>
            <w:r w:rsidRPr="008767B1">
              <w:rPr>
                <w:rFonts w:asciiTheme="minorHAnsi" w:hAnsiTheme="minorHAnsi" w:cstheme="minorHAnsi"/>
              </w:rPr>
              <w:t>September 2019</w:t>
            </w:r>
          </w:p>
        </w:tc>
      </w:tr>
      <w:tr w:rsidR="006A1DBB" w:rsidRPr="008767B1" w14:paraId="07F35923" w14:textId="77777777" w:rsidTr="00B04432">
        <w:trPr>
          <w:trHeight w:val="20"/>
        </w:trPr>
        <w:tc>
          <w:tcPr>
            <w:tcW w:w="1409" w:type="dxa"/>
            <w:vAlign w:val="center"/>
          </w:tcPr>
          <w:p w14:paraId="40104E6D" w14:textId="6A7177BD" w:rsidR="006A1DBB" w:rsidRPr="008767B1" w:rsidRDefault="00A94044" w:rsidP="006A1DBB">
            <w:pPr>
              <w:spacing w:after="0" w:line="240" w:lineRule="auto"/>
              <w:jc w:val="center"/>
              <w:rPr>
                <w:rFonts w:asciiTheme="minorHAnsi" w:hAnsiTheme="minorHAnsi" w:cstheme="minorHAnsi"/>
              </w:rPr>
            </w:pPr>
            <w:r w:rsidRPr="008767B1">
              <w:rPr>
                <w:rFonts w:asciiTheme="minorHAnsi" w:hAnsiTheme="minorHAnsi" w:cstheme="minorHAnsi"/>
              </w:rPr>
              <w:t>20</w:t>
            </w:r>
          </w:p>
        </w:tc>
        <w:tc>
          <w:tcPr>
            <w:tcW w:w="6293" w:type="dxa"/>
            <w:vAlign w:val="center"/>
          </w:tcPr>
          <w:p w14:paraId="4C9D76D3" w14:textId="5B723A56" w:rsidR="006A1DBB" w:rsidRPr="008767B1" w:rsidRDefault="00A94044" w:rsidP="006A1DBB">
            <w:pPr>
              <w:spacing w:after="0" w:line="240" w:lineRule="auto"/>
              <w:rPr>
                <w:rFonts w:asciiTheme="minorHAnsi" w:hAnsiTheme="minorHAnsi" w:cstheme="minorHAnsi"/>
              </w:rPr>
            </w:pPr>
            <w:r w:rsidRPr="008767B1">
              <w:rPr>
                <w:rFonts w:asciiTheme="minorHAnsi" w:hAnsiTheme="minorHAnsi" w:cstheme="minorHAnsi"/>
              </w:rPr>
              <w:t>Expansion on Section on ‘Supervision’ and other minor updates</w:t>
            </w:r>
          </w:p>
        </w:tc>
        <w:tc>
          <w:tcPr>
            <w:tcW w:w="2384" w:type="dxa"/>
            <w:vAlign w:val="center"/>
          </w:tcPr>
          <w:p w14:paraId="4FE46494" w14:textId="32FD1C72" w:rsidR="006A1DBB" w:rsidRPr="008767B1" w:rsidRDefault="00A94044" w:rsidP="006A1DBB">
            <w:pPr>
              <w:spacing w:after="0" w:line="240" w:lineRule="auto"/>
              <w:jc w:val="center"/>
              <w:rPr>
                <w:rFonts w:asciiTheme="minorHAnsi" w:hAnsiTheme="minorHAnsi" w:cstheme="minorHAnsi"/>
              </w:rPr>
            </w:pPr>
            <w:r w:rsidRPr="008767B1">
              <w:rPr>
                <w:rFonts w:asciiTheme="minorHAnsi" w:hAnsiTheme="minorHAnsi" w:cstheme="minorHAnsi"/>
              </w:rPr>
              <w:t>December 2019</w:t>
            </w:r>
          </w:p>
        </w:tc>
      </w:tr>
      <w:tr w:rsidR="006A1DBB" w:rsidRPr="008767B1" w14:paraId="7601B210" w14:textId="77777777" w:rsidTr="00B04432">
        <w:trPr>
          <w:trHeight w:val="20"/>
        </w:trPr>
        <w:tc>
          <w:tcPr>
            <w:tcW w:w="1409" w:type="dxa"/>
            <w:vAlign w:val="center"/>
          </w:tcPr>
          <w:p w14:paraId="1DAF3F40" w14:textId="3AEC98DD" w:rsidR="006A1DBB" w:rsidRPr="008767B1" w:rsidRDefault="00A94044" w:rsidP="006A1DBB">
            <w:pPr>
              <w:spacing w:after="0" w:line="240" w:lineRule="auto"/>
              <w:jc w:val="center"/>
              <w:rPr>
                <w:rFonts w:asciiTheme="minorHAnsi" w:hAnsiTheme="minorHAnsi" w:cstheme="minorHAnsi"/>
              </w:rPr>
            </w:pPr>
            <w:r w:rsidRPr="008767B1">
              <w:rPr>
                <w:rFonts w:asciiTheme="minorHAnsi" w:hAnsiTheme="minorHAnsi" w:cstheme="minorHAnsi"/>
              </w:rPr>
              <w:t>21</w:t>
            </w:r>
          </w:p>
        </w:tc>
        <w:tc>
          <w:tcPr>
            <w:tcW w:w="6293" w:type="dxa"/>
            <w:vAlign w:val="center"/>
          </w:tcPr>
          <w:p w14:paraId="671A422E" w14:textId="4834DD2B" w:rsidR="006A1DBB" w:rsidRPr="008767B1" w:rsidRDefault="00A94044" w:rsidP="006A1DBB">
            <w:pPr>
              <w:spacing w:after="0" w:line="240" w:lineRule="auto"/>
              <w:rPr>
                <w:rFonts w:asciiTheme="minorHAnsi" w:hAnsiTheme="minorHAnsi" w:cstheme="minorHAnsi"/>
              </w:rPr>
            </w:pPr>
            <w:r w:rsidRPr="008767B1">
              <w:rPr>
                <w:rFonts w:asciiTheme="minorHAnsi" w:hAnsiTheme="minorHAnsi" w:cstheme="minorHAnsi"/>
              </w:rPr>
              <w:t>Very minor updates throughout</w:t>
            </w:r>
          </w:p>
        </w:tc>
        <w:tc>
          <w:tcPr>
            <w:tcW w:w="2384" w:type="dxa"/>
            <w:vAlign w:val="center"/>
          </w:tcPr>
          <w:p w14:paraId="7569C6EF" w14:textId="3E67BA09" w:rsidR="006A1DBB" w:rsidRPr="008767B1" w:rsidRDefault="00A94044" w:rsidP="006A1DBB">
            <w:pPr>
              <w:spacing w:after="0" w:line="240" w:lineRule="auto"/>
              <w:jc w:val="center"/>
              <w:rPr>
                <w:rFonts w:asciiTheme="minorHAnsi" w:hAnsiTheme="minorHAnsi" w:cstheme="minorHAnsi"/>
              </w:rPr>
            </w:pPr>
            <w:r w:rsidRPr="008767B1">
              <w:rPr>
                <w:rFonts w:asciiTheme="minorHAnsi" w:hAnsiTheme="minorHAnsi" w:cstheme="minorHAnsi"/>
              </w:rPr>
              <w:t>September 2020</w:t>
            </w:r>
          </w:p>
        </w:tc>
      </w:tr>
      <w:tr w:rsidR="006A1DBB" w:rsidRPr="008767B1" w14:paraId="322A9406" w14:textId="77777777" w:rsidTr="00B04432">
        <w:trPr>
          <w:trHeight w:val="20"/>
        </w:trPr>
        <w:tc>
          <w:tcPr>
            <w:tcW w:w="1409" w:type="dxa"/>
            <w:vAlign w:val="center"/>
          </w:tcPr>
          <w:p w14:paraId="3A18F7BD" w14:textId="26B81FFA" w:rsidR="006A1DBB" w:rsidRPr="008767B1" w:rsidRDefault="00A94044" w:rsidP="006A1DBB">
            <w:pPr>
              <w:spacing w:after="0" w:line="240" w:lineRule="auto"/>
              <w:jc w:val="center"/>
              <w:rPr>
                <w:rFonts w:asciiTheme="minorHAnsi" w:hAnsiTheme="minorHAnsi" w:cstheme="minorHAnsi"/>
              </w:rPr>
            </w:pPr>
            <w:r w:rsidRPr="008767B1">
              <w:rPr>
                <w:rFonts w:asciiTheme="minorHAnsi" w:hAnsiTheme="minorHAnsi" w:cstheme="minorHAnsi"/>
              </w:rPr>
              <w:t>22</w:t>
            </w:r>
          </w:p>
        </w:tc>
        <w:tc>
          <w:tcPr>
            <w:tcW w:w="6293" w:type="dxa"/>
            <w:vAlign w:val="center"/>
          </w:tcPr>
          <w:p w14:paraId="6AE4E519" w14:textId="2F1591FD" w:rsidR="006A1DBB" w:rsidRPr="008767B1" w:rsidRDefault="00A94044" w:rsidP="006A1DBB">
            <w:pPr>
              <w:spacing w:after="0" w:line="240" w:lineRule="auto"/>
              <w:rPr>
                <w:rFonts w:asciiTheme="minorHAnsi" w:hAnsiTheme="minorHAnsi" w:cstheme="minorHAnsi"/>
              </w:rPr>
            </w:pPr>
            <w:r w:rsidRPr="008767B1">
              <w:rPr>
                <w:rFonts w:asciiTheme="minorHAnsi" w:hAnsiTheme="minorHAnsi" w:cstheme="minorHAnsi"/>
              </w:rPr>
              <w:t xml:space="preserve">Updates </w:t>
            </w:r>
            <w:r w:rsidR="00C934A5" w:rsidRPr="008767B1">
              <w:rPr>
                <w:rFonts w:asciiTheme="minorHAnsi" w:hAnsiTheme="minorHAnsi" w:cstheme="minorHAnsi"/>
              </w:rPr>
              <w:t xml:space="preserve">mainly </w:t>
            </w:r>
            <w:r w:rsidRPr="008767B1">
              <w:rPr>
                <w:rFonts w:asciiTheme="minorHAnsi" w:hAnsiTheme="minorHAnsi" w:cstheme="minorHAnsi"/>
              </w:rPr>
              <w:t>to Section on ‘Sun Protection’</w:t>
            </w:r>
          </w:p>
        </w:tc>
        <w:tc>
          <w:tcPr>
            <w:tcW w:w="2384" w:type="dxa"/>
            <w:vAlign w:val="center"/>
          </w:tcPr>
          <w:p w14:paraId="6A35EF4F" w14:textId="74083E93" w:rsidR="006A1DBB" w:rsidRPr="008767B1" w:rsidRDefault="00A94044" w:rsidP="006A1DBB">
            <w:pPr>
              <w:spacing w:after="0" w:line="240" w:lineRule="auto"/>
              <w:jc w:val="center"/>
              <w:rPr>
                <w:rFonts w:asciiTheme="minorHAnsi" w:hAnsiTheme="minorHAnsi" w:cstheme="minorHAnsi"/>
              </w:rPr>
            </w:pPr>
            <w:r w:rsidRPr="008767B1">
              <w:rPr>
                <w:rFonts w:asciiTheme="minorHAnsi" w:hAnsiTheme="minorHAnsi" w:cstheme="minorHAnsi"/>
              </w:rPr>
              <w:t>November 2020</w:t>
            </w:r>
          </w:p>
        </w:tc>
      </w:tr>
      <w:tr w:rsidR="006A1DBB" w:rsidRPr="008767B1" w14:paraId="086F4D8B" w14:textId="77777777" w:rsidTr="00B04432">
        <w:trPr>
          <w:trHeight w:val="20"/>
        </w:trPr>
        <w:tc>
          <w:tcPr>
            <w:tcW w:w="1409" w:type="dxa"/>
            <w:vAlign w:val="center"/>
          </w:tcPr>
          <w:p w14:paraId="267D7A5B" w14:textId="3A62C6C2" w:rsidR="006A1DBB" w:rsidRPr="008767B1" w:rsidRDefault="002E0FD0" w:rsidP="006A1DBB">
            <w:pPr>
              <w:spacing w:after="0" w:line="240" w:lineRule="auto"/>
              <w:jc w:val="center"/>
              <w:rPr>
                <w:rFonts w:asciiTheme="minorHAnsi" w:hAnsiTheme="minorHAnsi" w:cstheme="minorHAnsi"/>
              </w:rPr>
            </w:pPr>
            <w:r w:rsidRPr="008767B1">
              <w:rPr>
                <w:rFonts w:asciiTheme="minorHAnsi" w:hAnsiTheme="minorHAnsi" w:cstheme="minorHAnsi"/>
              </w:rPr>
              <w:t>23</w:t>
            </w:r>
          </w:p>
        </w:tc>
        <w:tc>
          <w:tcPr>
            <w:tcW w:w="6293" w:type="dxa"/>
            <w:vAlign w:val="center"/>
          </w:tcPr>
          <w:p w14:paraId="36CBB62C" w14:textId="698E68CE" w:rsidR="006A1DBB" w:rsidRPr="008767B1" w:rsidRDefault="002C7B3E" w:rsidP="006A1DBB">
            <w:pPr>
              <w:spacing w:after="0" w:line="240" w:lineRule="auto"/>
              <w:rPr>
                <w:rFonts w:asciiTheme="minorHAnsi" w:hAnsiTheme="minorHAnsi" w:cstheme="minorHAnsi"/>
              </w:rPr>
            </w:pPr>
            <w:r w:rsidRPr="008767B1">
              <w:rPr>
                <w:rFonts w:asciiTheme="minorHAnsi" w:hAnsiTheme="minorHAnsi" w:cstheme="minorHAnsi"/>
              </w:rPr>
              <w:t>Very m</w:t>
            </w:r>
            <w:r w:rsidR="002E0FD0" w:rsidRPr="008767B1">
              <w:rPr>
                <w:rFonts w:asciiTheme="minorHAnsi" w:hAnsiTheme="minorHAnsi" w:cstheme="minorHAnsi"/>
              </w:rPr>
              <w:t xml:space="preserve">inor update to reflect ‘pandemics’ &amp; withdrawal of the </w:t>
            </w:r>
            <w:r w:rsidRPr="008767B1">
              <w:rPr>
                <w:rFonts w:asciiTheme="minorHAnsi" w:hAnsiTheme="minorHAnsi" w:cstheme="minorHAnsi"/>
              </w:rPr>
              <w:t xml:space="preserve">existing </w:t>
            </w:r>
            <w:r w:rsidR="002E0FD0" w:rsidRPr="008767B1">
              <w:rPr>
                <w:rFonts w:asciiTheme="minorHAnsi" w:hAnsiTheme="minorHAnsi" w:cstheme="minorHAnsi"/>
              </w:rPr>
              <w:t>Covid-19 Addendum to the Health &amp; Safety Policy</w:t>
            </w:r>
            <w:r w:rsidRPr="008767B1">
              <w:rPr>
                <w:rFonts w:asciiTheme="minorHAnsi" w:hAnsiTheme="minorHAnsi" w:cstheme="minorHAnsi"/>
              </w:rPr>
              <w:t xml:space="preserve"> from September 2021</w:t>
            </w:r>
            <w:r w:rsidR="009F1621" w:rsidRPr="008767B1">
              <w:rPr>
                <w:rFonts w:asciiTheme="minorHAnsi" w:hAnsiTheme="minorHAnsi" w:cstheme="minorHAnsi"/>
              </w:rPr>
              <w:t>, minor update</w:t>
            </w:r>
            <w:r w:rsidR="004252F3" w:rsidRPr="008767B1">
              <w:rPr>
                <w:rFonts w:asciiTheme="minorHAnsi" w:hAnsiTheme="minorHAnsi" w:cstheme="minorHAnsi"/>
              </w:rPr>
              <w:t>s</w:t>
            </w:r>
            <w:r w:rsidR="00717E55" w:rsidRPr="008767B1">
              <w:rPr>
                <w:rFonts w:asciiTheme="minorHAnsi" w:hAnsiTheme="minorHAnsi" w:cstheme="minorHAnsi"/>
              </w:rPr>
              <w:t xml:space="preserve"> to Section 2.10, </w:t>
            </w:r>
            <w:r w:rsidR="004252F3" w:rsidRPr="008767B1">
              <w:rPr>
                <w:rFonts w:asciiTheme="minorHAnsi" w:hAnsiTheme="minorHAnsi" w:cstheme="minorHAnsi"/>
              </w:rPr>
              <w:t>Section 3.9 re Infection Control</w:t>
            </w:r>
            <w:r w:rsidR="00AE0DAE" w:rsidRPr="008767B1">
              <w:rPr>
                <w:rFonts w:asciiTheme="minorHAnsi" w:hAnsiTheme="minorHAnsi" w:cstheme="minorHAnsi"/>
              </w:rPr>
              <w:t xml:space="preserve">, </w:t>
            </w:r>
            <w:r w:rsidR="009F1621" w:rsidRPr="008767B1">
              <w:rPr>
                <w:rFonts w:asciiTheme="minorHAnsi" w:hAnsiTheme="minorHAnsi" w:cstheme="minorHAnsi"/>
              </w:rPr>
              <w:t>Section 3.30 regarding allergen labelling of PPDS food</w:t>
            </w:r>
            <w:r w:rsidR="00AE0DAE" w:rsidRPr="008767B1">
              <w:rPr>
                <w:rFonts w:asciiTheme="minorHAnsi" w:hAnsiTheme="minorHAnsi" w:cstheme="minorHAnsi"/>
              </w:rPr>
              <w:t xml:space="preserve"> and Section 3.44 re Stage Use, School Performances/Events and Drama in Education</w:t>
            </w:r>
          </w:p>
        </w:tc>
        <w:tc>
          <w:tcPr>
            <w:tcW w:w="2384" w:type="dxa"/>
            <w:vAlign w:val="center"/>
          </w:tcPr>
          <w:p w14:paraId="401889E8" w14:textId="3C0C5B8C" w:rsidR="006A1DBB" w:rsidRPr="008767B1" w:rsidRDefault="002E0FD0" w:rsidP="006A1DBB">
            <w:pPr>
              <w:spacing w:after="0" w:line="240" w:lineRule="auto"/>
              <w:jc w:val="center"/>
              <w:rPr>
                <w:rFonts w:asciiTheme="minorHAnsi" w:hAnsiTheme="minorHAnsi" w:cstheme="minorHAnsi"/>
              </w:rPr>
            </w:pPr>
            <w:r w:rsidRPr="008767B1">
              <w:rPr>
                <w:rFonts w:asciiTheme="minorHAnsi" w:hAnsiTheme="minorHAnsi" w:cstheme="minorHAnsi"/>
              </w:rPr>
              <w:t>September 2021</w:t>
            </w:r>
          </w:p>
        </w:tc>
      </w:tr>
      <w:tr w:rsidR="006A1DBB" w:rsidRPr="008767B1" w14:paraId="3A9369BC" w14:textId="77777777" w:rsidTr="00B04432">
        <w:trPr>
          <w:trHeight w:val="20"/>
        </w:trPr>
        <w:tc>
          <w:tcPr>
            <w:tcW w:w="1409" w:type="dxa"/>
            <w:vAlign w:val="center"/>
          </w:tcPr>
          <w:p w14:paraId="30FE932E" w14:textId="4B5A1F86" w:rsidR="006A1DBB" w:rsidRPr="008767B1" w:rsidRDefault="0060078C" w:rsidP="006A1DBB">
            <w:pPr>
              <w:spacing w:after="0" w:line="240" w:lineRule="auto"/>
              <w:jc w:val="center"/>
              <w:rPr>
                <w:rFonts w:asciiTheme="minorHAnsi" w:hAnsiTheme="minorHAnsi" w:cstheme="minorHAnsi"/>
              </w:rPr>
            </w:pPr>
            <w:r w:rsidRPr="008767B1">
              <w:rPr>
                <w:rFonts w:asciiTheme="minorHAnsi" w:hAnsiTheme="minorHAnsi" w:cstheme="minorHAnsi"/>
              </w:rPr>
              <w:t>24</w:t>
            </w:r>
          </w:p>
        </w:tc>
        <w:tc>
          <w:tcPr>
            <w:tcW w:w="6293" w:type="dxa"/>
            <w:vAlign w:val="center"/>
          </w:tcPr>
          <w:p w14:paraId="316122B4" w14:textId="17579522" w:rsidR="006A1DBB" w:rsidRPr="008767B1" w:rsidRDefault="0060078C" w:rsidP="006A1DBB">
            <w:pPr>
              <w:spacing w:after="0" w:line="240" w:lineRule="auto"/>
              <w:rPr>
                <w:rFonts w:asciiTheme="minorHAnsi" w:hAnsiTheme="minorHAnsi" w:cstheme="minorHAnsi"/>
              </w:rPr>
            </w:pPr>
            <w:r w:rsidRPr="008767B1">
              <w:rPr>
                <w:rFonts w:asciiTheme="minorHAnsi" w:hAnsiTheme="minorHAnsi" w:cstheme="minorHAnsi"/>
              </w:rPr>
              <w:t>Minor update to change date of BS 4163: H&amp;S In D&amp;T from 2014 to 2021</w:t>
            </w:r>
            <w:r w:rsidR="008E2F2A" w:rsidRPr="008767B1">
              <w:rPr>
                <w:rFonts w:asciiTheme="minorHAnsi" w:hAnsiTheme="minorHAnsi" w:cstheme="minorHAnsi"/>
              </w:rPr>
              <w:t xml:space="preserve"> and expansion of section on ‘Natasha’s Law’ in Section 3.30</w:t>
            </w:r>
          </w:p>
        </w:tc>
        <w:tc>
          <w:tcPr>
            <w:tcW w:w="2384" w:type="dxa"/>
            <w:vAlign w:val="center"/>
          </w:tcPr>
          <w:p w14:paraId="767D28CE" w14:textId="11AC4948" w:rsidR="006A1DBB" w:rsidRPr="008767B1" w:rsidRDefault="0060078C" w:rsidP="006A1DBB">
            <w:pPr>
              <w:spacing w:after="0" w:line="240" w:lineRule="auto"/>
              <w:jc w:val="center"/>
              <w:rPr>
                <w:rFonts w:asciiTheme="minorHAnsi" w:hAnsiTheme="minorHAnsi" w:cstheme="minorHAnsi"/>
              </w:rPr>
            </w:pPr>
            <w:r w:rsidRPr="008767B1">
              <w:rPr>
                <w:rFonts w:asciiTheme="minorHAnsi" w:hAnsiTheme="minorHAnsi" w:cstheme="minorHAnsi"/>
              </w:rPr>
              <w:t>January 2022</w:t>
            </w:r>
          </w:p>
        </w:tc>
      </w:tr>
      <w:tr w:rsidR="006A1DBB" w:rsidRPr="008767B1" w14:paraId="094B0D5A" w14:textId="77777777" w:rsidTr="00B04432">
        <w:trPr>
          <w:trHeight w:val="20"/>
        </w:trPr>
        <w:tc>
          <w:tcPr>
            <w:tcW w:w="1409" w:type="dxa"/>
            <w:vAlign w:val="center"/>
          </w:tcPr>
          <w:p w14:paraId="444C37B9" w14:textId="4D4BC08E" w:rsidR="006A1DBB" w:rsidRPr="008767B1" w:rsidRDefault="00B04432" w:rsidP="006A1DBB">
            <w:pPr>
              <w:spacing w:after="0" w:line="240" w:lineRule="auto"/>
              <w:jc w:val="center"/>
              <w:rPr>
                <w:rFonts w:asciiTheme="minorHAnsi" w:hAnsiTheme="minorHAnsi" w:cstheme="minorHAnsi"/>
                <w:highlight w:val="yellow"/>
              </w:rPr>
            </w:pPr>
            <w:r w:rsidRPr="008767B1">
              <w:rPr>
                <w:rFonts w:asciiTheme="minorHAnsi" w:hAnsiTheme="minorHAnsi" w:cstheme="minorHAnsi"/>
                <w:highlight w:val="yellow"/>
              </w:rPr>
              <w:t>25</w:t>
            </w:r>
          </w:p>
        </w:tc>
        <w:tc>
          <w:tcPr>
            <w:tcW w:w="6293" w:type="dxa"/>
            <w:vAlign w:val="center"/>
          </w:tcPr>
          <w:p w14:paraId="3B0299A9" w14:textId="2786C7FF" w:rsidR="006A1DBB" w:rsidRPr="008767B1" w:rsidRDefault="00B04432" w:rsidP="006A1DBB">
            <w:pPr>
              <w:spacing w:after="0" w:line="240" w:lineRule="auto"/>
              <w:rPr>
                <w:rFonts w:asciiTheme="minorHAnsi" w:hAnsiTheme="minorHAnsi" w:cstheme="minorHAnsi"/>
                <w:highlight w:val="yellow"/>
              </w:rPr>
            </w:pPr>
            <w:r w:rsidRPr="008767B1">
              <w:rPr>
                <w:rFonts w:asciiTheme="minorHAnsi" w:hAnsiTheme="minorHAnsi" w:cstheme="minorHAnsi"/>
                <w:highlight w:val="yellow"/>
              </w:rPr>
              <w:t>Updated to reflect the Personal Protection Equipment at Work (Amendment) Regulations 2022 which come into force on 06/04/22 (Section 3.40)</w:t>
            </w:r>
          </w:p>
        </w:tc>
        <w:tc>
          <w:tcPr>
            <w:tcW w:w="2384" w:type="dxa"/>
            <w:vAlign w:val="center"/>
          </w:tcPr>
          <w:p w14:paraId="6DCDBFFC" w14:textId="6608F7AF" w:rsidR="006A1DBB" w:rsidRPr="008767B1" w:rsidRDefault="00B04432" w:rsidP="006A1DBB">
            <w:pPr>
              <w:spacing w:after="0" w:line="240" w:lineRule="auto"/>
              <w:jc w:val="center"/>
              <w:rPr>
                <w:rFonts w:asciiTheme="minorHAnsi" w:hAnsiTheme="minorHAnsi" w:cstheme="minorHAnsi"/>
                <w:highlight w:val="yellow"/>
              </w:rPr>
            </w:pPr>
            <w:r w:rsidRPr="008767B1">
              <w:rPr>
                <w:rFonts w:asciiTheme="minorHAnsi" w:hAnsiTheme="minorHAnsi" w:cstheme="minorHAnsi"/>
                <w:highlight w:val="yellow"/>
              </w:rPr>
              <w:t>March 2022</w:t>
            </w:r>
          </w:p>
        </w:tc>
      </w:tr>
      <w:tr w:rsidR="00F55E4F" w:rsidRPr="008767B1" w14:paraId="6448FF5B" w14:textId="77777777" w:rsidTr="00B04432">
        <w:trPr>
          <w:trHeight w:val="20"/>
        </w:trPr>
        <w:tc>
          <w:tcPr>
            <w:tcW w:w="1409" w:type="dxa"/>
            <w:vAlign w:val="center"/>
          </w:tcPr>
          <w:p w14:paraId="1F4BF144" w14:textId="449477FD" w:rsidR="00F55E4F" w:rsidRPr="008767B1" w:rsidRDefault="00F55E4F" w:rsidP="00F55E4F">
            <w:pPr>
              <w:spacing w:after="0" w:line="240" w:lineRule="auto"/>
              <w:jc w:val="center"/>
              <w:rPr>
                <w:rFonts w:asciiTheme="minorHAnsi" w:hAnsiTheme="minorHAnsi" w:cstheme="minorHAnsi"/>
                <w:highlight w:val="cyan"/>
              </w:rPr>
            </w:pPr>
            <w:r w:rsidRPr="008767B1">
              <w:rPr>
                <w:rFonts w:asciiTheme="minorHAnsi" w:hAnsiTheme="minorHAnsi" w:cstheme="minorHAnsi"/>
                <w:highlight w:val="cyan"/>
              </w:rPr>
              <w:t>26</w:t>
            </w:r>
          </w:p>
        </w:tc>
        <w:tc>
          <w:tcPr>
            <w:tcW w:w="6293" w:type="dxa"/>
            <w:vAlign w:val="center"/>
          </w:tcPr>
          <w:p w14:paraId="3F7380B0" w14:textId="2EECECD9" w:rsidR="00F55E4F" w:rsidRPr="008767B1" w:rsidRDefault="00F55E4F" w:rsidP="00F55E4F">
            <w:pPr>
              <w:spacing w:after="0" w:line="240" w:lineRule="auto"/>
              <w:rPr>
                <w:rFonts w:asciiTheme="minorHAnsi" w:hAnsiTheme="minorHAnsi" w:cstheme="minorHAnsi"/>
                <w:highlight w:val="cyan"/>
              </w:rPr>
            </w:pPr>
            <w:r w:rsidRPr="008767B1">
              <w:rPr>
                <w:rFonts w:asciiTheme="minorHAnsi" w:hAnsiTheme="minorHAnsi" w:cstheme="minorHAnsi"/>
                <w:highlight w:val="cyan"/>
              </w:rPr>
              <w:t xml:space="preserve">Updates following </w:t>
            </w:r>
            <w:proofErr w:type="spellStart"/>
            <w:r w:rsidRPr="008767B1">
              <w:rPr>
                <w:rFonts w:asciiTheme="minorHAnsi" w:hAnsiTheme="minorHAnsi" w:cstheme="minorHAnsi"/>
                <w:highlight w:val="cyan"/>
              </w:rPr>
              <w:t>DfE</w:t>
            </w:r>
            <w:proofErr w:type="spellEnd"/>
            <w:r w:rsidRPr="008767B1">
              <w:rPr>
                <w:rFonts w:asciiTheme="minorHAnsi" w:hAnsiTheme="minorHAnsi" w:cstheme="minorHAnsi"/>
                <w:highlight w:val="cyan"/>
              </w:rPr>
              <w:t xml:space="preserve"> and UKHSA changes to school emergency and infection control arrangements</w:t>
            </w:r>
            <w:r w:rsidR="00CA6309" w:rsidRPr="008767B1">
              <w:rPr>
                <w:rFonts w:asciiTheme="minorHAnsi" w:hAnsiTheme="minorHAnsi" w:cstheme="minorHAnsi"/>
                <w:highlight w:val="cyan"/>
              </w:rPr>
              <w:t xml:space="preserve"> and to include information on remote education</w:t>
            </w:r>
            <w:r w:rsidR="0056717E" w:rsidRPr="008767B1">
              <w:rPr>
                <w:rFonts w:asciiTheme="minorHAnsi" w:hAnsiTheme="minorHAnsi" w:cstheme="minorHAnsi"/>
                <w:highlight w:val="cyan"/>
              </w:rPr>
              <w:t xml:space="preserve"> and the school’s Cyber Response Plan</w:t>
            </w:r>
            <w:r w:rsidR="00AC762D" w:rsidRPr="008767B1">
              <w:rPr>
                <w:rFonts w:asciiTheme="minorHAnsi" w:hAnsiTheme="minorHAnsi" w:cstheme="minorHAnsi"/>
                <w:highlight w:val="cyan"/>
              </w:rPr>
              <w:t>.  Minor update to Ponds.</w:t>
            </w:r>
          </w:p>
        </w:tc>
        <w:tc>
          <w:tcPr>
            <w:tcW w:w="2384" w:type="dxa"/>
            <w:vAlign w:val="center"/>
          </w:tcPr>
          <w:p w14:paraId="4D1CC89D" w14:textId="4101D40E" w:rsidR="00F55E4F" w:rsidRPr="008767B1" w:rsidRDefault="00F55E4F" w:rsidP="00F55E4F">
            <w:pPr>
              <w:spacing w:after="0" w:line="240" w:lineRule="auto"/>
              <w:jc w:val="center"/>
              <w:rPr>
                <w:rFonts w:asciiTheme="minorHAnsi" w:hAnsiTheme="minorHAnsi" w:cstheme="minorHAnsi"/>
                <w:highlight w:val="cyan"/>
              </w:rPr>
            </w:pPr>
            <w:r w:rsidRPr="008767B1">
              <w:rPr>
                <w:rFonts w:asciiTheme="minorHAnsi" w:hAnsiTheme="minorHAnsi" w:cstheme="minorHAnsi"/>
                <w:highlight w:val="cyan"/>
              </w:rPr>
              <w:t>April 2022</w:t>
            </w:r>
          </w:p>
        </w:tc>
      </w:tr>
      <w:tr w:rsidR="006A1DBB" w:rsidRPr="008767B1" w14:paraId="24BBD5B6" w14:textId="77777777" w:rsidTr="00B04432">
        <w:trPr>
          <w:trHeight w:val="20"/>
        </w:trPr>
        <w:tc>
          <w:tcPr>
            <w:tcW w:w="1409" w:type="dxa"/>
            <w:vAlign w:val="center"/>
          </w:tcPr>
          <w:p w14:paraId="5F793B78" w14:textId="335B5065" w:rsidR="006A1DBB" w:rsidRPr="008767B1" w:rsidRDefault="00A93A12" w:rsidP="006A1DBB">
            <w:pPr>
              <w:spacing w:after="0" w:line="240" w:lineRule="auto"/>
              <w:jc w:val="center"/>
              <w:rPr>
                <w:rFonts w:asciiTheme="minorHAnsi" w:hAnsiTheme="minorHAnsi" w:cstheme="minorHAnsi"/>
                <w:highlight w:val="green"/>
              </w:rPr>
            </w:pPr>
            <w:r w:rsidRPr="008767B1">
              <w:rPr>
                <w:rFonts w:asciiTheme="minorHAnsi" w:hAnsiTheme="minorHAnsi" w:cstheme="minorHAnsi"/>
                <w:highlight w:val="green"/>
              </w:rPr>
              <w:t>27</w:t>
            </w:r>
          </w:p>
        </w:tc>
        <w:tc>
          <w:tcPr>
            <w:tcW w:w="6293" w:type="dxa"/>
            <w:vAlign w:val="center"/>
          </w:tcPr>
          <w:p w14:paraId="48EB5CA2" w14:textId="7B4F7D91" w:rsidR="006A1DBB" w:rsidRPr="008767B1" w:rsidRDefault="00850E4F" w:rsidP="006A1DBB">
            <w:pPr>
              <w:spacing w:after="0" w:line="240" w:lineRule="auto"/>
              <w:rPr>
                <w:rFonts w:asciiTheme="minorHAnsi" w:hAnsiTheme="minorHAnsi" w:cstheme="minorHAnsi"/>
                <w:highlight w:val="green"/>
              </w:rPr>
            </w:pPr>
            <w:r w:rsidRPr="008767B1">
              <w:rPr>
                <w:rFonts w:asciiTheme="minorHAnsi" w:hAnsiTheme="minorHAnsi" w:cstheme="minorHAnsi"/>
                <w:highlight w:val="green"/>
              </w:rPr>
              <w:t>U</w:t>
            </w:r>
            <w:r w:rsidR="00A93A12" w:rsidRPr="008767B1">
              <w:rPr>
                <w:rFonts w:asciiTheme="minorHAnsi" w:hAnsiTheme="minorHAnsi" w:cstheme="minorHAnsi"/>
                <w:highlight w:val="green"/>
              </w:rPr>
              <w:t>pdates to remove some old links from References throughout (not highlighted as removal)</w:t>
            </w:r>
            <w:r w:rsidRPr="008767B1">
              <w:rPr>
                <w:rFonts w:asciiTheme="minorHAnsi" w:hAnsiTheme="minorHAnsi" w:cstheme="minorHAnsi"/>
                <w:highlight w:val="green"/>
              </w:rPr>
              <w:t xml:space="preserve">, a few link updates </w:t>
            </w:r>
            <w:r w:rsidR="00A93A12" w:rsidRPr="008767B1">
              <w:rPr>
                <w:rFonts w:asciiTheme="minorHAnsi" w:hAnsiTheme="minorHAnsi" w:cstheme="minorHAnsi"/>
                <w:highlight w:val="green"/>
              </w:rPr>
              <w:t xml:space="preserve">and </w:t>
            </w:r>
            <w:r w:rsidRPr="008767B1">
              <w:rPr>
                <w:rFonts w:asciiTheme="minorHAnsi" w:hAnsiTheme="minorHAnsi" w:cstheme="minorHAnsi"/>
                <w:highlight w:val="green"/>
              </w:rPr>
              <w:t xml:space="preserve">other </w:t>
            </w:r>
            <w:r w:rsidR="00A93A12" w:rsidRPr="008767B1">
              <w:rPr>
                <w:rFonts w:asciiTheme="minorHAnsi" w:hAnsiTheme="minorHAnsi" w:cstheme="minorHAnsi"/>
                <w:highlight w:val="green"/>
              </w:rPr>
              <w:t>very minor updates</w:t>
            </w:r>
            <w:r w:rsidR="00CC6BDA" w:rsidRPr="008767B1">
              <w:rPr>
                <w:rFonts w:asciiTheme="minorHAnsi" w:hAnsiTheme="minorHAnsi" w:cstheme="minorHAnsi"/>
                <w:highlight w:val="green"/>
              </w:rPr>
              <w:t xml:space="preserve"> throughout</w:t>
            </w:r>
            <w:r w:rsidR="009A0AD5" w:rsidRPr="008767B1">
              <w:rPr>
                <w:rFonts w:asciiTheme="minorHAnsi" w:hAnsiTheme="minorHAnsi" w:cstheme="minorHAnsi"/>
                <w:highlight w:val="green"/>
              </w:rPr>
              <w:t>.  Major updates to First Aid.</w:t>
            </w:r>
          </w:p>
        </w:tc>
        <w:tc>
          <w:tcPr>
            <w:tcW w:w="2384" w:type="dxa"/>
            <w:vAlign w:val="center"/>
          </w:tcPr>
          <w:p w14:paraId="084D9E3A" w14:textId="7E160F40" w:rsidR="006A1DBB" w:rsidRPr="008767B1" w:rsidRDefault="00A93A12" w:rsidP="006A1DBB">
            <w:pPr>
              <w:spacing w:after="0" w:line="240" w:lineRule="auto"/>
              <w:jc w:val="center"/>
              <w:rPr>
                <w:rFonts w:asciiTheme="minorHAnsi" w:hAnsiTheme="minorHAnsi" w:cstheme="minorHAnsi"/>
                <w:highlight w:val="green"/>
              </w:rPr>
            </w:pPr>
            <w:r w:rsidRPr="008767B1">
              <w:rPr>
                <w:rFonts w:asciiTheme="minorHAnsi" w:hAnsiTheme="minorHAnsi" w:cstheme="minorHAnsi"/>
                <w:highlight w:val="green"/>
              </w:rPr>
              <w:t>September 2022</w:t>
            </w:r>
          </w:p>
        </w:tc>
      </w:tr>
      <w:tr w:rsidR="006A1DBB" w:rsidRPr="008767B1" w14:paraId="3F4058FA" w14:textId="77777777" w:rsidTr="00B04432">
        <w:trPr>
          <w:trHeight w:val="20"/>
        </w:trPr>
        <w:tc>
          <w:tcPr>
            <w:tcW w:w="1409" w:type="dxa"/>
            <w:vAlign w:val="center"/>
          </w:tcPr>
          <w:p w14:paraId="55027B43" w14:textId="238FC5E2" w:rsidR="006A1DBB" w:rsidRPr="008767B1" w:rsidRDefault="00F23421" w:rsidP="006A1DBB">
            <w:pPr>
              <w:spacing w:after="0" w:line="240" w:lineRule="auto"/>
              <w:jc w:val="center"/>
              <w:rPr>
                <w:rFonts w:asciiTheme="minorHAnsi" w:hAnsiTheme="minorHAnsi" w:cstheme="minorHAnsi"/>
                <w:highlight w:val="magenta"/>
              </w:rPr>
            </w:pPr>
            <w:r w:rsidRPr="008767B1">
              <w:rPr>
                <w:rFonts w:asciiTheme="minorHAnsi" w:hAnsiTheme="minorHAnsi" w:cstheme="minorHAnsi"/>
                <w:highlight w:val="magenta"/>
              </w:rPr>
              <w:t>28</w:t>
            </w:r>
          </w:p>
        </w:tc>
        <w:tc>
          <w:tcPr>
            <w:tcW w:w="6293" w:type="dxa"/>
            <w:vAlign w:val="center"/>
          </w:tcPr>
          <w:p w14:paraId="5B3F9281" w14:textId="65D80F55" w:rsidR="006A1DBB" w:rsidRPr="008767B1" w:rsidRDefault="00F23421" w:rsidP="006A1DBB">
            <w:pPr>
              <w:spacing w:after="0" w:line="240" w:lineRule="auto"/>
              <w:rPr>
                <w:rFonts w:asciiTheme="minorHAnsi" w:hAnsiTheme="minorHAnsi" w:cstheme="minorHAnsi"/>
                <w:highlight w:val="magenta"/>
              </w:rPr>
            </w:pPr>
            <w:r w:rsidRPr="008767B1">
              <w:rPr>
                <w:rFonts w:asciiTheme="minorHAnsi" w:hAnsiTheme="minorHAnsi" w:cstheme="minorHAnsi"/>
                <w:highlight w:val="magenta"/>
              </w:rPr>
              <w:t>Very minor update</w:t>
            </w:r>
            <w:r w:rsidR="007543C5" w:rsidRPr="008767B1">
              <w:rPr>
                <w:rFonts w:asciiTheme="minorHAnsi" w:hAnsiTheme="minorHAnsi" w:cstheme="minorHAnsi"/>
                <w:highlight w:val="magenta"/>
              </w:rPr>
              <w:t>s to links</w:t>
            </w:r>
            <w:r w:rsidRPr="008767B1">
              <w:rPr>
                <w:rFonts w:asciiTheme="minorHAnsi" w:hAnsiTheme="minorHAnsi" w:cstheme="minorHAnsi"/>
                <w:highlight w:val="magenta"/>
              </w:rPr>
              <w:t xml:space="preserve"> to reflect UKHSA changes to Infection Control guidance</w:t>
            </w:r>
            <w:r w:rsidR="007543C5" w:rsidRPr="008767B1">
              <w:rPr>
                <w:rFonts w:asciiTheme="minorHAnsi" w:hAnsiTheme="minorHAnsi" w:cstheme="minorHAnsi"/>
                <w:highlight w:val="magenta"/>
              </w:rPr>
              <w:t xml:space="preserve"> and </w:t>
            </w:r>
            <w:proofErr w:type="spellStart"/>
            <w:r w:rsidR="007543C5" w:rsidRPr="008767B1">
              <w:rPr>
                <w:rFonts w:asciiTheme="minorHAnsi" w:hAnsiTheme="minorHAnsi" w:cstheme="minorHAnsi"/>
                <w:highlight w:val="magenta"/>
              </w:rPr>
              <w:t>DfE</w:t>
            </w:r>
            <w:proofErr w:type="spellEnd"/>
            <w:r w:rsidR="007543C5" w:rsidRPr="008767B1">
              <w:rPr>
                <w:rFonts w:asciiTheme="minorHAnsi" w:hAnsiTheme="minorHAnsi" w:cstheme="minorHAnsi"/>
                <w:highlight w:val="magenta"/>
              </w:rPr>
              <w:t xml:space="preserve"> Emergency Planning guidance</w:t>
            </w:r>
            <w:r w:rsidR="00E1058D" w:rsidRPr="008767B1">
              <w:rPr>
                <w:rFonts w:asciiTheme="minorHAnsi" w:hAnsiTheme="minorHAnsi" w:cstheme="minorHAnsi"/>
                <w:highlight w:val="magenta"/>
              </w:rPr>
              <w:t xml:space="preserve"> &amp; other very minor updates</w:t>
            </w:r>
            <w:r w:rsidRPr="008767B1">
              <w:rPr>
                <w:rFonts w:asciiTheme="minorHAnsi" w:hAnsiTheme="minorHAnsi" w:cstheme="minorHAnsi"/>
                <w:highlight w:val="magenta"/>
              </w:rPr>
              <w:t>.</w:t>
            </w:r>
          </w:p>
        </w:tc>
        <w:tc>
          <w:tcPr>
            <w:tcW w:w="2384" w:type="dxa"/>
            <w:vAlign w:val="center"/>
          </w:tcPr>
          <w:p w14:paraId="30E43E8C" w14:textId="1BBFDE7A" w:rsidR="006A1DBB" w:rsidRPr="008767B1" w:rsidRDefault="00F23421" w:rsidP="006A1DBB">
            <w:pPr>
              <w:spacing w:after="0" w:line="240" w:lineRule="auto"/>
              <w:jc w:val="center"/>
              <w:rPr>
                <w:rFonts w:asciiTheme="minorHAnsi" w:hAnsiTheme="minorHAnsi" w:cstheme="minorHAnsi"/>
                <w:highlight w:val="magenta"/>
              </w:rPr>
            </w:pPr>
            <w:r w:rsidRPr="008767B1">
              <w:rPr>
                <w:rFonts w:asciiTheme="minorHAnsi" w:hAnsiTheme="minorHAnsi" w:cstheme="minorHAnsi"/>
                <w:highlight w:val="magenta"/>
              </w:rPr>
              <w:t>October 2022</w:t>
            </w:r>
          </w:p>
        </w:tc>
      </w:tr>
      <w:tr w:rsidR="006A1DBB" w:rsidRPr="008767B1" w14:paraId="07C9065A" w14:textId="77777777" w:rsidTr="00B04432">
        <w:trPr>
          <w:trHeight w:val="20"/>
        </w:trPr>
        <w:tc>
          <w:tcPr>
            <w:tcW w:w="1409" w:type="dxa"/>
            <w:vAlign w:val="center"/>
          </w:tcPr>
          <w:p w14:paraId="22A239AD" w14:textId="77777777" w:rsidR="006A1DBB" w:rsidRPr="008767B1" w:rsidRDefault="006A1DBB" w:rsidP="006A1DBB">
            <w:pPr>
              <w:spacing w:after="0" w:line="240" w:lineRule="auto"/>
              <w:jc w:val="center"/>
              <w:rPr>
                <w:rFonts w:asciiTheme="minorHAnsi" w:hAnsiTheme="minorHAnsi" w:cstheme="minorHAnsi"/>
              </w:rPr>
            </w:pPr>
          </w:p>
        </w:tc>
        <w:tc>
          <w:tcPr>
            <w:tcW w:w="6293" w:type="dxa"/>
            <w:vAlign w:val="center"/>
          </w:tcPr>
          <w:p w14:paraId="448B66EE" w14:textId="77777777" w:rsidR="006A1DBB" w:rsidRPr="008767B1" w:rsidRDefault="006A1DBB" w:rsidP="006A1DBB">
            <w:pPr>
              <w:spacing w:after="0" w:line="240" w:lineRule="auto"/>
              <w:rPr>
                <w:rFonts w:asciiTheme="minorHAnsi" w:hAnsiTheme="minorHAnsi" w:cstheme="minorHAnsi"/>
              </w:rPr>
            </w:pPr>
          </w:p>
        </w:tc>
        <w:tc>
          <w:tcPr>
            <w:tcW w:w="2384" w:type="dxa"/>
            <w:vAlign w:val="center"/>
          </w:tcPr>
          <w:p w14:paraId="32F8A46F" w14:textId="77777777" w:rsidR="006A1DBB" w:rsidRPr="008767B1" w:rsidRDefault="006A1DBB" w:rsidP="006A1DBB">
            <w:pPr>
              <w:spacing w:after="0" w:line="240" w:lineRule="auto"/>
              <w:jc w:val="center"/>
              <w:rPr>
                <w:rFonts w:asciiTheme="minorHAnsi" w:hAnsiTheme="minorHAnsi" w:cstheme="minorHAnsi"/>
              </w:rPr>
            </w:pPr>
          </w:p>
        </w:tc>
      </w:tr>
      <w:tr w:rsidR="006A1DBB" w:rsidRPr="008767B1" w14:paraId="06ED31A7" w14:textId="77777777" w:rsidTr="00B04432">
        <w:trPr>
          <w:trHeight w:val="20"/>
        </w:trPr>
        <w:tc>
          <w:tcPr>
            <w:tcW w:w="1409" w:type="dxa"/>
            <w:vAlign w:val="center"/>
          </w:tcPr>
          <w:p w14:paraId="46055DDF" w14:textId="77777777" w:rsidR="006A1DBB" w:rsidRPr="008767B1" w:rsidRDefault="006A1DBB" w:rsidP="006A1DBB">
            <w:pPr>
              <w:spacing w:after="0" w:line="240" w:lineRule="auto"/>
              <w:jc w:val="center"/>
              <w:rPr>
                <w:rFonts w:asciiTheme="minorHAnsi" w:hAnsiTheme="minorHAnsi" w:cstheme="minorHAnsi"/>
              </w:rPr>
            </w:pPr>
          </w:p>
        </w:tc>
        <w:tc>
          <w:tcPr>
            <w:tcW w:w="6293" w:type="dxa"/>
            <w:vAlign w:val="center"/>
          </w:tcPr>
          <w:p w14:paraId="56EF102C" w14:textId="77777777" w:rsidR="006A1DBB" w:rsidRPr="008767B1" w:rsidRDefault="006A1DBB" w:rsidP="006A1DBB">
            <w:pPr>
              <w:spacing w:after="0" w:line="240" w:lineRule="auto"/>
              <w:rPr>
                <w:rFonts w:asciiTheme="minorHAnsi" w:hAnsiTheme="minorHAnsi" w:cstheme="minorHAnsi"/>
              </w:rPr>
            </w:pPr>
          </w:p>
        </w:tc>
        <w:tc>
          <w:tcPr>
            <w:tcW w:w="2384" w:type="dxa"/>
            <w:vAlign w:val="center"/>
          </w:tcPr>
          <w:p w14:paraId="2C4C51DC" w14:textId="77777777" w:rsidR="006A1DBB" w:rsidRPr="008767B1" w:rsidRDefault="006A1DBB" w:rsidP="006A1DBB">
            <w:pPr>
              <w:spacing w:after="0" w:line="240" w:lineRule="auto"/>
              <w:jc w:val="center"/>
              <w:rPr>
                <w:rFonts w:asciiTheme="minorHAnsi" w:hAnsiTheme="minorHAnsi" w:cstheme="minorHAnsi"/>
              </w:rPr>
            </w:pPr>
          </w:p>
        </w:tc>
      </w:tr>
      <w:tr w:rsidR="006A1DBB" w:rsidRPr="008767B1" w14:paraId="3631C753" w14:textId="77777777" w:rsidTr="00B04432">
        <w:trPr>
          <w:trHeight w:val="20"/>
        </w:trPr>
        <w:tc>
          <w:tcPr>
            <w:tcW w:w="1409" w:type="dxa"/>
            <w:vAlign w:val="center"/>
          </w:tcPr>
          <w:p w14:paraId="54968725" w14:textId="77777777" w:rsidR="006A1DBB" w:rsidRPr="008767B1" w:rsidRDefault="006A1DBB" w:rsidP="006A1DBB">
            <w:pPr>
              <w:spacing w:after="0" w:line="240" w:lineRule="auto"/>
              <w:jc w:val="center"/>
              <w:rPr>
                <w:rFonts w:asciiTheme="minorHAnsi" w:hAnsiTheme="minorHAnsi" w:cstheme="minorHAnsi"/>
              </w:rPr>
            </w:pPr>
          </w:p>
        </w:tc>
        <w:tc>
          <w:tcPr>
            <w:tcW w:w="6293" w:type="dxa"/>
            <w:vAlign w:val="center"/>
          </w:tcPr>
          <w:p w14:paraId="2DCB681D" w14:textId="77777777" w:rsidR="006A1DBB" w:rsidRPr="008767B1" w:rsidRDefault="006A1DBB" w:rsidP="006A1DBB">
            <w:pPr>
              <w:spacing w:after="0" w:line="240" w:lineRule="auto"/>
              <w:rPr>
                <w:rFonts w:asciiTheme="minorHAnsi" w:hAnsiTheme="minorHAnsi" w:cstheme="minorHAnsi"/>
              </w:rPr>
            </w:pPr>
          </w:p>
        </w:tc>
        <w:tc>
          <w:tcPr>
            <w:tcW w:w="2384" w:type="dxa"/>
            <w:vAlign w:val="center"/>
          </w:tcPr>
          <w:p w14:paraId="6F65F9EC" w14:textId="77777777" w:rsidR="006A1DBB" w:rsidRPr="008767B1" w:rsidRDefault="006A1DBB" w:rsidP="006A1DBB">
            <w:pPr>
              <w:spacing w:after="0" w:line="240" w:lineRule="auto"/>
              <w:jc w:val="center"/>
              <w:rPr>
                <w:rFonts w:asciiTheme="minorHAnsi" w:hAnsiTheme="minorHAnsi" w:cstheme="minorHAnsi"/>
              </w:rPr>
            </w:pPr>
          </w:p>
        </w:tc>
      </w:tr>
      <w:tr w:rsidR="006A1DBB" w:rsidRPr="008767B1" w14:paraId="3D7DAE84" w14:textId="77777777" w:rsidTr="00B04432">
        <w:trPr>
          <w:trHeight w:val="20"/>
        </w:trPr>
        <w:tc>
          <w:tcPr>
            <w:tcW w:w="1409" w:type="dxa"/>
            <w:vAlign w:val="center"/>
          </w:tcPr>
          <w:p w14:paraId="2EB886E8" w14:textId="77777777" w:rsidR="006A1DBB" w:rsidRPr="008767B1" w:rsidRDefault="006A1DBB" w:rsidP="006A1DBB">
            <w:pPr>
              <w:spacing w:after="0" w:line="240" w:lineRule="auto"/>
              <w:jc w:val="center"/>
              <w:rPr>
                <w:rFonts w:asciiTheme="minorHAnsi" w:hAnsiTheme="minorHAnsi" w:cstheme="minorHAnsi"/>
              </w:rPr>
            </w:pPr>
          </w:p>
        </w:tc>
        <w:tc>
          <w:tcPr>
            <w:tcW w:w="6293" w:type="dxa"/>
            <w:vAlign w:val="center"/>
          </w:tcPr>
          <w:p w14:paraId="781C3E41" w14:textId="77777777" w:rsidR="006A1DBB" w:rsidRPr="008767B1" w:rsidRDefault="006A1DBB" w:rsidP="006A1DBB">
            <w:pPr>
              <w:spacing w:after="0" w:line="240" w:lineRule="auto"/>
              <w:rPr>
                <w:rFonts w:asciiTheme="minorHAnsi" w:hAnsiTheme="minorHAnsi" w:cstheme="minorHAnsi"/>
              </w:rPr>
            </w:pPr>
          </w:p>
        </w:tc>
        <w:tc>
          <w:tcPr>
            <w:tcW w:w="2384" w:type="dxa"/>
            <w:vAlign w:val="center"/>
          </w:tcPr>
          <w:p w14:paraId="6E8D4ADB" w14:textId="77777777" w:rsidR="006A1DBB" w:rsidRPr="008767B1" w:rsidRDefault="006A1DBB" w:rsidP="006A1DBB">
            <w:pPr>
              <w:spacing w:after="0" w:line="240" w:lineRule="auto"/>
              <w:jc w:val="center"/>
              <w:rPr>
                <w:rFonts w:asciiTheme="minorHAnsi" w:hAnsiTheme="minorHAnsi" w:cstheme="minorHAnsi"/>
              </w:rPr>
            </w:pPr>
          </w:p>
        </w:tc>
      </w:tr>
      <w:tr w:rsidR="006A1DBB" w:rsidRPr="008767B1" w14:paraId="3C78F245" w14:textId="77777777" w:rsidTr="00B04432">
        <w:trPr>
          <w:trHeight w:val="20"/>
        </w:trPr>
        <w:tc>
          <w:tcPr>
            <w:tcW w:w="1409" w:type="dxa"/>
            <w:vAlign w:val="center"/>
          </w:tcPr>
          <w:p w14:paraId="199CDAA4" w14:textId="77777777" w:rsidR="006A1DBB" w:rsidRPr="008767B1" w:rsidRDefault="006A1DBB" w:rsidP="006A1DBB">
            <w:pPr>
              <w:spacing w:after="0" w:line="240" w:lineRule="auto"/>
              <w:jc w:val="center"/>
              <w:rPr>
                <w:rFonts w:asciiTheme="minorHAnsi" w:hAnsiTheme="minorHAnsi" w:cstheme="minorHAnsi"/>
              </w:rPr>
            </w:pPr>
          </w:p>
        </w:tc>
        <w:tc>
          <w:tcPr>
            <w:tcW w:w="6293" w:type="dxa"/>
            <w:vAlign w:val="center"/>
          </w:tcPr>
          <w:p w14:paraId="317C9381" w14:textId="77777777" w:rsidR="006A1DBB" w:rsidRPr="008767B1" w:rsidRDefault="006A1DBB" w:rsidP="006A1DBB">
            <w:pPr>
              <w:spacing w:after="0" w:line="240" w:lineRule="auto"/>
              <w:rPr>
                <w:rFonts w:asciiTheme="minorHAnsi" w:hAnsiTheme="minorHAnsi" w:cstheme="minorHAnsi"/>
              </w:rPr>
            </w:pPr>
          </w:p>
        </w:tc>
        <w:tc>
          <w:tcPr>
            <w:tcW w:w="2384" w:type="dxa"/>
            <w:vAlign w:val="center"/>
          </w:tcPr>
          <w:p w14:paraId="1333921C" w14:textId="77777777" w:rsidR="006A1DBB" w:rsidRPr="008767B1" w:rsidRDefault="006A1DBB" w:rsidP="006A1DBB">
            <w:pPr>
              <w:spacing w:after="0" w:line="240" w:lineRule="auto"/>
              <w:jc w:val="center"/>
              <w:rPr>
                <w:rFonts w:asciiTheme="minorHAnsi" w:hAnsiTheme="minorHAnsi" w:cstheme="minorHAnsi"/>
              </w:rPr>
            </w:pPr>
          </w:p>
        </w:tc>
      </w:tr>
      <w:tr w:rsidR="006A1DBB" w:rsidRPr="008767B1" w14:paraId="67393122" w14:textId="77777777" w:rsidTr="00B04432">
        <w:trPr>
          <w:trHeight w:val="20"/>
        </w:trPr>
        <w:tc>
          <w:tcPr>
            <w:tcW w:w="1409" w:type="dxa"/>
            <w:vAlign w:val="center"/>
          </w:tcPr>
          <w:p w14:paraId="06F32074" w14:textId="77777777" w:rsidR="006A1DBB" w:rsidRPr="008767B1" w:rsidRDefault="006A1DBB" w:rsidP="006A1DBB">
            <w:pPr>
              <w:spacing w:after="0" w:line="240" w:lineRule="auto"/>
              <w:jc w:val="center"/>
              <w:rPr>
                <w:rFonts w:asciiTheme="minorHAnsi" w:hAnsiTheme="minorHAnsi" w:cstheme="minorHAnsi"/>
              </w:rPr>
            </w:pPr>
          </w:p>
        </w:tc>
        <w:tc>
          <w:tcPr>
            <w:tcW w:w="6293" w:type="dxa"/>
            <w:vAlign w:val="center"/>
          </w:tcPr>
          <w:p w14:paraId="3830BE62" w14:textId="77777777" w:rsidR="006A1DBB" w:rsidRPr="008767B1" w:rsidRDefault="006A1DBB" w:rsidP="006A1DBB">
            <w:pPr>
              <w:spacing w:after="0" w:line="240" w:lineRule="auto"/>
              <w:rPr>
                <w:rFonts w:asciiTheme="minorHAnsi" w:hAnsiTheme="minorHAnsi" w:cstheme="minorHAnsi"/>
              </w:rPr>
            </w:pPr>
          </w:p>
        </w:tc>
        <w:tc>
          <w:tcPr>
            <w:tcW w:w="2384" w:type="dxa"/>
            <w:vAlign w:val="center"/>
          </w:tcPr>
          <w:p w14:paraId="410490F0" w14:textId="77777777" w:rsidR="006A1DBB" w:rsidRPr="008767B1" w:rsidRDefault="006A1DBB" w:rsidP="006A1DBB">
            <w:pPr>
              <w:spacing w:after="0" w:line="240" w:lineRule="auto"/>
              <w:jc w:val="center"/>
              <w:rPr>
                <w:rFonts w:asciiTheme="minorHAnsi" w:hAnsiTheme="minorHAnsi" w:cstheme="minorHAnsi"/>
              </w:rPr>
            </w:pPr>
          </w:p>
        </w:tc>
      </w:tr>
      <w:tr w:rsidR="006A1DBB" w:rsidRPr="008767B1" w14:paraId="3FB6F6D2" w14:textId="77777777" w:rsidTr="00B04432">
        <w:trPr>
          <w:trHeight w:val="20"/>
        </w:trPr>
        <w:tc>
          <w:tcPr>
            <w:tcW w:w="1409" w:type="dxa"/>
            <w:vAlign w:val="center"/>
          </w:tcPr>
          <w:p w14:paraId="181EDF6A" w14:textId="77777777" w:rsidR="006A1DBB" w:rsidRPr="008767B1" w:rsidRDefault="006A1DBB" w:rsidP="006A1DBB">
            <w:pPr>
              <w:spacing w:after="0" w:line="240" w:lineRule="auto"/>
              <w:jc w:val="center"/>
              <w:rPr>
                <w:rFonts w:asciiTheme="minorHAnsi" w:hAnsiTheme="minorHAnsi" w:cstheme="minorHAnsi"/>
              </w:rPr>
            </w:pPr>
          </w:p>
        </w:tc>
        <w:tc>
          <w:tcPr>
            <w:tcW w:w="6293" w:type="dxa"/>
            <w:vAlign w:val="center"/>
          </w:tcPr>
          <w:p w14:paraId="736D94DC" w14:textId="77777777" w:rsidR="006A1DBB" w:rsidRPr="008767B1" w:rsidRDefault="006A1DBB" w:rsidP="006A1DBB">
            <w:pPr>
              <w:spacing w:after="0" w:line="240" w:lineRule="auto"/>
              <w:rPr>
                <w:rFonts w:asciiTheme="minorHAnsi" w:hAnsiTheme="minorHAnsi" w:cstheme="minorHAnsi"/>
              </w:rPr>
            </w:pPr>
          </w:p>
        </w:tc>
        <w:tc>
          <w:tcPr>
            <w:tcW w:w="2384" w:type="dxa"/>
            <w:vAlign w:val="center"/>
          </w:tcPr>
          <w:p w14:paraId="4DF4B455" w14:textId="77777777" w:rsidR="006A1DBB" w:rsidRPr="008767B1" w:rsidRDefault="006A1DBB" w:rsidP="006A1DBB">
            <w:pPr>
              <w:spacing w:after="0" w:line="240" w:lineRule="auto"/>
              <w:jc w:val="center"/>
              <w:rPr>
                <w:rFonts w:asciiTheme="minorHAnsi" w:hAnsiTheme="minorHAnsi" w:cstheme="minorHAnsi"/>
              </w:rPr>
            </w:pPr>
          </w:p>
        </w:tc>
      </w:tr>
      <w:tr w:rsidR="006A1DBB" w:rsidRPr="008767B1" w14:paraId="62C304A7" w14:textId="77777777" w:rsidTr="00B04432">
        <w:trPr>
          <w:trHeight w:val="20"/>
        </w:trPr>
        <w:tc>
          <w:tcPr>
            <w:tcW w:w="1409" w:type="dxa"/>
            <w:vAlign w:val="center"/>
          </w:tcPr>
          <w:p w14:paraId="262B9A37" w14:textId="77777777" w:rsidR="006A1DBB" w:rsidRPr="008767B1" w:rsidRDefault="006A1DBB" w:rsidP="006A1DBB">
            <w:pPr>
              <w:spacing w:after="0" w:line="240" w:lineRule="auto"/>
              <w:jc w:val="center"/>
              <w:rPr>
                <w:rFonts w:asciiTheme="minorHAnsi" w:hAnsiTheme="minorHAnsi" w:cstheme="minorHAnsi"/>
              </w:rPr>
            </w:pPr>
          </w:p>
        </w:tc>
        <w:tc>
          <w:tcPr>
            <w:tcW w:w="6293" w:type="dxa"/>
            <w:vAlign w:val="center"/>
          </w:tcPr>
          <w:p w14:paraId="71C7FC2E" w14:textId="77777777" w:rsidR="006A1DBB" w:rsidRPr="008767B1" w:rsidRDefault="006A1DBB" w:rsidP="006A1DBB">
            <w:pPr>
              <w:spacing w:after="0" w:line="240" w:lineRule="auto"/>
              <w:rPr>
                <w:rFonts w:asciiTheme="minorHAnsi" w:hAnsiTheme="minorHAnsi" w:cstheme="minorHAnsi"/>
              </w:rPr>
            </w:pPr>
          </w:p>
        </w:tc>
        <w:tc>
          <w:tcPr>
            <w:tcW w:w="2384" w:type="dxa"/>
            <w:vAlign w:val="center"/>
          </w:tcPr>
          <w:p w14:paraId="20226680" w14:textId="77777777" w:rsidR="006A1DBB" w:rsidRPr="008767B1" w:rsidRDefault="006A1DBB" w:rsidP="006A1DBB">
            <w:pPr>
              <w:spacing w:after="0" w:line="240" w:lineRule="auto"/>
              <w:jc w:val="center"/>
              <w:rPr>
                <w:rFonts w:asciiTheme="minorHAnsi" w:hAnsiTheme="minorHAnsi" w:cstheme="minorHAnsi"/>
              </w:rPr>
            </w:pPr>
          </w:p>
        </w:tc>
      </w:tr>
      <w:tr w:rsidR="006A1DBB" w:rsidRPr="008767B1" w14:paraId="41B2E183" w14:textId="77777777" w:rsidTr="00B04432">
        <w:trPr>
          <w:trHeight w:val="20"/>
        </w:trPr>
        <w:tc>
          <w:tcPr>
            <w:tcW w:w="1409" w:type="dxa"/>
            <w:vAlign w:val="center"/>
          </w:tcPr>
          <w:p w14:paraId="6E9677CC" w14:textId="77777777" w:rsidR="006A1DBB" w:rsidRPr="008767B1" w:rsidRDefault="006A1DBB" w:rsidP="006A1DBB">
            <w:pPr>
              <w:spacing w:after="0" w:line="240" w:lineRule="auto"/>
              <w:jc w:val="center"/>
              <w:rPr>
                <w:rFonts w:asciiTheme="minorHAnsi" w:hAnsiTheme="minorHAnsi" w:cstheme="minorHAnsi"/>
              </w:rPr>
            </w:pPr>
          </w:p>
        </w:tc>
        <w:tc>
          <w:tcPr>
            <w:tcW w:w="6293" w:type="dxa"/>
            <w:vAlign w:val="center"/>
          </w:tcPr>
          <w:p w14:paraId="1D7EB3FD" w14:textId="77777777" w:rsidR="006A1DBB" w:rsidRPr="008767B1" w:rsidRDefault="006A1DBB" w:rsidP="006A1DBB">
            <w:pPr>
              <w:spacing w:after="0" w:line="240" w:lineRule="auto"/>
              <w:rPr>
                <w:rFonts w:asciiTheme="minorHAnsi" w:hAnsiTheme="minorHAnsi" w:cstheme="minorHAnsi"/>
              </w:rPr>
            </w:pPr>
          </w:p>
        </w:tc>
        <w:tc>
          <w:tcPr>
            <w:tcW w:w="2384" w:type="dxa"/>
            <w:vAlign w:val="center"/>
          </w:tcPr>
          <w:p w14:paraId="20CBB386" w14:textId="77777777" w:rsidR="006A1DBB" w:rsidRPr="008767B1" w:rsidRDefault="006A1DBB" w:rsidP="006A1DBB">
            <w:pPr>
              <w:spacing w:after="0" w:line="240" w:lineRule="auto"/>
              <w:jc w:val="center"/>
              <w:rPr>
                <w:rFonts w:asciiTheme="minorHAnsi" w:hAnsiTheme="minorHAnsi" w:cstheme="minorHAnsi"/>
              </w:rPr>
            </w:pPr>
          </w:p>
        </w:tc>
      </w:tr>
    </w:tbl>
    <w:p w14:paraId="6B7FEBAE" w14:textId="77777777" w:rsidR="00475DD2" w:rsidRPr="008767B1" w:rsidRDefault="00475DD2" w:rsidP="006A1DBB">
      <w:pPr>
        <w:jc w:val="center"/>
        <w:rPr>
          <w:rFonts w:asciiTheme="minorHAnsi" w:hAnsiTheme="minorHAnsi"/>
          <w:b/>
          <w:color w:val="1F497D"/>
          <w:sz w:val="32"/>
          <w:szCs w:val="32"/>
        </w:rPr>
        <w:sectPr w:rsidR="00475DD2" w:rsidRPr="008767B1" w:rsidSect="00C16F1F">
          <w:headerReference w:type="default" r:id="rId18"/>
          <w:footerReference w:type="default" r:id="rId19"/>
          <w:pgSz w:w="11906" w:h="16838"/>
          <w:pgMar w:top="851" w:right="851" w:bottom="851" w:left="851" w:header="454" w:footer="397" w:gutter="0"/>
          <w:cols w:space="708"/>
          <w:docGrid w:linePitch="360"/>
        </w:sectPr>
      </w:pPr>
    </w:p>
    <w:p w14:paraId="258168C0" w14:textId="77777777" w:rsidR="006A1DBB" w:rsidRPr="008767B1" w:rsidRDefault="00475DD2" w:rsidP="00475DD2">
      <w:pPr>
        <w:spacing w:line="240" w:lineRule="auto"/>
        <w:rPr>
          <w:b/>
          <w:color w:val="000000" w:themeColor="text1"/>
          <w:sz w:val="28"/>
        </w:rPr>
      </w:pPr>
      <w:r w:rsidRPr="008767B1">
        <w:rPr>
          <w:b/>
          <w:color w:val="000000" w:themeColor="text1"/>
          <w:sz w:val="28"/>
        </w:rPr>
        <w:lastRenderedPageBreak/>
        <w:t>Contents</w:t>
      </w:r>
    </w:p>
    <w:p w14:paraId="3992A3C5" w14:textId="14B02FA3" w:rsidR="00E1058D" w:rsidRPr="008767B1" w:rsidRDefault="006076F0">
      <w:pPr>
        <w:pStyle w:val="TOC1"/>
        <w:rPr>
          <w:rFonts w:eastAsiaTheme="minorEastAsia" w:cstheme="minorBidi"/>
          <w:noProof w:val="0"/>
          <w:sz w:val="22"/>
          <w:szCs w:val="22"/>
          <w:lang w:eastAsia="en-GB"/>
        </w:rPr>
      </w:pPr>
      <w:r w:rsidRPr="008767B1">
        <w:rPr>
          <w:rFonts w:ascii="Gill Sans MT" w:hAnsi="Gill Sans MT"/>
          <w:b/>
          <w:noProof w:val="0"/>
          <w:color w:val="1F497D"/>
          <w:sz w:val="32"/>
          <w:szCs w:val="32"/>
        </w:rPr>
        <w:fldChar w:fldCharType="begin"/>
      </w:r>
      <w:r w:rsidRPr="008767B1">
        <w:rPr>
          <w:rFonts w:ascii="Gill Sans MT" w:hAnsi="Gill Sans MT"/>
          <w:b/>
          <w:noProof w:val="0"/>
          <w:color w:val="1F497D"/>
          <w:sz w:val="32"/>
          <w:szCs w:val="32"/>
        </w:rPr>
        <w:instrText xml:space="preserve"> TOC \o "1-3" \h \z \u </w:instrText>
      </w:r>
      <w:r w:rsidRPr="008767B1">
        <w:rPr>
          <w:rFonts w:ascii="Gill Sans MT" w:hAnsi="Gill Sans MT"/>
          <w:b/>
          <w:noProof w:val="0"/>
          <w:color w:val="1F497D"/>
          <w:sz w:val="32"/>
          <w:szCs w:val="32"/>
        </w:rPr>
        <w:fldChar w:fldCharType="separate"/>
      </w:r>
      <w:hyperlink w:anchor="_Toc127262192" w:history="1">
        <w:r w:rsidR="00E1058D" w:rsidRPr="008767B1">
          <w:rPr>
            <w:rStyle w:val="Hyperlink"/>
            <w:noProof w:val="0"/>
          </w:rPr>
          <w:t>PART 1 – Our Health &amp; Safety Policy Statement and Organisation</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_Toc127262192 \h </w:instrText>
        </w:r>
        <w:r w:rsidR="00E1058D" w:rsidRPr="008767B1">
          <w:rPr>
            <w:noProof w:val="0"/>
            <w:webHidden/>
          </w:rPr>
        </w:r>
        <w:r w:rsidR="00E1058D" w:rsidRPr="008767B1">
          <w:rPr>
            <w:noProof w:val="0"/>
            <w:webHidden/>
          </w:rPr>
          <w:fldChar w:fldCharType="separate"/>
        </w:r>
        <w:r w:rsidR="00E1058D" w:rsidRPr="008767B1">
          <w:rPr>
            <w:noProof w:val="0"/>
            <w:webHidden/>
          </w:rPr>
          <w:t>1</w:t>
        </w:r>
        <w:r w:rsidR="00E1058D" w:rsidRPr="008767B1">
          <w:rPr>
            <w:noProof w:val="0"/>
            <w:webHidden/>
          </w:rPr>
          <w:fldChar w:fldCharType="end"/>
        </w:r>
      </w:hyperlink>
    </w:p>
    <w:p w14:paraId="49A1A252" w14:textId="396DD488" w:rsidR="00E1058D" w:rsidRPr="008767B1" w:rsidRDefault="0035596B">
      <w:pPr>
        <w:pStyle w:val="TOC1"/>
        <w:rPr>
          <w:rFonts w:eastAsiaTheme="minorEastAsia" w:cstheme="minorBidi"/>
          <w:noProof w:val="0"/>
          <w:sz w:val="22"/>
          <w:szCs w:val="22"/>
          <w:lang w:eastAsia="en-GB"/>
        </w:rPr>
      </w:pPr>
      <w:hyperlink w:anchor="_Toc127262193" w:history="1">
        <w:r w:rsidR="00E1058D" w:rsidRPr="008767B1">
          <w:rPr>
            <w:rStyle w:val="Hyperlink"/>
            <w:noProof w:val="0"/>
          </w:rPr>
          <w:t>PART 2 - Organisation / Responsibilities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_Toc127262193 \h </w:instrText>
        </w:r>
        <w:r w:rsidR="00E1058D" w:rsidRPr="008767B1">
          <w:rPr>
            <w:noProof w:val="0"/>
            <w:webHidden/>
          </w:rPr>
        </w:r>
        <w:r w:rsidR="00E1058D" w:rsidRPr="008767B1">
          <w:rPr>
            <w:noProof w:val="0"/>
            <w:webHidden/>
          </w:rPr>
          <w:fldChar w:fldCharType="separate"/>
        </w:r>
        <w:r w:rsidR="00E1058D" w:rsidRPr="008767B1">
          <w:rPr>
            <w:noProof w:val="0"/>
            <w:webHidden/>
          </w:rPr>
          <w:t>3</w:t>
        </w:r>
        <w:r w:rsidR="00E1058D" w:rsidRPr="008767B1">
          <w:rPr>
            <w:noProof w:val="0"/>
            <w:webHidden/>
          </w:rPr>
          <w:fldChar w:fldCharType="end"/>
        </w:r>
      </w:hyperlink>
    </w:p>
    <w:p w14:paraId="58DCF0E4" w14:textId="34197AB9" w:rsidR="00E1058D" w:rsidRPr="008767B1" w:rsidRDefault="0035596B">
      <w:pPr>
        <w:pStyle w:val="TOC2"/>
        <w:tabs>
          <w:tab w:val="left" w:pos="1200"/>
        </w:tabs>
        <w:rPr>
          <w:rFonts w:eastAsiaTheme="minorEastAsia" w:cstheme="minorBidi"/>
          <w:noProof w:val="0"/>
          <w:sz w:val="22"/>
          <w:szCs w:val="22"/>
          <w:lang w:eastAsia="en-GB"/>
        </w:rPr>
      </w:pPr>
      <w:hyperlink w:anchor="_Toc127262194" w:history="1">
        <w:r w:rsidR="00E1058D" w:rsidRPr="008767B1">
          <w:rPr>
            <w:rStyle w:val="Hyperlink"/>
            <w:rFonts w:ascii="Calibri" w:hAnsi="Calibri"/>
            <w:noProof w:val="0"/>
          </w:rPr>
          <w:t>2.1</w:t>
        </w:r>
        <w:r w:rsidR="00E1058D" w:rsidRPr="008767B1">
          <w:rPr>
            <w:rFonts w:eastAsiaTheme="minorEastAsia" w:cstheme="minorBidi"/>
            <w:noProof w:val="0"/>
            <w:sz w:val="22"/>
            <w:szCs w:val="22"/>
            <w:lang w:eastAsia="en-GB"/>
          </w:rPr>
          <w:tab/>
        </w:r>
        <w:r w:rsidR="00E1058D" w:rsidRPr="008767B1">
          <w:rPr>
            <w:rStyle w:val="Hyperlink"/>
            <w:noProof w:val="0"/>
          </w:rPr>
          <w:t>The Governing Body</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_Toc127262194 \h </w:instrText>
        </w:r>
        <w:r w:rsidR="00E1058D" w:rsidRPr="008767B1">
          <w:rPr>
            <w:noProof w:val="0"/>
            <w:webHidden/>
          </w:rPr>
        </w:r>
        <w:r w:rsidR="00E1058D" w:rsidRPr="008767B1">
          <w:rPr>
            <w:noProof w:val="0"/>
            <w:webHidden/>
          </w:rPr>
          <w:fldChar w:fldCharType="separate"/>
        </w:r>
        <w:r w:rsidR="00E1058D" w:rsidRPr="008767B1">
          <w:rPr>
            <w:noProof w:val="0"/>
            <w:webHidden/>
          </w:rPr>
          <w:t>3</w:t>
        </w:r>
        <w:r w:rsidR="00E1058D" w:rsidRPr="008767B1">
          <w:rPr>
            <w:noProof w:val="0"/>
            <w:webHidden/>
          </w:rPr>
          <w:fldChar w:fldCharType="end"/>
        </w:r>
      </w:hyperlink>
    </w:p>
    <w:p w14:paraId="2F123126" w14:textId="11597E32" w:rsidR="00E1058D" w:rsidRPr="008767B1" w:rsidRDefault="0035596B">
      <w:pPr>
        <w:pStyle w:val="TOC2"/>
        <w:tabs>
          <w:tab w:val="left" w:pos="1200"/>
        </w:tabs>
        <w:rPr>
          <w:rFonts w:eastAsiaTheme="minorEastAsia" w:cstheme="minorBidi"/>
          <w:noProof w:val="0"/>
          <w:sz w:val="22"/>
          <w:szCs w:val="22"/>
          <w:lang w:eastAsia="en-GB"/>
        </w:rPr>
      </w:pPr>
      <w:hyperlink w:anchor="_Toc127262195" w:history="1">
        <w:r w:rsidR="00E1058D" w:rsidRPr="008767B1">
          <w:rPr>
            <w:rStyle w:val="Hyperlink"/>
            <w:rFonts w:ascii="Calibri" w:hAnsi="Calibri"/>
            <w:noProof w:val="0"/>
          </w:rPr>
          <w:t>2.2</w:t>
        </w:r>
        <w:r w:rsidR="00E1058D" w:rsidRPr="008767B1">
          <w:rPr>
            <w:rFonts w:eastAsiaTheme="minorEastAsia" w:cstheme="minorBidi"/>
            <w:noProof w:val="0"/>
            <w:sz w:val="22"/>
            <w:szCs w:val="22"/>
            <w:lang w:eastAsia="en-GB"/>
          </w:rPr>
          <w:tab/>
        </w:r>
        <w:r w:rsidR="00E1058D" w:rsidRPr="008767B1">
          <w:rPr>
            <w:rStyle w:val="Hyperlink"/>
            <w:noProof w:val="0"/>
          </w:rPr>
          <w:t>Head teacher</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_Toc127262195 \h </w:instrText>
        </w:r>
        <w:r w:rsidR="00E1058D" w:rsidRPr="008767B1">
          <w:rPr>
            <w:noProof w:val="0"/>
            <w:webHidden/>
          </w:rPr>
        </w:r>
        <w:r w:rsidR="00E1058D" w:rsidRPr="008767B1">
          <w:rPr>
            <w:noProof w:val="0"/>
            <w:webHidden/>
          </w:rPr>
          <w:fldChar w:fldCharType="separate"/>
        </w:r>
        <w:r w:rsidR="00E1058D" w:rsidRPr="008767B1">
          <w:rPr>
            <w:noProof w:val="0"/>
            <w:webHidden/>
          </w:rPr>
          <w:t>3</w:t>
        </w:r>
        <w:r w:rsidR="00E1058D" w:rsidRPr="008767B1">
          <w:rPr>
            <w:noProof w:val="0"/>
            <w:webHidden/>
          </w:rPr>
          <w:fldChar w:fldCharType="end"/>
        </w:r>
      </w:hyperlink>
    </w:p>
    <w:p w14:paraId="67F43BDE" w14:textId="65698621" w:rsidR="00E1058D" w:rsidRPr="008767B1" w:rsidRDefault="0035596B">
      <w:pPr>
        <w:pStyle w:val="TOC2"/>
        <w:tabs>
          <w:tab w:val="left" w:pos="1200"/>
        </w:tabs>
        <w:rPr>
          <w:rFonts w:eastAsiaTheme="minorEastAsia" w:cstheme="minorBidi"/>
          <w:noProof w:val="0"/>
          <w:sz w:val="22"/>
          <w:szCs w:val="22"/>
          <w:lang w:eastAsia="en-GB"/>
        </w:rPr>
      </w:pPr>
      <w:hyperlink w:anchor="_Toc127262196" w:history="1">
        <w:r w:rsidR="00E1058D" w:rsidRPr="008767B1">
          <w:rPr>
            <w:rStyle w:val="Hyperlink"/>
            <w:rFonts w:ascii="Calibri" w:hAnsi="Calibri"/>
            <w:noProof w:val="0"/>
          </w:rPr>
          <w:t>2.3</w:t>
        </w:r>
        <w:r w:rsidR="00E1058D" w:rsidRPr="008767B1">
          <w:rPr>
            <w:rFonts w:eastAsiaTheme="minorEastAsia" w:cstheme="minorBidi"/>
            <w:noProof w:val="0"/>
            <w:sz w:val="22"/>
            <w:szCs w:val="22"/>
            <w:lang w:eastAsia="en-GB"/>
          </w:rPr>
          <w:tab/>
        </w:r>
        <w:r w:rsidR="00E1058D" w:rsidRPr="008767B1">
          <w:rPr>
            <w:rStyle w:val="Hyperlink"/>
            <w:noProof w:val="0"/>
          </w:rPr>
          <w:t>Health and Safety Coordinator</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_Toc127262196 \h </w:instrText>
        </w:r>
        <w:r w:rsidR="00E1058D" w:rsidRPr="008767B1">
          <w:rPr>
            <w:noProof w:val="0"/>
            <w:webHidden/>
          </w:rPr>
        </w:r>
        <w:r w:rsidR="00E1058D" w:rsidRPr="008767B1">
          <w:rPr>
            <w:noProof w:val="0"/>
            <w:webHidden/>
          </w:rPr>
          <w:fldChar w:fldCharType="separate"/>
        </w:r>
        <w:r w:rsidR="00E1058D" w:rsidRPr="008767B1">
          <w:rPr>
            <w:noProof w:val="0"/>
            <w:webHidden/>
          </w:rPr>
          <w:t>4</w:t>
        </w:r>
        <w:r w:rsidR="00E1058D" w:rsidRPr="008767B1">
          <w:rPr>
            <w:noProof w:val="0"/>
            <w:webHidden/>
          </w:rPr>
          <w:fldChar w:fldCharType="end"/>
        </w:r>
      </w:hyperlink>
    </w:p>
    <w:p w14:paraId="1FA9B547" w14:textId="37691EB5" w:rsidR="00E1058D" w:rsidRPr="008767B1" w:rsidRDefault="0035596B">
      <w:pPr>
        <w:pStyle w:val="TOC2"/>
        <w:tabs>
          <w:tab w:val="left" w:pos="1200"/>
        </w:tabs>
        <w:rPr>
          <w:rFonts w:eastAsiaTheme="minorEastAsia" w:cstheme="minorBidi"/>
          <w:noProof w:val="0"/>
          <w:sz w:val="22"/>
          <w:szCs w:val="22"/>
          <w:lang w:eastAsia="en-GB"/>
        </w:rPr>
      </w:pPr>
      <w:hyperlink w:anchor="_Toc127262197" w:history="1">
        <w:r w:rsidR="00E1058D" w:rsidRPr="008767B1">
          <w:rPr>
            <w:rStyle w:val="Hyperlink"/>
            <w:rFonts w:ascii="Calibri" w:hAnsi="Calibri"/>
            <w:noProof w:val="0"/>
          </w:rPr>
          <w:t>2.4</w:t>
        </w:r>
        <w:r w:rsidR="00E1058D" w:rsidRPr="008767B1">
          <w:rPr>
            <w:rFonts w:eastAsiaTheme="minorEastAsia" w:cstheme="minorBidi"/>
            <w:noProof w:val="0"/>
            <w:sz w:val="22"/>
            <w:szCs w:val="22"/>
            <w:lang w:eastAsia="en-GB"/>
          </w:rPr>
          <w:tab/>
        </w:r>
        <w:r w:rsidR="00E1058D" w:rsidRPr="008767B1">
          <w:rPr>
            <w:rStyle w:val="Hyperlink"/>
            <w:noProof w:val="0"/>
          </w:rPr>
          <w:t>Teaching/Non-Teaching Staff Holding Positions of Special Responsibility</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_Toc127262197 \h </w:instrText>
        </w:r>
        <w:r w:rsidR="00E1058D" w:rsidRPr="008767B1">
          <w:rPr>
            <w:noProof w:val="0"/>
            <w:webHidden/>
          </w:rPr>
        </w:r>
        <w:r w:rsidR="00E1058D" w:rsidRPr="008767B1">
          <w:rPr>
            <w:noProof w:val="0"/>
            <w:webHidden/>
          </w:rPr>
          <w:fldChar w:fldCharType="separate"/>
        </w:r>
        <w:r w:rsidR="00E1058D" w:rsidRPr="008767B1">
          <w:rPr>
            <w:noProof w:val="0"/>
            <w:webHidden/>
          </w:rPr>
          <w:t>4</w:t>
        </w:r>
        <w:r w:rsidR="00E1058D" w:rsidRPr="008767B1">
          <w:rPr>
            <w:noProof w:val="0"/>
            <w:webHidden/>
          </w:rPr>
          <w:fldChar w:fldCharType="end"/>
        </w:r>
      </w:hyperlink>
    </w:p>
    <w:p w14:paraId="4C9C2169" w14:textId="01F26E0B" w:rsidR="00E1058D" w:rsidRPr="008767B1" w:rsidRDefault="0035596B">
      <w:pPr>
        <w:pStyle w:val="TOC2"/>
        <w:tabs>
          <w:tab w:val="left" w:pos="1200"/>
        </w:tabs>
        <w:rPr>
          <w:rFonts w:eastAsiaTheme="minorEastAsia" w:cstheme="minorBidi"/>
          <w:noProof w:val="0"/>
          <w:sz w:val="22"/>
          <w:szCs w:val="22"/>
          <w:lang w:eastAsia="en-GB"/>
        </w:rPr>
      </w:pPr>
      <w:hyperlink w:anchor="_Toc127262198" w:history="1">
        <w:r w:rsidR="00E1058D" w:rsidRPr="008767B1">
          <w:rPr>
            <w:rStyle w:val="Hyperlink"/>
            <w:rFonts w:ascii="Calibri" w:hAnsi="Calibri"/>
            <w:noProof w:val="0"/>
          </w:rPr>
          <w:t>2.5</w:t>
        </w:r>
        <w:r w:rsidR="00E1058D" w:rsidRPr="008767B1">
          <w:rPr>
            <w:rFonts w:eastAsiaTheme="minorEastAsia" w:cstheme="minorBidi"/>
            <w:noProof w:val="0"/>
            <w:sz w:val="22"/>
            <w:szCs w:val="22"/>
            <w:lang w:eastAsia="en-GB"/>
          </w:rPr>
          <w:tab/>
        </w:r>
        <w:r w:rsidR="00E1058D" w:rsidRPr="008767B1">
          <w:rPr>
            <w:rStyle w:val="Hyperlink"/>
            <w:noProof w:val="0"/>
          </w:rPr>
          <w:t>Special Obligations of Class Teachers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_Toc127262198 \h </w:instrText>
        </w:r>
        <w:r w:rsidR="00E1058D" w:rsidRPr="008767B1">
          <w:rPr>
            <w:noProof w:val="0"/>
            <w:webHidden/>
          </w:rPr>
        </w:r>
        <w:r w:rsidR="00E1058D" w:rsidRPr="008767B1">
          <w:rPr>
            <w:noProof w:val="0"/>
            <w:webHidden/>
          </w:rPr>
          <w:fldChar w:fldCharType="separate"/>
        </w:r>
        <w:r w:rsidR="00E1058D" w:rsidRPr="008767B1">
          <w:rPr>
            <w:noProof w:val="0"/>
            <w:webHidden/>
          </w:rPr>
          <w:t>5</w:t>
        </w:r>
        <w:r w:rsidR="00E1058D" w:rsidRPr="008767B1">
          <w:rPr>
            <w:noProof w:val="0"/>
            <w:webHidden/>
          </w:rPr>
          <w:fldChar w:fldCharType="end"/>
        </w:r>
      </w:hyperlink>
    </w:p>
    <w:p w14:paraId="1CBA90F7" w14:textId="4EF057F7" w:rsidR="00E1058D" w:rsidRPr="008767B1" w:rsidRDefault="0035596B">
      <w:pPr>
        <w:pStyle w:val="TOC2"/>
        <w:tabs>
          <w:tab w:val="left" w:pos="1200"/>
        </w:tabs>
        <w:rPr>
          <w:rFonts w:eastAsiaTheme="minorEastAsia" w:cstheme="minorBidi"/>
          <w:noProof w:val="0"/>
          <w:sz w:val="22"/>
          <w:szCs w:val="22"/>
          <w:lang w:eastAsia="en-GB"/>
        </w:rPr>
      </w:pPr>
      <w:hyperlink w:anchor="_Toc127262199" w:history="1">
        <w:r w:rsidR="00E1058D" w:rsidRPr="008767B1">
          <w:rPr>
            <w:rStyle w:val="Hyperlink"/>
            <w:rFonts w:ascii="Calibri" w:hAnsi="Calibri"/>
            <w:noProof w:val="0"/>
          </w:rPr>
          <w:t>2.6</w:t>
        </w:r>
        <w:r w:rsidR="00E1058D" w:rsidRPr="008767B1">
          <w:rPr>
            <w:rFonts w:eastAsiaTheme="minorEastAsia" w:cstheme="minorBidi"/>
            <w:noProof w:val="0"/>
            <w:sz w:val="22"/>
            <w:szCs w:val="22"/>
            <w:lang w:eastAsia="en-GB"/>
          </w:rPr>
          <w:tab/>
        </w:r>
        <w:r w:rsidR="00E1058D" w:rsidRPr="008767B1">
          <w:rPr>
            <w:rStyle w:val="Hyperlink"/>
            <w:noProof w:val="0"/>
          </w:rPr>
          <w:t>School Health and Safety Representatives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_Toc127262199 \h </w:instrText>
        </w:r>
        <w:r w:rsidR="00E1058D" w:rsidRPr="008767B1">
          <w:rPr>
            <w:noProof w:val="0"/>
            <w:webHidden/>
          </w:rPr>
        </w:r>
        <w:r w:rsidR="00E1058D" w:rsidRPr="008767B1">
          <w:rPr>
            <w:noProof w:val="0"/>
            <w:webHidden/>
          </w:rPr>
          <w:fldChar w:fldCharType="separate"/>
        </w:r>
        <w:r w:rsidR="00E1058D" w:rsidRPr="008767B1">
          <w:rPr>
            <w:noProof w:val="0"/>
            <w:webHidden/>
          </w:rPr>
          <w:t>5</w:t>
        </w:r>
        <w:r w:rsidR="00E1058D" w:rsidRPr="008767B1">
          <w:rPr>
            <w:noProof w:val="0"/>
            <w:webHidden/>
          </w:rPr>
          <w:fldChar w:fldCharType="end"/>
        </w:r>
      </w:hyperlink>
    </w:p>
    <w:p w14:paraId="3C5802B6" w14:textId="06E70D2A" w:rsidR="00E1058D" w:rsidRPr="008767B1" w:rsidRDefault="0035596B">
      <w:pPr>
        <w:pStyle w:val="TOC2"/>
        <w:tabs>
          <w:tab w:val="left" w:pos="1200"/>
        </w:tabs>
        <w:rPr>
          <w:rFonts w:eastAsiaTheme="minorEastAsia" w:cstheme="minorBidi"/>
          <w:noProof w:val="0"/>
          <w:sz w:val="22"/>
          <w:szCs w:val="22"/>
          <w:lang w:eastAsia="en-GB"/>
        </w:rPr>
      </w:pPr>
      <w:hyperlink w:anchor="_Toc127262200" w:history="1">
        <w:r w:rsidR="00E1058D" w:rsidRPr="008767B1">
          <w:rPr>
            <w:rStyle w:val="Hyperlink"/>
            <w:rFonts w:ascii="Calibri" w:hAnsi="Calibri"/>
            <w:noProof w:val="0"/>
          </w:rPr>
          <w:t>2.7</w:t>
        </w:r>
        <w:r w:rsidR="00E1058D" w:rsidRPr="008767B1">
          <w:rPr>
            <w:rFonts w:eastAsiaTheme="minorEastAsia" w:cstheme="minorBidi"/>
            <w:noProof w:val="0"/>
            <w:sz w:val="22"/>
            <w:szCs w:val="22"/>
            <w:lang w:eastAsia="en-GB"/>
          </w:rPr>
          <w:tab/>
        </w:r>
        <w:r w:rsidR="00E1058D" w:rsidRPr="008767B1">
          <w:rPr>
            <w:rStyle w:val="Hyperlink"/>
            <w:noProof w:val="0"/>
          </w:rPr>
          <w:t>Obligations of All Employees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_Toc127262200 \h </w:instrText>
        </w:r>
        <w:r w:rsidR="00E1058D" w:rsidRPr="008767B1">
          <w:rPr>
            <w:noProof w:val="0"/>
            <w:webHidden/>
          </w:rPr>
        </w:r>
        <w:r w:rsidR="00E1058D" w:rsidRPr="008767B1">
          <w:rPr>
            <w:noProof w:val="0"/>
            <w:webHidden/>
          </w:rPr>
          <w:fldChar w:fldCharType="separate"/>
        </w:r>
        <w:r w:rsidR="00E1058D" w:rsidRPr="008767B1">
          <w:rPr>
            <w:noProof w:val="0"/>
            <w:webHidden/>
          </w:rPr>
          <w:t>5</w:t>
        </w:r>
        <w:r w:rsidR="00E1058D" w:rsidRPr="008767B1">
          <w:rPr>
            <w:noProof w:val="0"/>
            <w:webHidden/>
          </w:rPr>
          <w:fldChar w:fldCharType="end"/>
        </w:r>
      </w:hyperlink>
    </w:p>
    <w:p w14:paraId="176CD5B0" w14:textId="37AB80B8" w:rsidR="00E1058D" w:rsidRPr="008767B1" w:rsidRDefault="0035596B">
      <w:pPr>
        <w:pStyle w:val="TOC2"/>
        <w:tabs>
          <w:tab w:val="left" w:pos="1200"/>
        </w:tabs>
        <w:rPr>
          <w:rFonts w:eastAsiaTheme="minorEastAsia" w:cstheme="minorBidi"/>
          <w:noProof w:val="0"/>
          <w:sz w:val="22"/>
          <w:szCs w:val="22"/>
          <w:lang w:eastAsia="en-GB"/>
        </w:rPr>
      </w:pPr>
      <w:hyperlink w:anchor="_Toc127262201" w:history="1">
        <w:r w:rsidR="00E1058D" w:rsidRPr="008767B1">
          <w:rPr>
            <w:rStyle w:val="Hyperlink"/>
            <w:rFonts w:ascii="Calibri" w:hAnsi="Calibri"/>
            <w:noProof w:val="0"/>
          </w:rPr>
          <w:t>2.8</w:t>
        </w:r>
        <w:r w:rsidR="00E1058D" w:rsidRPr="008767B1">
          <w:rPr>
            <w:rFonts w:eastAsiaTheme="minorEastAsia" w:cstheme="minorBidi"/>
            <w:noProof w:val="0"/>
            <w:sz w:val="22"/>
            <w:szCs w:val="22"/>
            <w:lang w:eastAsia="en-GB"/>
          </w:rPr>
          <w:tab/>
        </w:r>
        <w:r w:rsidR="00E1058D" w:rsidRPr="008767B1">
          <w:rPr>
            <w:rStyle w:val="Hyperlink"/>
            <w:noProof w:val="0"/>
          </w:rPr>
          <w:t>Pupils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_Toc127262201 \h </w:instrText>
        </w:r>
        <w:r w:rsidR="00E1058D" w:rsidRPr="008767B1">
          <w:rPr>
            <w:noProof w:val="0"/>
            <w:webHidden/>
          </w:rPr>
        </w:r>
        <w:r w:rsidR="00E1058D" w:rsidRPr="008767B1">
          <w:rPr>
            <w:noProof w:val="0"/>
            <w:webHidden/>
          </w:rPr>
          <w:fldChar w:fldCharType="separate"/>
        </w:r>
        <w:r w:rsidR="00E1058D" w:rsidRPr="008767B1">
          <w:rPr>
            <w:noProof w:val="0"/>
            <w:webHidden/>
          </w:rPr>
          <w:t>6</w:t>
        </w:r>
        <w:r w:rsidR="00E1058D" w:rsidRPr="008767B1">
          <w:rPr>
            <w:noProof w:val="0"/>
            <w:webHidden/>
          </w:rPr>
          <w:fldChar w:fldCharType="end"/>
        </w:r>
      </w:hyperlink>
    </w:p>
    <w:p w14:paraId="454E850C" w14:textId="63B7F265" w:rsidR="00E1058D" w:rsidRPr="008767B1" w:rsidRDefault="0035596B">
      <w:pPr>
        <w:pStyle w:val="TOC2"/>
        <w:tabs>
          <w:tab w:val="left" w:pos="1200"/>
        </w:tabs>
        <w:rPr>
          <w:rFonts w:eastAsiaTheme="minorEastAsia" w:cstheme="minorBidi"/>
          <w:noProof w:val="0"/>
          <w:sz w:val="22"/>
          <w:szCs w:val="22"/>
          <w:lang w:eastAsia="en-GB"/>
        </w:rPr>
      </w:pPr>
      <w:hyperlink w:anchor="_Toc127262202" w:history="1">
        <w:r w:rsidR="00E1058D" w:rsidRPr="008767B1">
          <w:rPr>
            <w:rStyle w:val="Hyperlink"/>
            <w:rFonts w:ascii="Calibri" w:hAnsi="Calibri"/>
            <w:noProof w:val="0"/>
          </w:rPr>
          <w:t>2.9</w:t>
        </w:r>
        <w:r w:rsidR="00E1058D" w:rsidRPr="008767B1">
          <w:rPr>
            <w:rFonts w:eastAsiaTheme="minorEastAsia" w:cstheme="minorBidi"/>
            <w:noProof w:val="0"/>
            <w:sz w:val="22"/>
            <w:szCs w:val="22"/>
            <w:lang w:eastAsia="en-GB"/>
          </w:rPr>
          <w:tab/>
        </w:r>
        <w:r w:rsidR="00E1058D" w:rsidRPr="008767B1">
          <w:rPr>
            <w:rStyle w:val="Hyperlink"/>
            <w:noProof w:val="0"/>
          </w:rPr>
          <w:t>Contractors, Visitors and Other Users of the Premises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_Toc127262202 \h </w:instrText>
        </w:r>
        <w:r w:rsidR="00E1058D" w:rsidRPr="008767B1">
          <w:rPr>
            <w:noProof w:val="0"/>
            <w:webHidden/>
          </w:rPr>
        </w:r>
        <w:r w:rsidR="00E1058D" w:rsidRPr="008767B1">
          <w:rPr>
            <w:noProof w:val="0"/>
            <w:webHidden/>
          </w:rPr>
          <w:fldChar w:fldCharType="separate"/>
        </w:r>
        <w:r w:rsidR="00E1058D" w:rsidRPr="008767B1">
          <w:rPr>
            <w:noProof w:val="0"/>
            <w:webHidden/>
          </w:rPr>
          <w:t>6</w:t>
        </w:r>
        <w:r w:rsidR="00E1058D" w:rsidRPr="008767B1">
          <w:rPr>
            <w:noProof w:val="0"/>
            <w:webHidden/>
          </w:rPr>
          <w:fldChar w:fldCharType="end"/>
        </w:r>
      </w:hyperlink>
    </w:p>
    <w:p w14:paraId="7052FB77" w14:textId="575B3A3E" w:rsidR="00E1058D" w:rsidRPr="008767B1" w:rsidRDefault="0035596B">
      <w:pPr>
        <w:pStyle w:val="TOC2"/>
        <w:tabs>
          <w:tab w:val="left" w:pos="1200"/>
        </w:tabs>
        <w:rPr>
          <w:rFonts w:eastAsiaTheme="minorEastAsia" w:cstheme="minorBidi"/>
          <w:noProof w:val="0"/>
          <w:sz w:val="22"/>
          <w:szCs w:val="22"/>
          <w:lang w:eastAsia="en-GB"/>
        </w:rPr>
      </w:pPr>
      <w:hyperlink w:anchor="_Toc127262203" w:history="1">
        <w:r w:rsidR="00E1058D" w:rsidRPr="008767B1">
          <w:rPr>
            <w:rStyle w:val="Hyperlink"/>
            <w:rFonts w:ascii="Calibri" w:hAnsi="Calibri"/>
            <w:noProof w:val="0"/>
          </w:rPr>
          <w:t>2.10</w:t>
        </w:r>
        <w:r w:rsidR="00E1058D" w:rsidRPr="008767B1">
          <w:rPr>
            <w:rFonts w:eastAsiaTheme="minorEastAsia" w:cstheme="minorBidi"/>
            <w:noProof w:val="0"/>
            <w:sz w:val="22"/>
            <w:szCs w:val="22"/>
            <w:lang w:eastAsia="en-GB"/>
          </w:rPr>
          <w:tab/>
        </w:r>
        <w:r w:rsidR="00E1058D" w:rsidRPr="008767B1">
          <w:rPr>
            <w:rStyle w:val="Hyperlink"/>
            <w:noProof w:val="0"/>
          </w:rPr>
          <w:t>Competent Health and Safety Assistance</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_Toc127262203 \h </w:instrText>
        </w:r>
        <w:r w:rsidR="00E1058D" w:rsidRPr="008767B1">
          <w:rPr>
            <w:noProof w:val="0"/>
            <w:webHidden/>
          </w:rPr>
        </w:r>
        <w:r w:rsidR="00E1058D" w:rsidRPr="008767B1">
          <w:rPr>
            <w:noProof w:val="0"/>
            <w:webHidden/>
          </w:rPr>
          <w:fldChar w:fldCharType="separate"/>
        </w:r>
        <w:r w:rsidR="00E1058D" w:rsidRPr="008767B1">
          <w:rPr>
            <w:noProof w:val="0"/>
            <w:webHidden/>
          </w:rPr>
          <w:t>6</w:t>
        </w:r>
        <w:r w:rsidR="00E1058D" w:rsidRPr="008767B1">
          <w:rPr>
            <w:noProof w:val="0"/>
            <w:webHidden/>
          </w:rPr>
          <w:fldChar w:fldCharType="end"/>
        </w:r>
      </w:hyperlink>
    </w:p>
    <w:p w14:paraId="3A8609D4" w14:textId="2F338EBF" w:rsidR="00E1058D" w:rsidRPr="008767B1" w:rsidRDefault="0035596B">
      <w:pPr>
        <w:pStyle w:val="TOC2"/>
        <w:tabs>
          <w:tab w:val="left" w:pos="1200"/>
        </w:tabs>
        <w:rPr>
          <w:rFonts w:eastAsiaTheme="minorEastAsia" w:cstheme="minorBidi"/>
          <w:noProof w:val="0"/>
          <w:sz w:val="22"/>
          <w:szCs w:val="22"/>
          <w:lang w:eastAsia="en-GB"/>
        </w:rPr>
      </w:pPr>
      <w:hyperlink w:anchor="_Toc127262204" w:history="1">
        <w:r w:rsidR="00E1058D" w:rsidRPr="008767B1">
          <w:rPr>
            <w:rStyle w:val="Hyperlink"/>
            <w:rFonts w:ascii="Calibri" w:hAnsi="Calibri"/>
            <w:noProof w:val="0"/>
          </w:rPr>
          <w:t>2.11</w:t>
        </w:r>
        <w:r w:rsidR="00E1058D" w:rsidRPr="008767B1">
          <w:rPr>
            <w:rFonts w:eastAsiaTheme="minorEastAsia" w:cstheme="minorBidi"/>
            <w:noProof w:val="0"/>
            <w:sz w:val="22"/>
            <w:szCs w:val="22"/>
            <w:lang w:eastAsia="en-GB"/>
          </w:rPr>
          <w:tab/>
        </w:r>
        <w:r w:rsidR="00E1058D" w:rsidRPr="008767B1">
          <w:rPr>
            <w:rStyle w:val="Hyperlink"/>
            <w:noProof w:val="0"/>
          </w:rPr>
          <w:t>Persons with Specific Responsibilities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_Toc127262204 \h </w:instrText>
        </w:r>
        <w:r w:rsidR="00E1058D" w:rsidRPr="008767B1">
          <w:rPr>
            <w:noProof w:val="0"/>
            <w:webHidden/>
          </w:rPr>
        </w:r>
        <w:r w:rsidR="00E1058D" w:rsidRPr="008767B1">
          <w:rPr>
            <w:noProof w:val="0"/>
            <w:webHidden/>
          </w:rPr>
          <w:fldChar w:fldCharType="separate"/>
        </w:r>
        <w:r w:rsidR="00E1058D" w:rsidRPr="008767B1">
          <w:rPr>
            <w:noProof w:val="0"/>
            <w:webHidden/>
          </w:rPr>
          <w:t>8</w:t>
        </w:r>
        <w:r w:rsidR="00E1058D" w:rsidRPr="008767B1">
          <w:rPr>
            <w:noProof w:val="0"/>
            <w:webHidden/>
          </w:rPr>
          <w:fldChar w:fldCharType="end"/>
        </w:r>
      </w:hyperlink>
    </w:p>
    <w:p w14:paraId="4333DEC2" w14:textId="31646177" w:rsidR="00E1058D" w:rsidRPr="008767B1" w:rsidRDefault="0035596B">
      <w:pPr>
        <w:pStyle w:val="TOC2"/>
        <w:tabs>
          <w:tab w:val="left" w:pos="1200"/>
        </w:tabs>
        <w:rPr>
          <w:rFonts w:eastAsiaTheme="minorEastAsia" w:cstheme="minorBidi"/>
          <w:noProof w:val="0"/>
          <w:sz w:val="22"/>
          <w:szCs w:val="22"/>
          <w:lang w:eastAsia="en-GB"/>
        </w:rPr>
      </w:pPr>
      <w:hyperlink w:anchor="_Toc127262205" w:history="1">
        <w:r w:rsidR="00E1058D" w:rsidRPr="008767B1">
          <w:rPr>
            <w:rStyle w:val="Hyperlink"/>
            <w:rFonts w:ascii="Calibri" w:hAnsi="Calibri"/>
            <w:noProof w:val="0"/>
          </w:rPr>
          <w:t>2.12</w:t>
        </w:r>
        <w:r w:rsidR="00E1058D" w:rsidRPr="008767B1">
          <w:rPr>
            <w:rFonts w:eastAsiaTheme="minorEastAsia" w:cstheme="minorBidi"/>
            <w:noProof w:val="0"/>
            <w:sz w:val="22"/>
            <w:szCs w:val="22"/>
            <w:lang w:eastAsia="en-GB"/>
          </w:rPr>
          <w:tab/>
        </w:r>
        <w:r w:rsidR="00E1058D" w:rsidRPr="008767B1">
          <w:rPr>
            <w:rStyle w:val="Hyperlink"/>
            <w:noProof w:val="0"/>
          </w:rPr>
          <w:t>Location of Supporting Systems/Documents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_Toc127262205 \h </w:instrText>
        </w:r>
        <w:r w:rsidR="00E1058D" w:rsidRPr="008767B1">
          <w:rPr>
            <w:noProof w:val="0"/>
            <w:webHidden/>
          </w:rPr>
        </w:r>
        <w:r w:rsidR="00E1058D" w:rsidRPr="008767B1">
          <w:rPr>
            <w:noProof w:val="0"/>
            <w:webHidden/>
          </w:rPr>
          <w:fldChar w:fldCharType="separate"/>
        </w:r>
        <w:r w:rsidR="00E1058D" w:rsidRPr="008767B1">
          <w:rPr>
            <w:noProof w:val="0"/>
            <w:webHidden/>
          </w:rPr>
          <w:t>8</w:t>
        </w:r>
        <w:r w:rsidR="00E1058D" w:rsidRPr="008767B1">
          <w:rPr>
            <w:noProof w:val="0"/>
            <w:webHidden/>
          </w:rPr>
          <w:fldChar w:fldCharType="end"/>
        </w:r>
      </w:hyperlink>
    </w:p>
    <w:p w14:paraId="37F5A307" w14:textId="7199B255" w:rsidR="00E1058D" w:rsidRPr="008767B1" w:rsidRDefault="0035596B">
      <w:pPr>
        <w:pStyle w:val="TOC2"/>
        <w:tabs>
          <w:tab w:val="left" w:pos="1200"/>
        </w:tabs>
        <w:rPr>
          <w:rFonts w:eastAsiaTheme="minorEastAsia" w:cstheme="minorBidi"/>
          <w:noProof w:val="0"/>
          <w:sz w:val="22"/>
          <w:szCs w:val="22"/>
          <w:lang w:eastAsia="en-GB"/>
        </w:rPr>
      </w:pPr>
      <w:hyperlink w:anchor="_Toc127262206" w:history="1">
        <w:r w:rsidR="00E1058D" w:rsidRPr="008767B1">
          <w:rPr>
            <w:rStyle w:val="Hyperlink"/>
            <w:rFonts w:ascii="Calibri" w:hAnsi="Calibri"/>
            <w:noProof w:val="0"/>
          </w:rPr>
          <w:t>2.13</w:t>
        </w:r>
        <w:r w:rsidR="00E1058D" w:rsidRPr="008767B1">
          <w:rPr>
            <w:rFonts w:eastAsiaTheme="minorEastAsia" w:cstheme="minorBidi"/>
            <w:noProof w:val="0"/>
            <w:sz w:val="22"/>
            <w:szCs w:val="22"/>
            <w:lang w:eastAsia="en-GB"/>
          </w:rPr>
          <w:tab/>
        </w:r>
        <w:r w:rsidR="00E1058D" w:rsidRPr="008767B1">
          <w:rPr>
            <w:rStyle w:val="Hyperlink"/>
            <w:noProof w:val="0"/>
          </w:rPr>
          <w:t>Other Related Policies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_Toc127262206 \h </w:instrText>
        </w:r>
        <w:r w:rsidR="00E1058D" w:rsidRPr="008767B1">
          <w:rPr>
            <w:noProof w:val="0"/>
            <w:webHidden/>
          </w:rPr>
        </w:r>
        <w:r w:rsidR="00E1058D" w:rsidRPr="008767B1">
          <w:rPr>
            <w:noProof w:val="0"/>
            <w:webHidden/>
          </w:rPr>
          <w:fldChar w:fldCharType="separate"/>
        </w:r>
        <w:r w:rsidR="00E1058D" w:rsidRPr="008767B1">
          <w:rPr>
            <w:noProof w:val="0"/>
            <w:webHidden/>
          </w:rPr>
          <w:t>9</w:t>
        </w:r>
        <w:r w:rsidR="00E1058D" w:rsidRPr="008767B1">
          <w:rPr>
            <w:noProof w:val="0"/>
            <w:webHidden/>
          </w:rPr>
          <w:fldChar w:fldCharType="end"/>
        </w:r>
      </w:hyperlink>
    </w:p>
    <w:p w14:paraId="657C0242" w14:textId="5418F633" w:rsidR="00E1058D" w:rsidRPr="008767B1" w:rsidRDefault="0035596B">
      <w:pPr>
        <w:pStyle w:val="TOC1"/>
        <w:tabs>
          <w:tab w:val="left" w:pos="567"/>
        </w:tabs>
        <w:rPr>
          <w:rFonts w:eastAsiaTheme="minorEastAsia" w:cstheme="minorBidi"/>
          <w:noProof w:val="0"/>
          <w:sz w:val="22"/>
          <w:szCs w:val="22"/>
          <w:lang w:eastAsia="en-GB"/>
        </w:rPr>
      </w:pPr>
      <w:hyperlink w:anchor="_Toc127262207" w:history="1">
        <w:r w:rsidR="00E1058D" w:rsidRPr="008767B1">
          <w:rPr>
            <w:rStyle w:val="Hyperlink"/>
            <w:rFonts w:ascii="Calibri" w:hAnsi="Calibri"/>
            <w:noProof w:val="0"/>
          </w:rPr>
          <w:t>3.</w:t>
        </w:r>
        <w:r w:rsidR="00E1058D" w:rsidRPr="008767B1">
          <w:rPr>
            <w:rFonts w:eastAsiaTheme="minorEastAsia" w:cstheme="minorBidi"/>
            <w:noProof w:val="0"/>
            <w:sz w:val="22"/>
            <w:szCs w:val="22"/>
            <w:lang w:eastAsia="en-GB"/>
          </w:rPr>
          <w:tab/>
        </w:r>
        <w:r w:rsidR="00E1058D" w:rsidRPr="008767B1">
          <w:rPr>
            <w:rStyle w:val="Hyperlink"/>
            <w:noProof w:val="0"/>
          </w:rPr>
          <w:t>PART 3 – Arrangements / Procedures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_Toc127262207 \h </w:instrText>
        </w:r>
        <w:r w:rsidR="00E1058D" w:rsidRPr="008767B1">
          <w:rPr>
            <w:noProof w:val="0"/>
            <w:webHidden/>
          </w:rPr>
        </w:r>
        <w:r w:rsidR="00E1058D" w:rsidRPr="008767B1">
          <w:rPr>
            <w:noProof w:val="0"/>
            <w:webHidden/>
          </w:rPr>
          <w:fldChar w:fldCharType="separate"/>
        </w:r>
        <w:r w:rsidR="00E1058D" w:rsidRPr="008767B1">
          <w:rPr>
            <w:noProof w:val="0"/>
            <w:webHidden/>
          </w:rPr>
          <w:t>10</w:t>
        </w:r>
        <w:r w:rsidR="00E1058D" w:rsidRPr="008767B1">
          <w:rPr>
            <w:noProof w:val="0"/>
            <w:webHidden/>
          </w:rPr>
          <w:fldChar w:fldCharType="end"/>
        </w:r>
      </w:hyperlink>
    </w:p>
    <w:p w14:paraId="616F7916" w14:textId="6BFB9937" w:rsidR="00E1058D" w:rsidRPr="008767B1" w:rsidRDefault="0035596B">
      <w:pPr>
        <w:pStyle w:val="TOC2"/>
        <w:tabs>
          <w:tab w:val="left" w:pos="1200"/>
        </w:tabs>
        <w:rPr>
          <w:rFonts w:eastAsiaTheme="minorEastAsia" w:cstheme="minorBidi"/>
          <w:noProof w:val="0"/>
          <w:sz w:val="22"/>
          <w:szCs w:val="22"/>
          <w:lang w:eastAsia="en-GB"/>
        </w:rPr>
      </w:pPr>
      <w:hyperlink w:anchor="_Toc127262208" w:history="1">
        <w:r w:rsidR="00E1058D" w:rsidRPr="008767B1">
          <w:rPr>
            <w:rStyle w:val="Hyperlink"/>
            <w:rFonts w:ascii="Calibri" w:hAnsi="Calibri"/>
            <w:noProof w:val="0"/>
          </w:rPr>
          <w:t>3.1</w:t>
        </w:r>
        <w:r w:rsidR="00E1058D" w:rsidRPr="008767B1">
          <w:rPr>
            <w:rFonts w:eastAsiaTheme="minorEastAsia" w:cstheme="minorBidi"/>
            <w:noProof w:val="0"/>
            <w:sz w:val="22"/>
            <w:szCs w:val="22"/>
            <w:lang w:eastAsia="en-GB"/>
          </w:rPr>
          <w:tab/>
        </w:r>
        <w:r w:rsidR="00E1058D" w:rsidRPr="008767B1">
          <w:rPr>
            <w:rStyle w:val="Hyperlink"/>
            <w:noProof w:val="0"/>
          </w:rPr>
          <w:t>Consultation, Communication and Competence</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_Toc127262208 \h </w:instrText>
        </w:r>
        <w:r w:rsidR="00E1058D" w:rsidRPr="008767B1">
          <w:rPr>
            <w:noProof w:val="0"/>
            <w:webHidden/>
          </w:rPr>
        </w:r>
        <w:r w:rsidR="00E1058D" w:rsidRPr="008767B1">
          <w:rPr>
            <w:noProof w:val="0"/>
            <w:webHidden/>
          </w:rPr>
          <w:fldChar w:fldCharType="separate"/>
        </w:r>
        <w:r w:rsidR="00E1058D" w:rsidRPr="008767B1">
          <w:rPr>
            <w:noProof w:val="0"/>
            <w:webHidden/>
          </w:rPr>
          <w:t>10</w:t>
        </w:r>
        <w:r w:rsidR="00E1058D" w:rsidRPr="008767B1">
          <w:rPr>
            <w:noProof w:val="0"/>
            <w:webHidden/>
          </w:rPr>
          <w:fldChar w:fldCharType="end"/>
        </w:r>
      </w:hyperlink>
    </w:p>
    <w:p w14:paraId="0C853C67" w14:textId="4FB9CF23" w:rsidR="00E1058D" w:rsidRPr="008767B1" w:rsidRDefault="0035596B">
      <w:pPr>
        <w:pStyle w:val="TOC2"/>
        <w:tabs>
          <w:tab w:val="left" w:pos="1200"/>
        </w:tabs>
        <w:rPr>
          <w:rFonts w:eastAsiaTheme="minorEastAsia" w:cstheme="minorBidi"/>
          <w:noProof w:val="0"/>
          <w:sz w:val="22"/>
          <w:szCs w:val="22"/>
          <w:lang w:eastAsia="en-GB"/>
        </w:rPr>
      </w:pPr>
      <w:hyperlink w:anchor="_Toc127262209" w:history="1">
        <w:r w:rsidR="00E1058D" w:rsidRPr="008767B1">
          <w:rPr>
            <w:rStyle w:val="Hyperlink"/>
            <w:rFonts w:ascii="Calibri" w:hAnsi="Calibri"/>
            <w:noProof w:val="0"/>
          </w:rPr>
          <w:t>3.2</w:t>
        </w:r>
        <w:r w:rsidR="00E1058D" w:rsidRPr="008767B1">
          <w:rPr>
            <w:rFonts w:eastAsiaTheme="minorEastAsia" w:cstheme="minorBidi"/>
            <w:noProof w:val="0"/>
            <w:sz w:val="22"/>
            <w:szCs w:val="22"/>
            <w:lang w:eastAsia="en-GB"/>
          </w:rPr>
          <w:tab/>
        </w:r>
        <w:r w:rsidR="00E1058D" w:rsidRPr="008767B1">
          <w:rPr>
            <w:rStyle w:val="Hyperlink"/>
            <w:noProof w:val="0"/>
          </w:rPr>
          <w:t>Monitoring, Review and Audit</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_Toc127262209 \h </w:instrText>
        </w:r>
        <w:r w:rsidR="00E1058D" w:rsidRPr="008767B1">
          <w:rPr>
            <w:noProof w:val="0"/>
            <w:webHidden/>
          </w:rPr>
        </w:r>
        <w:r w:rsidR="00E1058D" w:rsidRPr="008767B1">
          <w:rPr>
            <w:noProof w:val="0"/>
            <w:webHidden/>
          </w:rPr>
          <w:fldChar w:fldCharType="separate"/>
        </w:r>
        <w:r w:rsidR="00E1058D" w:rsidRPr="008767B1">
          <w:rPr>
            <w:noProof w:val="0"/>
            <w:webHidden/>
          </w:rPr>
          <w:t>11</w:t>
        </w:r>
        <w:r w:rsidR="00E1058D" w:rsidRPr="008767B1">
          <w:rPr>
            <w:noProof w:val="0"/>
            <w:webHidden/>
          </w:rPr>
          <w:fldChar w:fldCharType="end"/>
        </w:r>
      </w:hyperlink>
    </w:p>
    <w:p w14:paraId="6E6AF51C" w14:textId="451A8DD5" w:rsidR="00E1058D" w:rsidRPr="008767B1" w:rsidRDefault="0035596B">
      <w:pPr>
        <w:pStyle w:val="TOC2"/>
        <w:tabs>
          <w:tab w:val="left" w:pos="1200"/>
        </w:tabs>
        <w:rPr>
          <w:rFonts w:eastAsiaTheme="minorEastAsia" w:cstheme="minorBidi"/>
          <w:noProof w:val="0"/>
          <w:sz w:val="22"/>
          <w:szCs w:val="22"/>
          <w:lang w:eastAsia="en-GB"/>
        </w:rPr>
      </w:pPr>
      <w:hyperlink w:anchor="_Toc127262210" w:history="1">
        <w:r w:rsidR="00E1058D" w:rsidRPr="008767B1">
          <w:rPr>
            <w:rStyle w:val="Hyperlink"/>
            <w:rFonts w:ascii="Calibri" w:hAnsi="Calibri"/>
            <w:noProof w:val="0"/>
          </w:rPr>
          <w:t>3.3</w:t>
        </w:r>
        <w:r w:rsidR="00E1058D" w:rsidRPr="008767B1">
          <w:rPr>
            <w:rFonts w:eastAsiaTheme="minorEastAsia" w:cstheme="minorBidi"/>
            <w:noProof w:val="0"/>
            <w:sz w:val="22"/>
            <w:szCs w:val="22"/>
            <w:lang w:eastAsia="en-GB"/>
          </w:rPr>
          <w:tab/>
        </w:r>
        <w:r w:rsidR="00E1058D" w:rsidRPr="008767B1">
          <w:rPr>
            <w:rStyle w:val="Hyperlink"/>
            <w:noProof w:val="0"/>
          </w:rPr>
          <w:t>Health and Safety Inspections of Premises and Activities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_Toc127262210 \h </w:instrText>
        </w:r>
        <w:r w:rsidR="00E1058D" w:rsidRPr="008767B1">
          <w:rPr>
            <w:noProof w:val="0"/>
            <w:webHidden/>
          </w:rPr>
        </w:r>
        <w:r w:rsidR="00E1058D" w:rsidRPr="008767B1">
          <w:rPr>
            <w:noProof w:val="0"/>
            <w:webHidden/>
          </w:rPr>
          <w:fldChar w:fldCharType="separate"/>
        </w:r>
        <w:r w:rsidR="00E1058D" w:rsidRPr="008767B1">
          <w:rPr>
            <w:noProof w:val="0"/>
            <w:webHidden/>
          </w:rPr>
          <w:t>12</w:t>
        </w:r>
        <w:r w:rsidR="00E1058D" w:rsidRPr="008767B1">
          <w:rPr>
            <w:noProof w:val="0"/>
            <w:webHidden/>
          </w:rPr>
          <w:fldChar w:fldCharType="end"/>
        </w:r>
      </w:hyperlink>
    </w:p>
    <w:p w14:paraId="184A2E22" w14:textId="04746423" w:rsidR="00E1058D" w:rsidRPr="008767B1" w:rsidRDefault="0035596B">
      <w:pPr>
        <w:pStyle w:val="TOC2"/>
        <w:tabs>
          <w:tab w:val="left" w:pos="1200"/>
        </w:tabs>
        <w:rPr>
          <w:rFonts w:eastAsiaTheme="minorEastAsia" w:cstheme="minorBidi"/>
          <w:noProof w:val="0"/>
          <w:sz w:val="22"/>
          <w:szCs w:val="22"/>
          <w:lang w:eastAsia="en-GB"/>
        </w:rPr>
      </w:pPr>
      <w:hyperlink w:anchor="_Toc127262211" w:history="1">
        <w:r w:rsidR="00E1058D" w:rsidRPr="008767B1">
          <w:rPr>
            <w:rStyle w:val="Hyperlink"/>
            <w:rFonts w:ascii="Calibri" w:hAnsi="Calibri"/>
            <w:noProof w:val="0"/>
          </w:rPr>
          <w:t>3.4</w:t>
        </w:r>
        <w:r w:rsidR="00E1058D" w:rsidRPr="008767B1">
          <w:rPr>
            <w:rFonts w:eastAsiaTheme="minorEastAsia" w:cstheme="minorBidi"/>
            <w:noProof w:val="0"/>
            <w:sz w:val="22"/>
            <w:szCs w:val="22"/>
            <w:lang w:eastAsia="en-GB"/>
          </w:rPr>
          <w:tab/>
        </w:r>
        <w:r w:rsidR="00E1058D" w:rsidRPr="008767B1">
          <w:rPr>
            <w:rStyle w:val="Hyperlink"/>
            <w:noProof w:val="0"/>
          </w:rPr>
          <w:t>External Health and Safety Management Audits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_Toc127262211 \h </w:instrText>
        </w:r>
        <w:r w:rsidR="00E1058D" w:rsidRPr="008767B1">
          <w:rPr>
            <w:noProof w:val="0"/>
            <w:webHidden/>
          </w:rPr>
        </w:r>
        <w:r w:rsidR="00E1058D" w:rsidRPr="008767B1">
          <w:rPr>
            <w:noProof w:val="0"/>
            <w:webHidden/>
          </w:rPr>
          <w:fldChar w:fldCharType="separate"/>
        </w:r>
        <w:r w:rsidR="00E1058D" w:rsidRPr="008767B1">
          <w:rPr>
            <w:noProof w:val="0"/>
            <w:webHidden/>
          </w:rPr>
          <w:t>13</w:t>
        </w:r>
        <w:r w:rsidR="00E1058D" w:rsidRPr="008767B1">
          <w:rPr>
            <w:noProof w:val="0"/>
            <w:webHidden/>
          </w:rPr>
          <w:fldChar w:fldCharType="end"/>
        </w:r>
      </w:hyperlink>
    </w:p>
    <w:p w14:paraId="70D884AC" w14:textId="00C5C3C8" w:rsidR="00E1058D" w:rsidRPr="008767B1" w:rsidRDefault="0035596B">
      <w:pPr>
        <w:pStyle w:val="TOC2"/>
        <w:tabs>
          <w:tab w:val="left" w:pos="1200"/>
        </w:tabs>
        <w:rPr>
          <w:rFonts w:eastAsiaTheme="minorEastAsia" w:cstheme="minorBidi"/>
          <w:noProof w:val="0"/>
          <w:sz w:val="22"/>
          <w:szCs w:val="22"/>
          <w:lang w:eastAsia="en-GB"/>
        </w:rPr>
      </w:pPr>
      <w:hyperlink w:anchor="_Toc127262212" w:history="1">
        <w:r w:rsidR="00E1058D" w:rsidRPr="008767B1">
          <w:rPr>
            <w:rStyle w:val="Hyperlink"/>
            <w:rFonts w:ascii="Calibri" w:hAnsi="Calibri"/>
            <w:noProof w:val="0"/>
          </w:rPr>
          <w:t>3.5</w:t>
        </w:r>
        <w:r w:rsidR="00E1058D" w:rsidRPr="008767B1">
          <w:rPr>
            <w:rFonts w:eastAsiaTheme="minorEastAsia" w:cstheme="minorBidi"/>
            <w:noProof w:val="0"/>
            <w:sz w:val="22"/>
            <w:szCs w:val="22"/>
            <w:lang w:eastAsia="en-GB"/>
          </w:rPr>
          <w:tab/>
        </w:r>
        <w:r w:rsidR="00E1058D" w:rsidRPr="008767B1">
          <w:rPr>
            <w:rStyle w:val="Hyperlink"/>
            <w:noProof w:val="0"/>
          </w:rPr>
          <w:t>Risk Management and Risk Assessments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_Toc127262212 \h </w:instrText>
        </w:r>
        <w:r w:rsidR="00E1058D" w:rsidRPr="008767B1">
          <w:rPr>
            <w:noProof w:val="0"/>
            <w:webHidden/>
          </w:rPr>
        </w:r>
        <w:r w:rsidR="00E1058D" w:rsidRPr="008767B1">
          <w:rPr>
            <w:noProof w:val="0"/>
            <w:webHidden/>
          </w:rPr>
          <w:fldChar w:fldCharType="separate"/>
        </w:r>
        <w:r w:rsidR="00E1058D" w:rsidRPr="008767B1">
          <w:rPr>
            <w:noProof w:val="0"/>
            <w:webHidden/>
          </w:rPr>
          <w:t>13</w:t>
        </w:r>
        <w:r w:rsidR="00E1058D" w:rsidRPr="008767B1">
          <w:rPr>
            <w:noProof w:val="0"/>
            <w:webHidden/>
          </w:rPr>
          <w:fldChar w:fldCharType="end"/>
        </w:r>
      </w:hyperlink>
    </w:p>
    <w:p w14:paraId="3D66AEC6" w14:textId="6445292D" w:rsidR="00E1058D" w:rsidRPr="008767B1" w:rsidRDefault="0035596B">
      <w:pPr>
        <w:pStyle w:val="TOC2"/>
        <w:tabs>
          <w:tab w:val="left" w:pos="1200"/>
        </w:tabs>
        <w:rPr>
          <w:rFonts w:eastAsiaTheme="minorEastAsia" w:cstheme="minorBidi"/>
          <w:noProof w:val="0"/>
          <w:sz w:val="22"/>
          <w:szCs w:val="22"/>
          <w:lang w:eastAsia="en-GB"/>
        </w:rPr>
      </w:pPr>
      <w:hyperlink w:anchor="_Toc127262213" w:history="1">
        <w:r w:rsidR="00E1058D" w:rsidRPr="008767B1">
          <w:rPr>
            <w:rStyle w:val="Hyperlink"/>
            <w:rFonts w:ascii="Calibri" w:hAnsi="Calibri"/>
            <w:noProof w:val="0"/>
          </w:rPr>
          <w:t>3.6</w:t>
        </w:r>
        <w:r w:rsidR="00E1058D" w:rsidRPr="008767B1">
          <w:rPr>
            <w:rFonts w:eastAsiaTheme="minorEastAsia" w:cstheme="minorBidi"/>
            <w:noProof w:val="0"/>
            <w:sz w:val="22"/>
            <w:szCs w:val="22"/>
            <w:lang w:eastAsia="en-GB"/>
          </w:rPr>
          <w:tab/>
        </w:r>
        <w:r w:rsidR="00E1058D" w:rsidRPr="008767B1">
          <w:rPr>
            <w:rStyle w:val="Hyperlink"/>
            <w:noProof w:val="0"/>
          </w:rPr>
          <w:t>Accidents, Incidents, Ill Health and Dangerous Occurrences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_Toc127262213 \h </w:instrText>
        </w:r>
        <w:r w:rsidR="00E1058D" w:rsidRPr="008767B1">
          <w:rPr>
            <w:noProof w:val="0"/>
            <w:webHidden/>
          </w:rPr>
        </w:r>
        <w:r w:rsidR="00E1058D" w:rsidRPr="008767B1">
          <w:rPr>
            <w:noProof w:val="0"/>
            <w:webHidden/>
          </w:rPr>
          <w:fldChar w:fldCharType="separate"/>
        </w:r>
        <w:r w:rsidR="00E1058D" w:rsidRPr="008767B1">
          <w:rPr>
            <w:noProof w:val="0"/>
            <w:webHidden/>
          </w:rPr>
          <w:t>15</w:t>
        </w:r>
        <w:r w:rsidR="00E1058D" w:rsidRPr="008767B1">
          <w:rPr>
            <w:noProof w:val="0"/>
            <w:webHidden/>
          </w:rPr>
          <w:fldChar w:fldCharType="end"/>
        </w:r>
      </w:hyperlink>
    </w:p>
    <w:p w14:paraId="274BB82D" w14:textId="6D196DEC" w:rsidR="00E1058D" w:rsidRPr="008767B1" w:rsidRDefault="0035596B">
      <w:pPr>
        <w:pStyle w:val="TOC2"/>
        <w:tabs>
          <w:tab w:val="left" w:pos="1200"/>
        </w:tabs>
        <w:rPr>
          <w:rFonts w:eastAsiaTheme="minorEastAsia" w:cstheme="minorBidi"/>
          <w:noProof w:val="0"/>
          <w:sz w:val="22"/>
          <w:szCs w:val="22"/>
          <w:lang w:eastAsia="en-GB"/>
        </w:rPr>
      </w:pPr>
      <w:hyperlink w:anchor="_Toc127262214" w:history="1">
        <w:r w:rsidR="00E1058D" w:rsidRPr="008767B1">
          <w:rPr>
            <w:rStyle w:val="Hyperlink"/>
            <w:rFonts w:ascii="Calibri" w:hAnsi="Calibri"/>
            <w:noProof w:val="0"/>
          </w:rPr>
          <w:t>3.7</w:t>
        </w:r>
        <w:r w:rsidR="00E1058D" w:rsidRPr="008767B1">
          <w:rPr>
            <w:rFonts w:eastAsiaTheme="minorEastAsia" w:cstheme="minorBidi"/>
            <w:noProof w:val="0"/>
            <w:sz w:val="22"/>
            <w:szCs w:val="22"/>
            <w:lang w:eastAsia="en-GB"/>
          </w:rPr>
          <w:tab/>
        </w:r>
        <w:r w:rsidR="00E1058D" w:rsidRPr="008767B1">
          <w:rPr>
            <w:rStyle w:val="Hyperlink"/>
            <w:noProof w:val="0"/>
          </w:rPr>
          <w:t>Liability Claims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_Toc127262214 \h </w:instrText>
        </w:r>
        <w:r w:rsidR="00E1058D" w:rsidRPr="008767B1">
          <w:rPr>
            <w:noProof w:val="0"/>
            <w:webHidden/>
          </w:rPr>
        </w:r>
        <w:r w:rsidR="00E1058D" w:rsidRPr="008767B1">
          <w:rPr>
            <w:noProof w:val="0"/>
            <w:webHidden/>
          </w:rPr>
          <w:fldChar w:fldCharType="separate"/>
        </w:r>
        <w:r w:rsidR="00E1058D" w:rsidRPr="008767B1">
          <w:rPr>
            <w:noProof w:val="0"/>
            <w:webHidden/>
          </w:rPr>
          <w:t>17</w:t>
        </w:r>
        <w:r w:rsidR="00E1058D" w:rsidRPr="008767B1">
          <w:rPr>
            <w:noProof w:val="0"/>
            <w:webHidden/>
          </w:rPr>
          <w:fldChar w:fldCharType="end"/>
        </w:r>
      </w:hyperlink>
    </w:p>
    <w:p w14:paraId="1EE54C73" w14:textId="2D1659EF" w:rsidR="00E1058D" w:rsidRPr="008767B1" w:rsidRDefault="0035596B">
      <w:pPr>
        <w:pStyle w:val="TOC2"/>
        <w:tabs>
          <w:tab w:val="left" w:pos="1200"/>
        </w:tabs>
        <w:rPr>
          <w:rFonts w:eastAsiaTheme="minorEastAsia" w:cstheme="minorBidi"/>
          <w:noProof w:val="0"/>
          <w:sz w:val="22"/>
          <w:szCs w:val="22"/>
          <w:lang w:eastAsia="en-GB"/>
        </w:rPr>
      </w:pPr>
      <w:hyperlink w:anchor="_Toc127262215" w:history="1">
        <w:r w:rsidR="00E1058D" w:rsidRPr="008767B1">
          <w:rPr>
            <w:rStyle w:val="Hyperlink"/>
            <w:rFonts w:ascii="Calibri" w:hAnsi="Calibri"/>
            <w:noProof w:val="0"/>
          </w:rPr>
          <w:t>3.8</w:t>
        </w:r>
        <w:r w:rsidR="00E1058D" w:rsidRPr="008767B1">
          <w:rPr>
            <w:rFonts w:eastAsiaTheme="minorEastAsia" w:cstheme="minorBidi"/>
            <w:noProof w:val="0"/>
            <w:sz w:val="22"/>
            <w:szCs w:val="22"/>
            <w:lang w:eastAsia="en-GB"/>
          </w:rPr>
          <w:tab/>
        </w:r>
        <w:r w:rsidR="00E1058D" w:rsidRPr="008767B1">
          <w:rPr>
            <w:rStyle w:val="Hyperlink"/>
            <w:noProof w:val="0"/>
          </w:rPr>
          <w:t>First Aid</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_Toc127262215 \h </w:instrText>
        </w:r>
        <w:r w:rsidR="00E1058D" w:rsidRPr="008767B1">
          <w:rPr>
            <w:noProof w:val="0"/>
            <w:webHidden/>
          </w:rPr>
        </w:r>
        <w:r w:rsidR="00E1058D" w:rsidRPr="008767B1">
          <w:rPr>
            <w:noProof w:val="0"/>
            <w:webHidden/>
          </w:rPr>
          <w:fldChar w:fldCharType="separate"/>
        </w:r>
        <w:r w:rsidR="00E1058D" w:rsidRPr="008767B1">
          <w:rPr>
            <w:noProof w:val="0"/>
            <w:webHidden/>
          </w:rPr>
          <w:t>17</w:t>
        </w:r>
        <w:r w:rsidR="00E1058D" w:rsidRPr="008767B1">
          <w:rPr>
            <w:noProof w:val="0"/>
            <w:webHidden/>
          </w:rPr>
          <w:fldChar w:fldCharType="end"/>
        </w:r>
      </w:hyperlink>
    </w:p>
    <w:p w14:paraId="5DB290CC" w14:textId="3EA507DA" w:rsidR="00E1058D" w:rsidRPr="008767B1" w:rsidRDefault="0035596B">
      <w:pPr>
        <w:pStyle w:val="TOC2"/>
        <w:tabs>
          <w:tab w:val="left" w:pos="1200"/>
        </w:tabs>
        <w:rPr>
          <w:rFonts w:eastAsiaTheme="minorEastAsia" w:cstheme="minorBidi"/>
          <w:noProof w:val="0"/>
          <w:sz w:val="22"/>
          <w:szCs w:val="22"/>
          <w:lang w:eastAsia="en-GB"/>
        </w:rPr>
      </w:pPr>
      <w:hyperlink w:anchor="_Toc127262216" w:history="1">
        <w:r w:rsidR="00E1058D" w:rsidRPr="008767B1">
          <w:rPr>
            <w:rStyle w:val="Hyperlink"/>
            <w:rFonts w:ascii="Calibri" w:hAnsi="Calibri"/>
            <w:noProof w:val="0"/>
            <w:highlight w:val="green"/>
          </w:rPr>
          <w:t>3.9</w:t>
        </w:r>
        <w:r w:rsidR="00E1058D" w:rsidRPr="008767B1">
          <w:rPr>
            <w:rFonts w:eastAsiaTheme="minorEastAsia" w:cstheme="minorBidi"/>
            <w:noProof w:val="0"/>
            <w:sz w:val="22"/>
            <w:szCs w:val="22"/>
            <w:lang w:eastAsia="en-GB"/>
          </w:rPr>
          <w:tab/>
        </w:r>
        <w:r w:rsidR="00E1058D" w:rsidRPr="008767B1">
          <w:rPr>
            <w:rStyle w:val="Hyperlink"/>
            <w:noProof w:val="0"/>
            <w:highlight w:val="green"/>
          </w:rPr>
          <w:t>Supporting Pupils at School with Medical Conditions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_Toc127262216 \h </w:instrText>
        </w:r>
        <w:r w:rsidR="00E1058D" w:rsidRPr="008767B1">
          <w:rPr>
            <w:noProof w:val="0"/>
            <w:webHidden/>
          </w:rPr>
        </w:r>
        <w:r w:rsidR="00E1058D" w:rsidRPr="008767B1">
          <w:rPr>
            <w:noProof w:val="0"/>
            <w:webHidden/>
          </w:rPr>
          <w:fldChar w:fldCharType="separate"/>
        </w:r>
        <w:r w:rsidR="00E1058D" w:rsidRPr="008767B1">
          <w:rPr>
            <w:noProof w:val="0"/>
            <w:webHidden/>
          </w:rPr>
          <w:t>18</w:t>
        </w:r>
        <w:r w:rsidR="00E1058D" w:rsidRPr="008767B1">
          <w:rPr>
            <w:noProof w:val="0"/>
            <w:webHidden/>
          </w:rPr>
          <w:fldChar w:fldCharType="end"/>
        </w:r>
      </w:hyperlink>
    </w:p>
    <w:p w14:paraId="2669C4B8" w14:textId="4D0452B1" w:rsidR="00E1058D" w:rsidRPr="008767B1" w:rsidRDefault="0035596B">
      <w:pPr>
        <w:pStyle w:val="TOC2"/>
        <w:tabs>
          <w:tab w:val="left" w:pos="1200"/>
        </w:tabs>
        <w:rPr>
          <w:rFonts w:eastAsiaTheme="minorEastAsia" w:cstheme="minorBidi"/>
          <w:noProof w:val="0"/>
          <w:sz w:val="22"/>
          <w:szCs w:val="22"/>
          <w:lang w:eastAsia="en-GB"/>
        </w:rPr>
      </w:pPr>
      <w:hyperlink w:anchor="_Toc127262217" w:history="1">
        <w:r w:rsidR="00E1058D" w:rsidRPr="008767B1">
          <w:rPr>
            <w:rStyle w:val="Hyperlink"/>
            <w:rFonts w:ascii="Calibri" w:hAnsi="Calibri"/>
            <w:noProof w:val="0"/>
          </w:rPr>
          <w:t>3.10</w:t>
        </w:r>
        <w:r w:rsidR="00E1058D" w:rsidRPr="008767B1">
          <w:rPr>
            <w:rFonts w:eastAsiaTheme="minorEastAsia" w:cstheme="minorBidi"/>
            <w:noProof w:val="0"/>
            <w:sz w:val="22"/>
            <w:szCs w:val="22"/>
            <w:lang w:eastAsia="en-GB"/>
          </w:rPr>
          <w:tab/>
        </w:r>
        <w:r w:rsidR="00E1058D" w:rsidRPr="008767B1">
          <w:rPr>
            <w:rStyle w:val="Hyperlink"/>
            <w:noProof w:val="0"/>
          </w:rPr>
          <w:t>Disease/Infection Control</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_Toc127262217 \h </w:instrText>
        </w:r>
        <w:r w:rsidR="00E1058D" w:rsidRPr="008767B1">
          <w:rPr>
            <w:noProof w:val="0"/>
            <w:webHidden/>
          </w:rPr>
        </w:r>
        <w:r w:rsidR="00E1058D" w:rsidRPr="008767B1">
          <w:rPr>
            <w:noProof w:val="0"/>
            <w:webHidden/>
          </w:rPr>
          <w:fldChar w:fldCharType="separate"/>
        </w:r>
        <w:r w:rsidR="00E1058D" w:rsidRPr="008767B1">
          <w:rPr>
            <w:noProof w:val="0"/>
            <w:webHidden/>
          </w:rPr>
          <w:t>19</w:t>
        </w:r>
        <w:r w:rsidR="00E1058D" w:rsidRPr="008767B1">
          <w:rPr>
            <w:noProof w:val="0"/>
            <w:webHidden/>
          </w:rPr>
          <w:fldChar w:fldCharType="end"/>
        </w:r>
      </w:hyperlink>
    </w:p>
    <w:p w14:paraId="42AC7BD1" w14:textId="4B46680A" w:rsidR="00E1058D" w:rsidRPr="008767B1" w:rsidRDefault="0035596B">
      <w:pPr>
        <w:pStyle w:val="TOC2"/>
        <w:tabs>
          <w:tab w:val="left" w:pos="1200"/>
        </w:tabs>
        <w:rPr>
          <w:rFonts w:eastAsiaTheme="minorEastAsia" w:cstheme="minorBidi"/>
          <w:noProof w:val="0"/>
          <w:sz w:val="22"/>
          <w:szCs w:val="22"/>
          <w:lang w:eastAsia="en-GB"/>
        </w:rPr>
      </w:pPr>
      <w:hyperlink w:anchor="_Toc127262218" w:history="1">
        <w:r w:rsidR="00E1058D" w:rsidRPr="008767B1">
          <w:rPr>
            <w:rStyle w:val="Hyperlink"/>
            <w:rFonts w:ascii="Calibri" w:hAnsi="Calibri"/>
            <w:noProof w:val="0"/>
          </w:rPr>
          <w:t>3.11</w:t>
        </w:r>
        <w:r w:rsidR="00E1058D" w:rsidRPr="008767B1">
          <w:rPr>
            <w:rFonts w:eastAsiaTheme="minorEastAsia" w:cstheme="minorBidi"/>
            <w:noProof w:val="0"/>
            <w:sz w:val="22"/>
            <w:szCs w:val="22"/>
            <w:lang w:eastAsia="en-GB"/>
          </w:rPr>
          <w:tab/>
        </w:r>
        <w:r w:rsidR="00E1058D" w:rsidRPr="008767B1">
          <w:rPr>
            <w:rStyle w:val="Hyperlink"/>
            <w:noProof w:val="0"/>
          </w:rPr>
          <w:t>Document Management / Retention of Documents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_Toc127262218 \h </w:instrText>
        </w:r>
        <w:r w:rsidR="00E1058D" w:rsidRPr="008767B1">
          <w:rPr>
            <w:noProof w:val="0"/>
            <w:webHidden/>
          </w:rPr>
        </w:r>
        <w:r w:rsidR="00E1058D" w:rsidRPr="008767B1">
          <w:rPr>
            <w:noProof w:val="0"/>
            <w:webHidden/>
          </w:rPr>
          <w:fldChar w:fldCharType="separate"/>
        </w:r>
        <w:r w:rsidR="00E1058D" w:rsidRPr="008767B1">
          <w:rPr>
            <w:noProof w:val="0"/>
            <w:webHidden/>
          </w:rPr>
          <w:t>20</w:t>
        </w:r>
        <w:r w:rsidR="00E1058D" w:rsidRPr="008767B1">
          <w:rPr>
            <w:noProof w:val="0"/>
            <w:webHidden/>
          </w:rPr>
          <w:fldChar w:fldCharType="end"/>
        </w:r>
      </w:hyperlink>
    </w:p>
    <w:p w14:paraId="6E16EADF" w14:textId="2ACB9160" w:rsidR="00E1058D" w:rsidRPr="008767B1" w:rsidRDefault="0035596B">
      <w:pPr>
        <w:pStyle w:val="TOC2"/>
        <w:tabs>
          <w:tab w:val="left" w:pos="1200"/>
        </w:tabs>
        <w:rPr>
          <w:rFonts w:eastAsiaTheme="minorEastAsia" w:cstheme="minorBidi"/>
          <w:noProof w:val="0"/>
          <w:sz w:val="22"/>
          <w:szCs w:val="22"/>
          <w:lang w:eastAsia="en-GB"/>
        </w:rPr>
      </w:pPr>
      <w:hyperlink w:anchor="_Toc127262219" w:history="1">
        <w:r w:rsidR="00E1058D" w:rsidRPr="008767B1">
          <w:rPr>
            <w:rStyle w:val="Hyperlink"/>
            <w:rFonts w:ascii="Calibri" w:hAnsi="Calibri"/>
            <w:noProof w:val="0"/>
          </w:rPr>
          <w:t>3.12</w:t>
        </w:r>
        <w:r w:rsidR="00E1058D" w:rsidRPr="008767B1">
          <w:rPr>
            <w:rFonts w:eastAsiaTheme="minorEastAsia" w:cstheme="minorBidi"/>
            <w:noProof w:val="0"/>
            <w:sz w:val="22"/>
            <w:szCs w:val="22"/>
            <w:lang w:eastAsia="en-GB"/>
          </w:rPr>
          <w:tab/>
        </w:r>
        <w:r w:rsidR="00E1058D" w:rsidRPr="008767B1">
          <w:rPr>
            <w:rStyle w:val="Hyperlink"/>
            <w:noProof w:val="0"/>
          </w:rPr>
          <w:t>Control of Hazardous &amp; Dangerous Substances (COSHH &amp; DSEAR)</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_Toc127262219 \h </w:instrText>
        </w:r>
        <w:r w:rsidR="00E1058D" w:rsidRPr="008767B1">
          <w:rPr>
            <w:noProof w:val="0"/>
            <w:webHidden/>
          </w:rPr>
        </w:r>
        <w:r w:rsidR="00E1058D" w:rsidRPr="008767B1">
          <w:rPr>
            <w:noProof w:val="0"/>
            <w:webHidden/>
          </w:rPr>
          <w:fldChar w:fldCharType="separate"/>
        </w:r>
        <w:r w:rsidR="00E1058D" w:rsidRPr="008767B1">
          <w:rPr>
            <w:noProof w:val="0"/>
            <w:webHidden/>
          </w:rPr>
          <w:t>21</w:t>
        </w:r>
        <w:r w:rsidR="00E1058D" w:rsidRPr="008767B1">
          <w:rPr>
            <w:noProof w:val="0"/>
            <w:webHidden/>
          </w:rPr>
          <w:fldChar w:fldCharType="end"/>
        </w:r>
      </w:hyperlink>
    </w:p>
    <w:p w14:paraId="003D6713" w14:textId="7A6AB8EB" w:rsidR="00E1058D" w:rsidRPr="008767B1" w:rsidRDefault="0035596B">
      <w:pPr>
        <w:pStyle w:val="TOC2"/>
        <w:tabs>
          <w:tab w:val="left" w:pos="1200"/>
        </w:tabs>
        <w:rPr>
          <w:rFonts w:eastAsiaTheme="minorEastAsia" w:cstheme="minorBidi"/>
          <w:noProof w:val="0"/>
          <w:sz w:val="22"/>
          <w:szCs w:val="22"/>
          <w:lang w:eastAsia="en-GB"/>
        </w:rPr>
      </w:pPr>
      <w:hyperlink w:anchor="_Toc127262220" w:history="1">
        <w:r w:rsidR="00E1058D" w:rsidRPr="008767B1">
          <w:rPr>
            <w:rStyle w:val="Hyperlink"/>
            <w:rFonts w:ascii="Calibri" w:hAnsi="Calibri"/>
            <w:noProof w:val="0"/>
          </w:rPr>
          <w:t>3.13</w:t>
        </w:r>
        <w:r w:rsidR="00E1058D" w:rsidRPr="008767B1">
          <w:rPr>
            <w:rFonts w:eastAsiaTheme="minorEastAsia" w:cstheme="minorBidi"/>
            <w:noProof w:val="0"/>
            <w:sz w:val="22"/>
            <w:szCs w:val="22"/>
            <w:lang w:eastAsia="en-GB"/>
          </w:rPr>
          <w:tab/>
        </w:r>
        <w:r w:rsidR="00E1058D" w:rsidRPr="008767B1">
          <w:rPr>
            <w:rStyle w:val="Hyperlink"/>
            <w:noProof w:val="0"/>
          </w:rPr>
          <w:t>Asbestos Management</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_Toc127262220 \h </w:instrText>
        </w:r>
        <w:r w:rsidR="00E1058D" w:rsidRPr="008767B1">
          <w:rPr>
            <w:noProof w:val="0"/>
            <w:webHidden/>
          </w:rPr>
        </w:r>
        <w:r w:rsidR="00E1058D" w:rsidRPr="008767B1">
          <w:rPr>
            <w:noProof w:val="0"/>
            <w:webHidden/>
          </w:rPr>
          <w:fldChar w:fldCharType="separate"/>
        </w:r>
        <w:r w:rsidR="00E1058D" w:rsidRPr="008767B1">
          <w:rPr>
            <w:noProof w:val="0"/>
            <w:webHidden/>
          </w:rPr>
          <w:t>21</w:t>
        </w:r>
        <w:r w:rsidR="00E1058D" w:rsidRPr="008767B1">
          <w:rPr>
            <w:noProof w:val="0"/>
            <w:webHidden/>
          </w:rPr>
          <w:fldChar w:fldCharType="end"/>
        </w:r>
      </w:hyperlink>
    </w:p>
    <w:p w14:paraId="4EA7F355" w14:textId="63FF5B30" w:rsidR="00E1058D" w:rsidRPr="008767B1" w:rsidRDefault="0035596B">
      <w:pPr>
        <w:pStyle w:val="TOC2"/>
        <w:tabs>
          <w:tab w:val="left" w:pos="1200"/>
        </w:tabs>
        <w:rPr>
          <w:rFonts w:eastAsiaTheme="minorEastAsia" w:cstheme="minorBidi"/>
          <w:noProof w:val="0"/>
          <w:sz w:val="22"/>
          <w:szCs w:val="22"/>
          <w:lang w:eastAsia="en-GB"/>
        </w:rPr>
      </w:pPr>
      <w:hyperlink w:anchor="_Toc127262221" w:history="1">
        <w:r w:rsidR="00E1058D" w:rsidRPr="008767B1">
          <w:rPr>
            <w:rStyle w:val="Hyperlink"/>
            <w:rFonts w:ascii="Calibri" w:hAnsi="Calibri"/>
            <w:noProof w:val="0"/>
          </w:rPr>
          <w:t>3.14</w:t>
        </w:r>
        <w:r w:rsidR="00E1058D" w:rsidRPr="008767B1">
          <w:rPr>
            <w:rFonts w:eastAsiaTheme="minorEastAsia" w:cstheme="minorBidi"/>
            <w:noProof w:val="0"/>
            <w:sz w:val="22"/>
            <w:szCs w:val="22"/>
            <w:lang w:eastAsia="en-GB"/>
          </w:rPr>
          <w:tab/>
        </w:r>
        <w:r w:rsidR="00E1058D" w:rsidRPr="008767B1">
          <w:rPr>
            <w:rStyle w:val="Hyperlink"/>
            <w:noProof w:val="0"/>
          </w:rPr>
          <w:t>Water Hygiene Management</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_Toc127262221 \h </w:instrText>
        </w:r>
        <w:r w:rsidR="00E1058D" w:rsidRPr="008767B1">
          <w:rPr>
            <w:noProof w:val="0"/>
            <w:webHidden/>
          </w:rPr>
        </w:r>
        <w:r w:rsidR="00E1058D" w:rsidRPr="008767B1">
          <w:rPr>
            <w:noProof w:val="0"/>
            <w:webHidden/>
          </w:rPr>
          <w:fldChar w:fldCharType="separate"/>
        </w:r>
        <w:r w:rsidR="00E1058D" w:rsidRPr="008767B1">
          <w:rPr>
            <w:noProof w:val="0"/>
            <w:webHidden/>
          </w:rPr>
          <w:t>22</w:t>
        </w:r>
        <w:r w:rsidR="00E1058D" w:rsidRPr="008767B1">
          <w:rPr>
            <w:noProof w:val="0"/>
            <w:webHidden/>
          </w:rPr>
          <w:fldChar w:fldCharType="end"/>
        </w:r>
      </w:hyperlink>
    </w:p>
    <w:p w14:paraId="1C2EDCE6" w14:textId="5065C48F" w:rsidR="00E1058D" w:rsidRPr="008767B1" w:rsidRDefault="0035596B">
      <w:pPr>
        <w:pStyle w:val="TOC2"/>
        <w:tabs>
          <w:tab w:val="left" w:pos="1200"/>
        </w:tabs>
        <w:rPr>
          <w:rFonts w:eastAsiaTheme="minorEastAsia" w:cstheme="minorBidi"/>
          <w:noProof w:val="0"/>
          <w:sz w:val="22"/>
          <w:szCs w:val="22"/>
          <w:lang w:eastAsia="en-GB"/>
        </w:rPr>
      </w:pPr>
      <w:hyperlink w:anchor="_Toc127262222" w:history="1">
        <w:r w:rsidR="00E1058D" w:rsidRPr="008767B1">
          <w:rPr>
            <w:rStyle w:val="Hyperlink"/>
            <w:rFonts w:ascii="Calibri" w:hAnsi="Calibri"/>
            <w:noProof w:val="0"/>
          </w:rPr>
          <w:t>3.15</w:t>
        </w:r>
        <w:r w:rsidR="00E1058D" w:rsidRPr="008767B1">
          <w:rPr>
            <w:rFonts w:eastAsiaTheme="minorEastAsia" w:cstheme="minorBidi"/>
            <w:noProof w:val="0"/>
            <w:sz w:val="22"/>
            <w:szCs w:val="22"/>
            <w:lang w:eastAsia="en-GB"/>
          </w:rPr>
          <w:tab/>
        </w:r>
        <w:r w:rsidR="00E1058D" w:rsidRPr="008767B1">
          <w:rPr>
            <w:rStyle w:val="Hyperlink"/>
            <w:noProof w:val="0"/>
          </w:rPr>
          <w:t>Equipment and Maintenance</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_Toc127262222 \h </w:instrText>
        </w:r>
        <w:r w:rsidR="00E1058D" w:rsidRPr="008767B1">
          <w:rPr>
            <w:noProof w:val="0"/>
            <w:webHidden/>
          </w:rPr>
        </w:r>
        <w:r w:rsidR="00E1058D" w:rsidRPr="008767B1">
          <w:rPr>
            <w:noProof w:val="0"/>
            <w:webHidden/>
          </w:rPr>
          <w:fldChar w:fldCharType="separate"/>
        </w:r>
        <w:r w:rsidR="00E1058D" w:rsidRPr="008767B1">
          <w:rPr>
            <w:noProof w:val="0"/>
            <w:webHidden/>
          </w:rPr>
          <w:t>23</w:t>
        </w:r>
        <w:r w:rsidR="00E1058D" w:rsidRPr="008767B1">
          <w:rPr>
            <w:noProof w:val="0"/>
            <w:webHidden/>
          </w:rPr>
          <w:fldChar w:fldCharType="end"/>
        </w:r>
      </w:hyperlink>
    </w:p>
    <w:p w14:paraId="4CDD1D53" w14:textId="6FE07A31" w:rsidR="00E1058D" w:rsidRPr="008767B1" w:rsidRDefault="0035596B">
      <w:pPr>
        <w:pStyle w:val="TOC2"/>
        <w:tabs>
          <w:tab w:val="left" w:pos="1200"/>
        </w:tabs>
        <w:rPr>
          <w:rFonts w:eastAsiaTheme="minorEastAsia" w:cstheme="minorBidi"/>
          <w:noProof w:val="0"/>
          <w:sz w:val="22"/>
          <w:szCs w:val="22"/>
          <w:lang w:eastAsia="en-GB"/>
        </w:rPr>
      </w:pPr>
      <w:hyperlink w:anchor="_Toc127262223" w:history="1">
        <w:r w:rsidR="00E1058D" w:rsidRPr="008767B1">
          <w:rPr>
            <w:rStyle w:val="Hyperlink"/>
            <w:rFonts w:ascii="Calibri" w:hAnsi="Calibri"/>
            <w:noProof w:val="0"/>
          </w:rPr>
          <w:t>3.16</w:t>
        </w:r>
        <w:r w:rsidR="00E1058D" w:rsidRPr="008767B1">
          <w:rPr>
            <w:rFonts w:eastAsiaTheme="minorEastAsia" w:cstheme="minorBidi"/>
            <w:noProof w:val="0"/>
            <w:sz w:val="22"/>
            <w:szCs w:val="22"/>
            <w:lang w:eastAsia="en-GB"/>
          </w:rPr>
          <w:tab/>
        </w:r>
        <w:r w:rsidR="00E1058D" w:rsidRPr="008767B1">
          <w:rPr>
            <w:rStyle w:val="Hyperlink"/>
            <w:noProof w:val="0"/>
          </w:rPr>
          <w:t>Workstations / Display Screen Equipment</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_Toc127262223 \h </w:instrText>
        </w:r>
        <w:r w:rsidR="00E1058D" w:rsidRPr="008767B1">
          <w:rPr>
            <w:noProof w:val="0"/>
            <w:webHidden/>
          </w:rPr>
        </w:r>
        <w:r w:rsidR="00E1058D" w:rsidRPr="008767B1">
          <w:rPr>
            <w:noProof w:val="0"/>
            <w:webHidden/>
          </w:rPr>
          <w:fldChar w:fldCharType="separate"/>
        </w:r>
        <w:r w:rsidR="00E1058D" w:rsidRPr="008767B1">
          <w:rPr>
            <w:noProof w:val="0"/>
            <w:webHidden/>
          </w:rPr>
          <w:t>23</w:t>
        </w:r>
        <w:r w:rsidR="00E1058D" w:rsidRPr="008767B1">
          <w:rPr>
            <w:noProof w:val="0"/>
            <w:webHidden/>
          </w:rPr>
          <w:fldChar w:fldCharType="end"/>
        </w:r>
      </w:hyperlink>
    </w:p>
    <w:p w14:paraId="59BAD4B7" w14:textId="76A5C6CE" w:rsidR="00E1058D" w:rsidRPr="008767B1" w:rsidRDefault="0035596B">
      <w:pPr>
        <w:pStyle w:val="TOC2"/>
        <w:tabs>
          <w:tab w:val="left" w:pos="1200"/>
        </w:tabs>
        <w:rPr>
          <w:rFonts w:eastAsiaTheme="minorEastAsia" w:cstheme="minorBidi"/>
          <w:noProof w:val="0"/>
          <w:sz w:val="22"/>
          <w:szCs w:val="22"/>
          <w:lang w:eastAsia="en-GB"/>
        </w:rPr>
      </w:pPr>
      <w:hyperlink w:anchor="_Toc127262224" w:history="1">
        <w:r w:rsidR="00E1058D" w:rsidRPr="008767B1">
          <w:rPr>
            <w:rStyle w:val="Hyperlink"/>
            <w:rFonts w:ascii="Calibri" w:hAnsi="Calibri"/>
            <w:noProof w:val="0"/>
          </w:rPr>
          <w:t>3.17</w:t>
        </w:r>
        <w:r w:rsidR="00E1058D" w:rsidRPr="008767B1">
          <w:rPr>
            <w:rFonts w:eastAsiaTheme="minorEastAsia" w:cstheme="minorBidi"/>
            <w:noProof w:val="0"/>
            <w:sz w:val="22"/>
            <w:szCs w:val="22"/>
            <w:lang w:eastAsia="en-GB"/>
          </w:rPr>
          <w:tab/>
        </w:r>
        <w:r w:rsidR="00E1058D" w:rsidRPr="008767B1">
          <w:rPr>
            <w:rStyle w:val="Hyperlink"/>
            <w:noProof w:val="0"/>
          </w:rPr>
          <w:t xml:space="preserve">Information Technology (IT), Online Safety </w:t>
        </w:r>
        <w:r w:rsidR="00E1058D" w:rsidRPr="008767B1">
          <w:rPr>
            <w:rStyle w:val="Hyperlink"/>
            <w:noProof w:val="0"/>
            <w:highlight w:val="cyan"/>
          </w:rPr>
          <w:t>and Remote Education</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_Toc127262224 \h </w:instrText>
        </w:r>
        <w:r w:rsidR="00E1058D" w:rsidRPr="008767B1">
          <w:rPr>
            <w:noProof w:val="0"/>
            <w:webHidden/>
          </w:rPr>
        </w:r>
        <w:r w:rsidR="00E1058D" w:rsidRPr="008767B1">
          <w:rPr>
            <w:noProof w:val="0"/>
            <w:webHidden/>
          </w:rPr>
          <w:fldChar w:fldCharType="separate"/>
        </w:r>
        <w:r w:rsidR="00E1058D" w:rsidRPr="008767B1">
          <w:rPr>
            <w:noProof w:val="0"/>
            <w:webHidden/>
          </w:rPr>
          <w:t>24</w:t>
        </w:r>
        <w:r w:rsidR="00E1058D" w:rsidRPr="008767B1">
          <w:rPr>
            <w:noProof w:val="0"/>
            <w:webHidden/>
          </w:rPr>
          <w:fldChar w:fldCharType="end"/>
        </w:r>
      </w:hyperlink>
    </w:p>
    <w:p w14:paraId="6F7F48F8" w14:textId="03CB9AB3" w:rsidR="00E1058D" w:rsidRPr="008767B1" w:rsidRDefault="0035596B">
      <w:pPr>
        <w:pStyle w:val="TOC2"/>
        <w:tabs>
          <w:tab w:val="left" w:pos="1200"/>
        </w:tabs>
        <w:rPr>
          <w:rFonts w:eastAsiaTheme="minorEastAsia" w:cstheme="minorBidi"/>
          <w:noProof w:val="0"/>
          <w:sz w:val="22"/>
          <w:szCs w:val="22"/>
          <w:lang w:eastAsia="en-GB"/>
        </w:rPr>
      </w:pPr>
      <w:hyperlink w:anchor="_Toc127262225" w:history="1">
        <w:r w:rsidR="00E1058D" w:rsidRPr="008767B1">
          <w:rPr>
            <w:rStyle w:val="Hyperlink"/>
            <w:rFonts w:ascii="Calibri" w:hAnsi="Calibri"/>
            <w:noProof w:val="0"/>
          </w:rPr>
          <w:t>3.18</w:t>
        </w:r>
        <w:r w:rsidR="00E1058D" w:rsidRPr="008767B1">
          <w:rPr>
            <w:rFonts w:eastAsiaTheme="minorEastAsia" w:cstheme="minorBidi"/>
            <w:noProof w:val="0"/>
            <w:sz w:val="22"/>
            <w:szCs w:val="22"/>
            <w:lang w:eastAsia="en-GB"/>
          </w:rPr>
          <w:tab/>
        </w:r>
        <w:r w:rsidR="00E1058D" w:rsidRPr="008767B1">
          <w:rPr>
            <w:rStyle w:val="Hyperlink"/>
            <w:noProof w:val="0"/>
          </w:rPr>
          <w:t>Policy on the Use of Mobile Phones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_Toc127262225 \h </w:instrText>
        </w:r>
        <w:r w:rsidR="00E1058D" w:rsidRPr="008767B1">
          <w:rPr>
            <w:noProof w:val="0"/>
            <w:webHidden/>
          </w:rPr>
        </w:r>
        <w:r w:rsidR="00E1058D" w:rsidRPr="008767B1">
          <w:rPr>
            <w:noProof w:val="0"/>
            <w:webHidden/>
          </w:rPr>
          <w:fldChar w:fldCharType="separate"/>
        </w:r>
        <w:r w:rsidR="00E1058D" w:rsidRPr="008767B1">
          <w:rPr>
            <w:noProof w:val="0"/>
            <w:webHidden/>
          </w:rPr>
          <w:t>25</w:t>
        </w:r>
        <w:r w:rsidR="00E1058D" w:rsidRPr="008767B1">
          <w:rPr>
            <w:noProof w:val="0"/>
            <w:webHidden/>
          </w:rPr>
          <w:fldChar w:fldCharType="end"/>
        </w:r>
      </w:hyperlink>
    </w:p>
    <w:p w14:paraId="011F3FCB" w14:textId="6A64CD97" w:rsidR="00E1058D" w:rsidRPr="008767B1" w:rsidRDefault="0035596B">
      <w:pPr>
        <w:pStyle w:val="TOC2"/>
        <w:tabs>
          <w:tab w:val="left" w:pos="1200"/>
        </w:tabs>
        <w:rPr>
          <w:rFonts w:eastAsiaTheme="minorEastAsia" w:cstheme="minorBidi"/>
          <w:noProof w:val="0"/>
          <w:sz w:val="22"/>
          <w:szCs w:val="22"/>
          <w:lang w:eastAsia="en-GB"/>
        </w:rPr>
      </w:pPr>
      <w:hyperlink w:anchor="_Toc127262226" w:history="1">
        <w:r w:rsidR="00E1058D" w:rsidRPr="008767B1">
          <w:rPr>
            <w:rStyle w:val="Hyperlink"/>
            <w:rFonts w:ascii="Calibri" w:hAnsi="Calibri"/>
            <w:noProof w:val="0"/>
          </w:rPr>
          <w:t>3.19</w:t>
        </w:r>
        <w:r w:rsidR="00E1058D" w:rsidRPr="008767B1">
          <w:rPr>
            <w:rFonts w:eastAsiaTheme="minorEastAsia" w:cstheme="minorBidi"/>
            <w:noProof w:val="0"/>
            <w:sz w:val="22"/>
            <w:szCs w:val="22"/>
            <w:lang w:eastAsia="en-GB"/>
          </w:rPr>
          <w:tab/>
        </w:r>
        <w:r w:rsidR="00E1058D" w:rsidRPr="008767B1">
          <w:rPr>
            <w:rStyle w:val="Hyperlink"/>
            <w:noProof w:val="0"/>
          </w:rPr>
          <w:t>Child Protection</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_Toc127262226 \h </w:instrText>
        </w:r>
        <w:r w:rsidR="00E1058D" w:rsidRPr="008767B1">
          <w:rPr>
            <w:noProof w:val="0"/>
            <w:webHidden/>
          </w:rPr>
        </w:r>
        <w:r w:rsidR="00E1058D" w:rsidRPr="008767B1">
          <w:rPr>
            <w:noProof w:val="0"/>
            <w:webHidden/>
          </w:rPr>
          <w:fldChar w:fldCharType="separate"/>
        </w:r>
        <w:r w:rsidR="00E1058D" w:rsidRPr="008767B1">
          <w:rPr>
            <w:noProof w:val="0"/>
            <w:webHidden/>
          </w:rPr>
          <w:t>25</w:t>
        </w:r>
        <w:r w:rsidR="00E1058D" w:rsidRPr="008767B1">
          <w:rPr>
            <w:noProof w:val="0"/>
            <w:webHidden/>
          </w:rPr>
          <w:fldChar w:fldCharType="end"/>
        </w:r>
      </w:hyperlink>
    </w:p>
    <w:p w14:paraId="26DEFF3A" w14:textId="2DAFC0C8" w:rsidR="00E1058D" w:rsidRPr="008767B1" w:rsidRDefault="0035596B">
      <w:pPr>
        <w:pStyle w:val="TOC2"/>
        <w:tabs>
          <w:tab w:val="left" w:pos="1200"/>
        </w:tabs>
        <w:rPr>
          <w:rFonts w:eastAsiaTheme="minorEastAsia" w:cstheme="minorBidi"/>
          <w:noProof w:val="0"/>
          <w:sz w:val="22"/>
          <w:szCs w:val="22"/>
          <w:lang w:eastAsia="en-GB"/>
        </w:rPr>
      </w:pPr>
      <w:hyperlink w:anchor="_Toc127262227" w:history="1">
        <w:r w:rsidR="00E1058D" w:rsidRPr="008767B1">
          <w:rPr>
            <w:rStyle w:val="Hyperlink"/>
            <w:rFonts w:ascii="Calibri" w:hAnsi="Calibri"/>
            <w:noProof w:val="0"/>
          </w:rPr>
          <w:t>3.20</w:t>
        </w:r>
        <w:r w:rsidR="00E1058D" w:rsidRPr="008767B1">
          <w:rPr>
            <w:rFonts w:eastAsiaTheme="minorEastAsia" w:cstheme="minorBidi"/>
            <w:noProof w:val="0"/>
            <w:sz w:val="22"/>
            <w:szCs w:val="22"/>
            <w:lang w:eastAsia="en-GB"/>
          </w:rPr>
          <w:tab/>
        </w:r>
        <w:r w:rsidR="00E1058D" w:rsidRPr="008767B1">
          <w:rPr>
            <w:rStyle w:val="Hyperlink"/>
            <w:noProof w:val="0"/>
          </w:rPr>
          <w:t>Use of Pupils Images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_Toc127262227 \h </w:instrText>
        </w:r>
        <w:r w:rsidR="00E1058D" w:rsidRPr="008767B1">
          <w:rPr>
            <w:noProof w:val="0"/>
            <w:webHidden/>
          </w:rPr>
        </w:r>
        <w:r w:rsidR="00E1058D" w:rsidRPr="008767B1">
          <w:rPr>
            <w:noProof w:val="0"/>
            <w:webHidden/>
          </w:rPr>
          <w:fldChar w:fldCharType="separate"/>
        </w:r>
        <w:r w:rsidR="00E1058D" w:rsidRPr="008767B1">
          <w:rPr>
            <w:noProof w:val="0"/>
            <w:webHidden/>
          </w:rPr>
          <w:t>25</w:t>
        </w:r>
        <w:r w:rsidR="00E1058D" w:rsidRPr="008767B1">
          <w:rPr>
            <w:noProof w:val="0"/>
            <w:webHidden/>
          </w:rPr>
          <w:fldChar w:fldCharType="end"/>
        </w:r>
      </w:hyperlink>
    </w:p>
    <w:p w14:paraId="53F21B8D" w14:textId="092FE83E" w:rsidR="00E1058D" w:rsidRPr="008767B1" w:rsidRDefault="0035596B">
      <w:pPr>
        <w:pStyle w:val="TOC2"/>
        <w:tabs>
          <w:tab w:val="left" w:pos="1200"/>
        </w:tabs>
        <w:rPr>
          <w:rFonts w:eastAsiaTheme="minorEastAsia" w:cstheme="minorBidi"/>
          <w:noProof w:val="0"/>
          <w:sz w:val="22"/>
          <w:szCs w:val="22"/>
          <w:lang w:eastAsia="en-GB"/>
        </w:rPr>
      </w:pPr>
      <w:hyperlink w:anchor="_Toc127262228" w:history="1">
        <w:r w:rsidR="00E1058D" w:rsidRPr="008767B1">
          <w:rPr>
            <w:rStyle w:val="Hyperlink"/>
            <w:rFonts w:ascii="Calibri" w:hAnsi="Calibri"/>
            <w:noProof w:val="0"/>
          </w:rPr>
          <w:t>3.21</w:t>
        </w:r>
        <w:r w:rsidR="00E1058D" w:rsidRPr="008767B1">
          <w:rPr>
            <w:rFonts w:eastAsiaTheme="minorEastAsia" w:cstheme="minorBidi"/>
            <w:noProof w:val="0"/>
            <w:sz w:val="22"/>
            <w:szCs w:val="22"/>
            <w:lang w:eastAsia="en-GB"/>
          </w:rPr>
          <w:tab/>
        </w:r>
        <w:r w:rsidR="00E1058D" w:rsidRPr="008767B1">
          <w:rPr>
            <w:rStyle w:val="Hyperlink"/>
            <w:noProof w:val="0"/>
          </w:rPr>
          <w:t>Manual Handling</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_Toc127262228 \h </w:instrText>
        </w:r>
        <w:r w:rsidR="00E1058D" w:rsidRPr="008767B1">
          <w:rPr>
            <w:noProof w:val="0"/>
            <w:webHidden/>
          </w:rPr>
        </w:r>
        <w:r w:rsidR="00E1058D" w:rsidRPr="008767B1">
          <w:rPr>
            <w:noProof w:val="0"/>
            <w:webHidden/>
          </w:rPr>
          <w:fldChar w:fldCharType="separate"/>
        </w:r>
        <w:r w:rsidR="00E1058D" w:rsidRPr="008767B1">
          <w:rPr>
            <w:noProof w:val="0"/>
            <w:webHidden/>
          </w:rPr>
          <w:t>26</w:t>
        </w:r>
        <w:r w:rsidR="00E1058D" w:rsidRPr="008767B1">
          <w:rPr>
            <w:noProof w:val="0"/>
            <w:webHidden/>
          </w:rPr>
          <w:fldChar w:fldCharType="end"/>
        </w:r>
      </w:hyperlink>
    </w:p>
    <w:p w14:paraId="0A17E082" w14:textId="648AD31D" w:rsidR="00E1058D" w:rsidRPr="008767B1" w:rsidRDefault="0035596B">
      <w:pPr>
        <w:pStyle w:val="TOC2"/>
        <w:tabs>
          <w:tab w:val="left" w:pos="1200"/>
        </w:tabs>
        <w:rPr>
          <w:rFonts w:eastAsiaTheme="minorEastAsia" w:cstheme="minorBidi"/>
          <w:noProof w:val="0"/>
          <w:sz w:val="22"/>
          <w:szCs w:val="22"/>
          <w:lang w:eastAsia="en-GB"/>
        </w:rPr>
      </w:pPr>
      <w:hyperlink w:anchor="_Toc127262229" w:history="1">
        <w:r w:rsidR="00E1058D" w:rsidRPr="008767B1">
          <w:rPr>
            <w:rStyle w:val="Hyperlink"/>
            <w:rFonts w:ascii="Calibri" w:hAnsi="Calibri"/>
            <w:noProof w:val="0"/>
          </w:rPr>
          <w:t>3.22</w:t>
        </w:r>
        <w:r w:rsidR="00E1058D" w:rsidRPr="008767B1">
          <w:rPr>
            <w:rFonts w:eastAsiaTheme="minorEastAsia" w:cstheme="minorBidi"/>
            <w:noProof w:val="0"/>
            <w:sz w:val="22"/>
            <w:szCs w:val="22"/>
            <w:lang w:eastAsia="en-GB"/>
          </w:rPr>
          <w:tab/>
        </w:r>
        <w:r w:rsidR="00E1058D" w:rsidRPr="008767B1">
          <w:rPr>
            <w:rStyle w:val="Hyperlink"/>
            <w:noProof w:val="0"/>
          </w:rPr>
          <w:t>Working at Heights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_Toc127262229 \h </w:instrText>
        </w:r>
        <w:r w:rsidR="00E1058D" w:rsidRPr="008767B1">
          <w:rPr>
            <w:noProof w:val="0"/>
            <w:webHidden/>
          </w:rPr>
        </w:r>
        <w:r w:rsidR="00E1058D" w:rsidRPr="008767B1">
          <w:rPr>
            <w:noProof w:val="0"/>
            <w:webHidden/>
          </w:rPr>
          <w:fldChar w:fldCharType="separate"/>
        </w:r>
        <w:r w:rsidR="00E1058D" w:rsidRPr="008767B1">
          <w:rPr>
            <w:noProof w:val="0"/>
            <w:webHidden/>
          </w:rPr>
          <w:t>27</w:t>
        </w:r>
        <w:r w:rsidR="00E1058D" w:rsidRPr="008767B1">
          <w:rPr>
            <w:noProof w:val="0"/>
            <w:webHidden/>
          </w:rPr>
          <w:fldChar w:fldCharType="end"/>
        </w:r>
      </w:hyperlink>
    </w:p>
    <w:p w14:paraId="510C82CA" w14:textId="5CEBC563" w:rsidR="00E1058D" w:rsidRPr="008767B1" w:rsidRDefault="0035596B">
      <w:pPr>
        <w:pStyle w:val="TOC2"/>
        <w:tabs>
          <w:tab w:val="left" w:pos="1200"/>
        </w:tabs>
        <w:rPr>
          <w:rFonts w:eastAsiaTheme="minorEastAsia" w:cstheme="minorBidi"/>
          <w:noProof w:val="0"/>
          <w:sz w:val="22"/>
          <w:szCs w:val="22"/>
          <w:lang w:eastAsia="en-GB"/>
        </w:rPr>
      </w:pPr>
      <w:hyperlink w:anchor="_Toc127262230" w:history="1">
        <w:r w:rsidR="00E1058D" w:rsidRPr="008767B1">
          <w:rPr>
            <w:rStyle w:val="Hyperlink"/>
            <w:rFonts w:ascii="Calibri" w:hAnsi="Calibri"/>
            <w:noProof w:val="0"/>
          </w:rPr>
          <w:t>3.23</w:t>
        </w:r>
        <w:r w:rsidR="00E1058D" w:rsidRPr="008767B1">
          <w:rPr>
            <w:rFonts w:eastAsiaTheme="minorEastAsia" w:cstheme="minorBidi"/>
            <w:noProof w:val="0"/>
            <w:sz w:val="22"/>
            <w:szCs w:val="22"/>
            <w:lang w:eastAsia="en-GB"/>
          </w:rPr>
          <w:tab/>
        </w:r>
        <w:r w:rsidR="00E1058D" w:rsidRPr="008767B1">
          <w:rPr>
            <w:rStyle w:val="Hyperlink"/>
            <w:noProof w:val="0"/>
          </w:rPr>
          <w:t>Fire and Emergency Arrangements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_Toc127262230 \h </w:instrText>
        </w:r>
        <w:r w:rsidR="00E1058D" w:rsidRPr="008767B1">
          <w:rPr>
            <w:noProof w:val="0"/>
            <w:webHidden/>
          </w:rPr>
        </w:r>
        <w:r w:rsidR="00E1058D" w:rsidRPr="008767B1">
          <w:rPr>
            <w:noProof w:val="0"/>
            <w:webHidden/>
          </w:rPr>
          <w:fldChar w:fldCharType="separate"/>
        </w:r>
        <w:r w:rsidR="00E1058D" w:rsidRPr="008767B1">
          <w:rPr>
            <w:noProof w:val="0"/>
            <w:webHidden/>
          </w:rPr>
          <w:t>28</w:t>
        </w:r>
        <w:r w:rsidR="00E1058D" w:rsidRPr="008767B1">
          <w:rPr>
            <w:noProof w:val="0"/>
            <w:webHidden/>
          </w:rPr>
          <w:fldChar w:fldCharType="end"/>
        </w:r>
      </w:hyperlink>
    </w:p>
    <w:p w14:paraId="680255A0" w14:textId="298A6C32" w:rsidR="00E1058D" w:rsidRPr="008767B1" w:rsidRDefault="0035596B">
      <w:pPr>
        <w:pStyle w:val="TOC2"/>
        <w:tabs>
          <w:tab w:val="left" w:pos="1200"/>
        </w:tabs>
        <w:rPr>
          <w:rFonts w:eastAsiaTheme="minorEastAsia" w:cstheme="minorBidi"/>
          <w:noProof w:val="0"/>
          <w:sz w:val="22"/>
          <w:szCs w:val="22"/>
          <w:lang w:eastAsia="en-GB"/>
        </w:rPr>
      </w:pPr>
      <w:hyperlink w:anchor="_Toc127262231" w:history="1">
        <w:r w:rsidR="00E1058D" w:rsidRPr="008767B1">
          <w:rPr>
            <w:rStyle w:val="Hyperlink"/>
            <w:rFonts w:ascii="Calibri" w:hAnsi="Calibri"/>
            <w:noProof w:val="0"/>
          </w:rPr>
          <w:t>3.24</w:t>
        </w:r>
        <w:r w:rsidR="00E1058D" w:rsidRPr="008767B1">
          <w:rPr>
            <w:rFonts w:eastAsiaTheme="minorEastAsia" w:cstheme="minorBidi"/>
            <w:noProof w:val="0"/>
            <w:sz w:val="22"/>
            <w:szCs w:val="22"/>
            <w:lang w:eastAsia="en-GB"/>
          </w:rPr>
          <w:tab/>
        </w:r>
        <w:r w:rsidR="00E1058D" w:rsidRPr="008767B1">
          <w:rPr>
            <w:rStyle w:val="Hyperlink"/>
            <w:noProof w:val="0"/>
          </w:rPr>
          <w:t>Use and Control of Contractors and Consultants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_Toc127262231 \h </w:instrText>
        </w:r>
        <w:r w:rsidR="00E1058D" w:rsidRPr="008767B1">
          <w:rPr>
            <w:noProof w:val="0"/>
            <w:webHidden/>
          </w:rPr>
        </w:r>
        <w:r w:rsidR="00E1058D" w:rsidRPr="008767B1">
          <w:rPr>
            <w:noProof w:val="0"/>
            <w:webHidden/>
          </w:rPr>
          <w:fldChar w:fldCharType="separate"/>
        </w:r>
        <w:r w:rsidR="00E1058D" w:rsidRPr="008767B1">
          <w:rPr>
            <w:noProof w:val="0"/>
            <w:webHidden/>
          </w:rPr>
          <w:t>30</w:t>
        </w:r>
        <w:r w:rsidR="00E1058D" w:rsidRPr="008767B1">
          <w:rPr>
            <w:noProof w:val="0"/>
            <w:webHidden/>
          </w:rPr>
          <w:fldChar w:fldCharType="end"/>
        </w:r>
      </w:hyperlink>
    </w:p>
    <w:p w14:paraId="3C9BB796" w14:textId="26D3E77D" w:rsidR="00E1058D" w:rsidRPr="008767B1" w:rsidRDefault="0035596B">
      <w:pPr>
        <w:pStyle w:val="TOC2"/>
        <w:tabs>
          <w:tab w:val="left" w:pos="1200"/>
        </w:tabs>
        <w:rPr>
          <w:rFonts w:eastAsiaTheme="minorEastAsia" w:cstheme="minorBidi"/>
          <w:noProof w:val="0"/>
          <w:sz w:val="22"/>
          <w:szCs w:val="22"/>
          <w:lang w:eastAsia="en-GB"/>
        </w:rPr>
      </w:pPr>
      <w:hyperlink w:anchor="_Toc127262232" w:history="1">
        <w:r w:rsidR="00E1058D" w:rsidRPr="008767B1">
          <w:rPr>
            <w:rStyle w:val="Hyperlink"/>
            <w:rFonts w:ascii="Calibri" w:hAnsi="Calibri"/>
            <w:noProof w:val="0"/>
          </w:rPr>
          <w:t>3.25</w:t>
        </w:r>
        <w:r w:rsidR="00E1058D" w:rsidRPr="008767B1">
          <w:rPr>
            <w:rFonts w:eastAsiaTheme="minorEastAsia" w:cstheme="minorBidi"/>
            <w:noProof w:val="0"/>
            <w:sz w:val="22"/>
            <w:szCs w:val="22"/>
            <w:lang w:eastAsia="en-GB"/>
          </w:rPr>
          <w:tab/>
        </w:r>
        <w:r w:rsidR="00E1058D" w:rsidRPr="008767B1">
          <w:rPr>
            <w:rStyle w:val="Hyperlink"/>
            <w:noProof w:val="0"/>
          </w:rPr>
          <w:t>Construction Work (CDM)</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_Toc127262232 \h </w:instrText>
        </w:r>
        <w:r w:rsidR="00E1058D" w:rsidRPr="008767B1">
          <w:rPr>
            <w:noProof w:val="0"/>
            <w:webHidden/>
          </w:rPr>
        </w:r>
        <w:r w:rsidR="00E1058D" w:rsidRPr="008767B1">
          <w:rPr>
            <w:noProof w:val="0"/>
            <w:webHidden/>
          </w:rPr>
          <w:fldChar w:fldCharType="separate"/>
        </w:r>
        <w:r w:rsidR="00E1058D" w:rsidRPr="008767B1">
          <w:rPr>
            <w:noProof w:val="0"/>
            <w:webHidden/>
          </w:rPr>
          <w:t>32</w:t>
        </w:r>
        <w:r w:rsidR="00E1058D" w:rsidRPr="008767B1">
          <w:rPr>
            <w:noProof w:val="0"/>
            <w:webHidden/>
          </w:rPr>
          <w:fldChar w:fldCharType="end"/>
        </w:r>
      </w:hyperlink>
    </w:p>
    <w:p w14:paraId="3CDED4E0" w14:textId="1FFD8E4B" w:rsidR="00E1058D" w:rsidRPr="008767B1" w:rsidRDefault="0035596B">
      <w:pPr>
        <w:pStyle w:val="TOC2"/>
        <w:tabs>
          <w:tab w:val="left" w:pos="1200"/>
        </w:tabs>
        <w:rPr>
          <w:rFonts w:eastAsiaTheme="minorEastAsia" w:cstheme="minorBidi"/>
          <w:noProof w:val="0"/>
          <w:sz w:val="22"/>
          <w:szCs w:val="22"/>
          <w:lang w:eastAsia="en-GB"/>
        </w:rPr>
      </w:pPr>
      <w:hyperlink w:anchor="_Toc127262233" w:history="1">
        <w:r w:rsidR="00E1058D" w:rsidRPr="008767B1">
          <w:rPr>
            <w:rStyle w:val="Hyperlink"/>
            <w:rFonts w:ascii="Calibri" w:hAnsi="Calibri"/>
            <w:noProof w:val="0"/>
          </w:rPr>
          <w:t>3.26</w:t>
        </w:r>
        <w:r w:rsidR="00E1058D" w:rsidRPr="008767B1">
          <w:rPr>
            <w:rFonts w:eastAsiaTheme="minorEastAsia" w:cstheme="minorBidi"/>
            <w:noProof w:val="0"/>
            <w:sz w:val="22"/>
            <w:szCs w:val="22"/>
            <w:lang w:eastAsia="en-GB"/>
          </w:rPr>
          <w:tab/>
        </w:r>
        <w:r w:rsidR="00E1058D" w:rsidRPr="008767B1">
          <w:rPr>
            <w:rStyle w:val="Hyperlink"/>
            <w:noProof w:val="0"/>
          </w:rPr>
          <w:t>Site / Building Security and Personal Safety / Lone Working</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_Toc127262233 \h </w:instrText>
        </w:r>
        <w:r w:rsidR="00E1058D" w:rsidRPr="008767B1">
          <w:rPr>
            <w:noProof w:val="0"/>
            <w:webHidden/>
          </w:rPr>
        </w:r>
        <w:r w:rsidR="00E1058D" w:rsidRPr="008767B1">
          <w:rPr>
            <w:noProof w:val="0"/>
            <w:webHidden/>
          </w:rPr>
          <w:fldChar w:fldCharType="separate"/>
        </w:r>
        <w:r w:rsidR="00E1058D" w:rsidRPr="008767B1">
          <w:rPr>
            <w:noProof w:val="0"/>
            <w:webHidden/>
          </w:rPr>
          <w:t>33</w:t>
        </w:r>
        <w:r w:rsidR="00E1058D" w:rsidRPr="008767B1">
          <w:rPr>
            <w:noProof w:val="0"/>
            <w:webHidden/>
          </w:rPr>
          <w:fldChar w:fldCharType="end"/>
        </w:r>
      </w:hyperlink>
    </w:p>
    <w:p w14:paraId="4B9977FB" w14:textId="6F5EA7F1" w:rsidR="00E1058D" w:rsidRPr="008767B1" w:rsidRDefault="0035596B">
      <w:pPr>
        <w:pStyle w:val="TOC2"/>
        <w:tabs>
          <w:tab w:val="left" w:pos="1200"/>
        </w:tabs>
        <w:rPr>
          <w:rFonts w:eastAsiaTheme="minorEastAsia" w:cstheme="minorBidi"/>
          <w:noProof w:val="0"/>
          <w:sz w:val="22"/>
          <w:szCs w:val="22"/>
          <w:lang w:eastAsia="en-GB"/>
        </w:rPr>
      </w:pPr>
      <w:hyperlink w:anchor="_Toc127262234" w:history="1">
        <w:r w:rsidR="00E1058D" w:rsidRPr="008767B1">
          <w:rPr>
            <w:rStyle w:val="Hyperlink"/>
            <w:rFonts w:ascii="Calibri" w:hAnsi="Calibri"/>
            <w:noProof w:val="0"/>
          </w:rPr>
          <w:t>3.27</w:t>
        </w:r>
        <w:r w:rsidR="00E1058D" w:rsidRPr="008767B1">
          <w:rPr>
            <w:rFonts w:eastAsiaTheme="minorEastAsia" w:cstheme="minorBidi"/>
            <w:noProof w:val="0"/>
            <w:sz w:val="22"/>
            <w:szCs w:val="22"/>
            <w:lang w:eastAsia="en-GB"/>
          </w:rPr>
          <w:tab/>
        </w:r>
        <w:r w:rsidR="00E1058D" w:rsidRPr="008767B1">
          <w:rPr>
            <w:rStyle w:val="Hyperlink"/>
            <w:noProof w:val="0"/>
          </w:rPr>
          <w:t>Workplace Environments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_Toc127262234 \h </w:instrText>
        </w:r>
        <w:r w:rsidR="00E1058D" w:rsidRPr="008767B1">
          <w:rPr>
            <w:noProof w:val="0"/>
            <w:webHidden/>
          </w:rPr>
        </w:r>
        <w:r w:rsidR="00E1058D" w:rsidRPr="008767B1">
          <w:rPr>
            <w:noProof w:val="0"/>
            <w:webHidden/>
          </w:rPr>
          <w:fldChar w:fldCharType="separate"/>
        </w:r>
        <w:r w:rsidR="00E1058D" w:rsidRPr="008767B1">
          <w:rPr>
            <w:noProof w:val="0"/>
            <w:webHidden/>
          </w:rPr>
          <w:t>38</w:t>
        </w:r>
        <w:r w:rsidR="00E1058D" w:rsidRPr="008767B1">
          <w:rPr>
            <w:noProof w:val="0"/>
            <w:webHidden/>
          </w:rPr>
          <w:fldChar w:fldCharType="end"/>
        </w:r>
      </w:hyperlink>
    </w:p>
    <w:p w14:paraId="599CB385" w14:textId="48BC7E6A" w:rsidR="00E1058D" w:rsidRPr="008767B1" w:rsidRDefault="0035596B">
      <w:pPr>
        <w:pStyle w:val="TOC2"/>
        <w:tabs>
          <w:tab w:val="left" w:pos="1200"/>
        </w:tabs>
        <w:rPr>
          <w:rFonts w:eastAsiaTheme="minorEastAsia" w:cstheme="minorBidi"/>
          <w:noProof w:val="0"/>
          <w:sz w:val="22"/>
          <w:szCs w:val="22"/>
          <w:lang w:eastAsia="en-GB"/>
        </w:rPr>
      </w:pPr>
      <w:hyperlink w:anchor="_Toc127262235" w:history="1">
        <w:r w:rsidR="00E1058D" w:rsidRPr="008767B1">
          <w:rPr>
            <w:rStyle w:val="Hyperlink"/>
            <w:rFonts w:ascii="Calibri" w:hAnsi="Calibri"/>
            <w:noProof w:val="0"/>
          </w:rPr>
          <w:t>3.28</w:t>
        </w:r>
        <w:r w:rsidR="00E1058D" w:rsidRPr="008767B1">
          <w:rPr>
            <w:rFonts w:eastAsiaTheme="minorEastAsia" w:cstheme="minorBidi"/>
            <w:noProof w:val="0"/>
            <w:sz w:val="22"/>
            <w:szCs w:val="22"/>
            <w:lang w:eastAsia="en-GB"/>
          </w:rPr>
          <w:tab/>
        </w:r>
        <w:r w:rsidR="00E1058D" w:rsidRPr="008767B1">
          <w:rPr>
            <w:rStyle w:val="Hyperlink"/>
            <w:noProof w:val="0"/>
          </w:rPr>
          <w:t>Wellbeing</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_Toc127262235 \h </w:instrText>
        </w:r>
        <w:r w:rsidR="00E1058D" w:rsidRPr="008767B1">
          <w:rPr>
            <w:noProof w:val="0"/>
            <w:webHidden/>
          </w:rPr>
        </w:r>
        <w:r w:rsidR="00E1058D" w:rsidRPr="008767B1">
          <w:rPr>
            <w:noProof w:val="0"/>
            <w:webHidden/>
          </w:rPr>
          <w:fldChar w:fldCharType="separate"/>
        </w:r>
        <w:r w:rsidR="00E1058D" w:rsidRPr="008767B1">
          <w:rPr>
            <w:noProof w:val="0"/>
            <w:webHidden/>
          </w:rPr>
          <w:t>41</w:t>
        </w:r>
        <w:r w:rsidR="00E1058D" w:rsidRPr="008767B1">
          <w:rPr>
            <w:noProof w:val="0"/>
            <w:webHidden/>
          </w:rPr>
          <w:fldChar w:fldCharType="end"/>
        </w:r>
      </w:hyperlink>
    </w:p>
    <w:p w14:paraId="6B9FDF43" w14:textId="061FFDCC" w:rsidR="00E1058D" w:rsidRPr="008767B1" w:rsidRDefault="0035596B">
      <w:pPr>
        <w:pStyle w:val="TOC2"/>
        <w:tabs>
          <w:tab w:val="left" w:pos="1200"/>
        </w:tabs>
        <w:rPr>
          <w:rFonts w:eastAsiaTheme="minorEastAsia" w:cstheme="minorBidi"/>
          <w:noProof w:val="0"/>
          <w:sz w:val="22"/>
          <w:szCs w:val="22"/>
          <w:lang w:eastAsia="en-GB"/>
        </w:rPr>
      </w:pPr>
      <w:hyperlink w:anchor="_Toc127262236" w:history="1">
        <w:r w:rsidR="00E1058D" w:rsidRPr="008767B1">
          <w:rPr>
            <w:rStyle w:val="Hyperlink"/>
            <w:rFonts w:ascii="Calibri" w:hAnsi="Calibri"/>
            <w:noProof w:val="0"/>
          </w:rPr>
          <w:t>3.29</w:t>
        </w:r>
        <w:r w:rsidR="00E1058D" w:rsidRPr="008767B1">
          <w:rPr>
            <w:rFonts w:eastAsiaTheme="minorEastAsia" w:cstheme="minorBidi"/>
            <w:noProof w:val="0"/>
            <w:sz w:val="22"/>
            <w:szCs w:val="22"/>
            <w:lang w:eastAsia="en-GB"/>
          </w:rPr>
          <w:tab/>
        </w:r>
        <w:r w:rsidR="00E1058D" w:rsidRPr="008767B1">
          <w:rPr>
            <w:rStyle w:val="Hyperlink"/>
            <w:noProof w:val="0"/>
            <w:highlight w:val="green"/>
          </w:rPr>
          <w:t>Off-Site</w:t>
        </w:r>
        <w:r w:rsidR="00E1058D" w:rsidRPr="008767B1">
          <w:rPr>
            <w:rStyle w:val="Hyperlink"/>
            <w:noProof w:val="0"/>
          </w:rPr>
          <w:t xml:space="preserve"> Visits and Activities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_Toc127262236 \h </w:instrText>
        </w:r>
        <w:r w:rsidR="00E1058D" w:rsidRPr="008767B1">
          <w:rPr>
            <w:noProof w:val="0"/>
            <w:webHidden/>
          </w:rPr>
        </w:r>
        <w:r w:rsidR="00E1058D" w:rsidRPr="008767B1">
          <w:rPr>
            <w:noProof w:val="0"/>
            <w:webHidden/>
          </w:rPr>
          <w:fldChar w:fldCharType="separate"/>
        </w:r>
        <w:r w:rsidR="00E1058D" w:rsidRPr="008767B1">
          <w:rPr>
            <w:noProof w:val="0"/>
            <w:webHidden/>
          </w:rPr>
          <w:t>41</w:t>
        </w:r>
        <w:r w:rsidR="00E1058D" w:rsidRPr="008767B1">
          <w:rPr>
            <w:noProof w:val="0"/>
            <w:webHidden/>
          </w:rPr>
          <w:fldChar w:fldCharType="end"/>
        </w:r>
      </w:hyperlink>
    </w:p>
    <w:p w14:paraId="6F450765" w14:textId="65B3AD65" w:rsidR="00E1058D" w:rsidRPr="008767B1" w:rsidRDefault="0035596B">
      <w:pPr>
        <w:pStyle w:val="TOC2"/>
        <w:tabs>
          <w:tab w:val="left" w:pos="1200"/>
        </w:tabs>
        <w:rPr>
          <w:rFonts w:eastAsiaTheme="minorEastAsia" w:cstheme="minorBidi"/>
          <w:noProof w:val="0"/>
          <w:sz w:val="22"/>
          <w:szCs w:val="22"/>
          <w:lang w:eastAsia="en-GB"/>
        </w:rPr>
      </w:pPr>
      <w:hyperlink w:anchor="_Toc127262237" w:history="1">
        <w:r w:rsidR="00E1058D" w:rsidRPr="008767B1">
          <w:rPr>
            <w:rStyle w:val="Hyperlink"/>
            <w:rFonts w:ascii="Calibri" w:hAnsi="Calibri"/>
            <w:noProof w:val="0"/>
          </w:rPr>
          <w:t>3.30</w:t>
        </w:r>
        <w:r w:rsidR="00E1058D" w:rsidRPr="008767B1">
          <w:rPr>
            <w:rFonts w:eastAsiaTheme="minorEastAsia" w:cstheme="minorBidi"/>
            <w:noProof w:val="0"/>
            <w:sz w:val="22"/>
            <w:szCs w:val="22"/>
            <w:lang w:eastAsia="en-GB"/>
          </w:rPr>
          <w:tab/>
        </w:r>
        <w:r w:rsidR="00E1058D" w:rsidRPr="008767B1">
          <w:rPr>
            <w:rStyle w:val="Hyperlink"/>
            <w:noProof w:val="0"/>
          </w:rPr>
          <w:t>Food Safety Arrangements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_Toc127262237 \h </w:instrText>
        </w:r>
        <w:r w:rsidR="00E1058D" w:rsidRPr="008767B1">
          <w:rPr>
            <w:noProof w:val="0"/>
            <w:webHidden/>
          </w:rPr>
        </w:r>
        <w:r w:rsidR="00E1058D" w:rsidRPr="008767B1">
          <w:rPr>
            <w:noProof w:val="0"/>
            <w:webHidden/>
          </w:rPr>
          <w:fldChar w:fldCharType="separate"/>
        </w:r>
        <w:r w:rsidR="00E1058D" w:rsidRPr="008767B1">
          <w:rPr>
            <w:noProof w:val="0"/>
            <w:webHidden/>
          </w:rPr>
          <w:t>41</w:t>
        </w:r>
        <w:r w:rsidR="00E1058D" w:rsidRPr="008767B1">
          <w:rPr>
            <w:noProof w:val="0"/>
            <w:webHidden/>
          </w:rPr>
          <w:fldChar w:fldCharType="end"/>
        </w:r>
      </w:hyperlink>
    </w:p>
    <w:p w14:paraId="4639A9D9" w14:textId="6EE35F43" w:rsidR="00E1058D" w:rsidRPr="008767B1" w:rsidRDefault="0035596B">
      <w:pPr>
        <w:pStyle w:val="TOC2"/>
        <w:tabs>
          <w:tab w:val="left" w:pos="1200"/>
        </w:tabs>
        <w:rPr>
          <w:rFonts w:eastAsiaTheme="minorEastAsia" w:cstheme="minorBidi"/>
          <w:noProof w:val="0"/>
          <w:sz w:val="22"/>
          <w:szCs w:val="22"/>
          <w:lang w:eastAsia="en-GB"/>
        </w:rPr>
      </w:pPr>
      <w:hyperlink w:anchor="_Toc127262238" w:history="1">
        <w:r w:rsidR="00E1058D" w:rsidRPr="008767B1">
          <w:rPr>
            <w:rStyle w:val="Hyperlink"/>
            <w:rFonts w:ascii="Calibri" w:hAnsi="Calibri"/>
            <w:noProof w:val="0"/>
          </w:rPr>
          <w:t>3.31</w:t>
        </w:r>
        <w:r w:rsidR="00E1058D" w:rsidRPr="008767B1">
          <w:rPr>
            <w:rFonts w:eastAsiaTheme="minorEastAsia" w:cstheme="minorBidi"/>
            <w:noProof w:val="0"/>
            <w:sz w:val="22"/>
            <w:szCs w:val="22"/>
            <w:lang w:eastAsia="en-GB"/>
          </w:rPr>
          <w:tab/>
        </w:r>
        <w:r w:rsidR="00E1058D" w:rsidRPr="008767B1">
          <w:rPr>
            <w:rStyle w:val="Hyperlink"/>
            <w:noProof w:val="0"/>
          </w:rPr>
          <w:t>School Cleaning</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_Toc127262238 \h </w:instrText>
        </w:r>
        <w:r w:rsidR="00E1058D" w:rsidRPr="008767B1">
          <w:rPr>
            <w:noProof w:val="0"/>
            <w:webHidden/>
          </w:rPr>
        </w:r>
        <w:r w:rsidR="00E1058D" w:rsidRPr="008767B1">
          <w:rPr>
            <w:noProof w:val="0"/>
            <w:webHidden/>
          </w:rPr>
          <w:fldChar w:fldCharType="separate"/>
        </w:r>
        <w:r w:rsidR="00E1058D" w:rsidRPr="008767B1">
          <w:rPr>
            <w:noProof w:val="0"/>
            <w:webHidden/>
          </w:rPr>
          <w:t>44</w:t>
        </w:r>
        <w:r w:rsidR="00E1058D" w:rsidRPr="008767B1">
          <w:rPr>
            <w:noProof w:val="0"/>
            <w:webHidden/>
          </w:rPr>
          <w:fldChar w:fldCharType="end"/>
        </w:r>
      </w:hyperlink>
    </w:p>
    <w:p w14:paraId="2D35C2EC" w14:textId="645D3BEE" w:rsidR="00E1058D" w:rsidRPr="008767B1" w:rsidRDefault="0035596B">
      <w:pPr>
        <w:pStyle w:val="TOC2"/>
        <w:tabs>
          <w:tab w:val="left" w:pos="1200"/>
        </w:tabs>
        <w:rPr>
          <w:rFonts w:eastAsiaTheme="minorEastAsia" w:cstheme="minorBidi"/>
          <w:noProof w:val="0"/>
          <w:sz w:val="22"/>
          <w:szCs w:val="22"/>
          <w:lang w:eastAsia="en-GB"/>
        </w:rPr>
      </w:pPr>
      <w:hyperlink w:anchor="_Toc127262239" w:history="1">
        <w:r w:rsidR="00E1058D" w:rsidRPr="008767B1">
          <w:rPr>
            <w:rStyle w:val="Hyperlink"/>
            <w:rFonts w:ascii="Calibri" w:hAnsi="Calibri"/>
            <w:noProof w:val="0"/>
          </w:rPr>
          <w:t>3.32</w:t>
        </w:r>
        <w:r w:rsidR="00E1058D" w:rsidRPr="008767B1">
          <w:rPr>
            <w:rFonts w:eastAsiaTheme="minorEastAsia" w:cstheme="minorBidi"/>
            <w:noProof w:val="0"/>
            <w:sz w:val="22"/>
            <w:szCs w:val="22"/>
            <w:lang w:eastAsia="en-GB"/>
          </w:rPr>
          <w:tab/>
        </w:r>
        <w:r w:rsidR="00E1058D" w:rsidRPr="008767B1">
          <w:rPr>
            <w:rStyle w:val="Hyperlink"/>
            <w:noProof w:val="0"/>
          </w:rPr>
          <w:t>Electrical Safety</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_Toc127262239 \h </w:instrText>
        </w:r>
        <w:r w:rsidR="00E1058D" w:rsidRPr="008767B1">
          <w:rPr>
            <w:noProof w:val="0"/>
            <w:webHidden/>
          </w:rPr>
        </w:r>
        <w:r w:rsidR="00E1058D" w:rsidRPr="008767B1">
          <w:rPr>
            <w:noProof w:val="0"/>
            <w:webHidden/>
          </w:rPr>
          <w:fldChar w:fldCharType="separate"/>
        </w:r>
        <w:r w:rsidR="00E1058D" w:rsidRPr="008767B1">
          <w:rPr>
            <w:noProof w:val="0"/>
            <w:webHidden/>
          </w:rPr>
          <w:t>45</w:t>
        </w:r>
        <w:r w:rsidR="00E1058D" w:rsidRPr="008767B1">
          <w:rPr>
            <w:noProof w:val="0"/>
            <w:webHidden/>
          </w:rPr>
          <w:fldChar w:fldCharType="end"/>
        </w:r>
      </w:hyperlink>
    </w:p>
    <w:p w14:paraId="0283B074" w14:textId="5AEAF69D" w:rsidR="00E1058D" w:rsidRPr="008767B1" w:rsidRDefault="0035596B">
      <w:pPr>
        <w:pStyle w:val="TOC2"/>
        <w:tabs>
          <w:tab w:val="left" w:pos="1200"/>
        </w:tabs>
        <w:rPr>
          <w:rFonts w:eastAsiaTheme="minorEastAsia" w:cstheme="minorBidi"/>
          <w:noProof w:val="0"/>
          <w:sz w:val="22"/>
          <w:szCs w:val="22"/>
          <w:lang w:eastAsia="en-GB"/>
        </w:rPr>
      </w:pPr>
      <w:hyperlink w:anchor="_Toc127262240" w:history="1">
        <w:r w:rsidR="00E1058D" w:rsidRPr="008767B1">
          <w:rPr>
            <w:rStyle w:val="Hyperlink"/>
            <w:rFonts w:ascii="Calibri" w:hAnsi="Calibri"/>
            <w:noProof w:val="0"/>
          </w:rPr>
          <w:t>3.33</w:t>
        </w:r>
        <w:r w:rsidR="00E1058D" w:rsidRPr="008767B1">
          <w:rPr>
            <w:rFonts w:eastAsiaTheme="minorEastAsia" w:cstheme="minorBidi"/>
            <w:noProof w:val="0"/>
            <w:sz w:val="22"/>
            <w:szCs w:val="22"/>
            <w:lang w:eastAsia="en-GB"/>
          </w:rPr>
          <w:tab/>
        </w:r>
        <w:r w:rsidR="00E1058D" w:rsidRPr="008767B1">
          <w:rPr>
            <w:rStyle w:val="Hyperlink"/>
            <w:noProof w:val="0"/>
          </w:rPr>
          <w:t>Gas Installation and Appliances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_Toc127262240 \h </w:instrText>
        </w:r>
        <w:r w:rsidR="00E1058D" w:rsidRPr="008767B1">
          <w:rPr>
            <w:noProof w:val="0"/>
            <w:webHidden/>
          </w:rPr>
        </w:r>
        <w:r w:rsidR="00E1058D" w:rsidRPr="008767B1">
          <w:rPr>
            <w:noProof w:val="0"/>
            <w:webHidden/>
          </w:rPr>
          <w:fldChar w:fldCharType="separate"/>
        </w:r>
        <w:r w:rsidR="00E1058D" w:rsidRPr="008767B1">
          <w:rPr>
            <w:noProof w:val="0"/>
            <w:webHidden/>
          </w:rPr>
          <w:t>46</w:t>
        </w:r>
        <w:r w:rsidR="00E1058D" w:rsidRPr="008767B1">
          <w:rPr>
            <w:noProof w:val="0"/>
            <w:webHidden/>
          </w:rPr>
          <w:fldChar w:fldCharType="end"/>
        </w:r>
      </w:hyperlink>
    </w:p>
    <w:p w14:paraId="11150804" w14:textId="0EF55C20" w:rsidR="00E1058D" w:rsidRPr="008767B1" w:rsidRDefault="0035596B">
      <w:pPr>
        <w:pStyle w:val="TOC2"/>
        <w:tabs>
          <w:tab w:val="left" w:pos="1200"/>
        </w:tabs>
        <w:rPr>
          <w:rFonts w:eastAsiaTheme="minorEastAsia" w:cstheme="minorBidi"/>
          <w:noProof w:val="0"/>
          <w:sz w:val="22"/>
          <w:szCs w:val="22"/>
          <w:lang w:eastAsia="en-GB"/>
        </w:rPr>
      </w:pPr>
      <w:hyperlink w:anchor="_Toc127262241" w:history="1">
        <w:r w:rsidR="00E1058D" w:rsidRPr="008767B1">
          <w:rPr>
            <w:rStyle w:val="Hyperlink"/>
            <w:rFonts w:ascii="Calibri" w:hAnsi="Calibri"/>
            <w:noProof w:val="0"/>
          </w:rPr>
          <w:t>3.34</w:t>
        </w:r>
        <w:r w:rsidR="00E1058D" w:rsidRPr="008767B1">
          <w:rPr>
            <w:rFonts w:eastAsiaTheme="minorEastAsia" w:cstheme="minorBidi"/>
            <w:noProof w:val="0"/>
            <w:sz w:val="22"/>
            <w:szCs w:val="22"/>
            <w:lang w:eastAsia="en-GB"/>
          </w:rPr>
          <w:tab/>
        </w:r>
        <w:r w:rsidR="00E1058D" w:rsidRPr="008767B1">
          <w:rPr>
            <w:rStyle w:val="Hyperlink"/>
            <w:noProof w:val="0"/>
          </w:rPr>
          <w:t>Oil Tanks and Appliances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_Toc127262241 \h </w:instrText>
        </w:r>
        <w:r w:rsidR="00E1058D" w:rsidRPr="008767B1">
          <w:rPr>
            <w:noProof w:val="0"/>
            <w:webHidden/>
          </w:rPr>
        </w:r>
        <w:r w:rsidR="00E1058D" w:rsidRPr="008767B1">
          <w:rPr>
            <w:noProof w:val="0"/>
            <w:webHidden/>
          </w:rPr>
          <w:fldChar w:fldCharType="separate"/>
        </w:r>
        <w:r w:rsidR="00E1058D" w:rsidRPr="008767B1">
          <w:rPr>
            <w:noProof w:val="0"/>
            <w:webHidden/>
          </w:rPr>
          <w:t>46</w:t>
        </w:r>
        <w:r w:rsidR="00E1058D" w:rsidRPr="008767B1">
          <w:rPr>
            <w:noProof w:val="0"/>
            <w:webHidden/>
          </w:rPr>
          <w:fldChar w:fldCharType="end"/>
        </w:r>
      </w:hyperlink>
    </w:p>
    <w:p w14:paraId="6EE14BEF" w14:textId="0082B48D" w:rsidR="00E1058D" w:rsidRPr="008767B1" w:rsidRDefault="0035596B">
      <w:pPr>
        <w:pStyle w:val="TOC2"/>
        <w:tabs>
          <w:tab w:val="left" w:pos="1200"/>
        </w:tabs>
        <w:rPr>
          <w:rFonts w:eastAsiaTheme="minorEastAsia" w:cstheme="minorBidi"/>
          <w:noProof w:val="0"/>
          <w:sz w:val="22"/>
          <w:szCs w:val="22"/>
          <w:lang w:eastAsia="en-GB"/>
        </w:rPr>
      </w:pPr>
      <w:hyperlink w:anchor="_Toc127262242" w:history="1">
        <w:r w:rsidR="00E1058D" w:rsidRPr="008767B1">
          <w:rPr>
            <w:rStyle w:val="Hyperlink"/>
            <w:rFonts w:ascii="Calibri" w:hAnsi="Calibri"/>
            <w:noProof w:val="0"/>
          </w:rPr>
          <w:t>3.35</w:t>
        </w:r>
        <w:r w:rsidR="00E1058D" w:rsidRPr="008767B1">
          <w:rPr>
            <w:rFonts w:eastAsiaTheme="minorEastAsia" w:cstheme="minorBidi"/>
            <w:noProof w:val="0"/>
            <w:sz w:val="22"/>
            <w:szCs w:val="22"/>
            <w:lang w:eastAsia="en-GB"/>
          </w:rPr>
          <w:tab/>
        </w:r>
        <w:r w:rsidR="00E1058D" w:rsidRPr="008767B1">
          <w:rPr>
            <w:rStyle w:val="Hyperlink"/>
            <w:noProof w:val="0"/>
          </w:rPr>
          <w:t>Biomass Boilers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_Toc127262242 \h </w:instrText>
        </w:r>
        <w:r w:rsidR="00E1058D" w:rsidRPr="008767B1">
          <w:rPr>
            <w:noProof w:val="0"/>
            <w:webHidden/>
          </w:rPr>
        </w:r>
        <w:r w:rsidR="00E1058D" w:rsidRPr="008767B1">
          <w:rPr>
            <w:noProof w:val="0"/>
            <w:webHidden/>
          </w:rPr>
          <w:fldChar w:fldCharType="separate"/>
        </w:r>
        <w:r w:rsidR="00E1058D" w:rsidRPr="008767B1">
          <w:rPr>
            <w:noProof w:val="0"/>
            <w:webHidden/>
          </w:rPr>
          <w:t>47</w:t>
        </w:r>
        <w:r w:rsidR="00E1058D" w:rsidRPr="008767B1">
          <w:rPr>
            <w:noProof w:val="0"/>
            <w:webHidden/>
          </w:rPr>
          <w:fldChar w:fldCharType="end"/>
        </w:r>
      </w:hyperlink>
    </w:p>
    <w:p w14:paraId="542AEF6F" w14:textId="2FD21D8E" w:rsidR="00E1058D" w:rsidRPr="008767B1" w:rsidRDefault="0035596B">
      <w:pPr>
        <w:pStyle w:val="TOC2"/>
        <w:tabs>
          <w:tab w:val="left" w:pos="1200"/>
        </w:tabs>
        <w:rPr>
          <w:rFonts w:eastAsiaTheme="minorEastAsia" w:cstheme="minorBidi"/>
          <w:noProof w:val="0"/>
          <w:sz w:val="22"/>
          <w:szCs w:val="22"/>
          <w:lang w:eastAsia="en-GB"/>
        </w:rPr>
      </w:pPr>
      <w:hyperlink w:anchor="_Toc127262243" w:history="1">
        <w:r w:rsidR="00E1058D" w:rsidRPr="008767B1">
          <w:rPr>
            <w:rStyle w:val="Hyperlink"/>
            <w:rFonts w:ascii="Calibri" w:hAnsi="Calibri"/>
            <w:noProof w:val="0"/>
          </w:rPr>
          <w:t>3.36</w:t>
        </w:r>
        <w:r w:rsidR="00E1058D" w:rsidRPr="008767B1">
          <w:rPr>
            <w:rFonts w:eastAsiaTheme="minorEastAsia" w:cstheme="minorBidi"/>
            <w:noProof w:val="0"/>
            <w:sz w:val="22"/>
            <w:szCs w:val="22"/>
            <w:lang w:eastAsia="en-GB"/>
          </w:rPr>
          <w:tab/>
        </w:r>
        <w:r w:rsidR="00E1058D" w:rsidRPr="008767B1">
          <w:rPr>
            <w:rStyle w:val="Hyperlink"/>
            <w:noProof w:val="0"/>
          </w:rPr>
          <w:t>LPG (Liquefied Petroleum Gas)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_Toc127262243 \h </w:instrText>
        </w:r>
        <w:r w:rsidR="00E1058D" w:rsidRPr="008767B1">
          <w:rPr>
            <w:noProof w:val="0"/>
            <w:webHidden/>
          </w:rPr>
        </w:r>
        <w:r w:rsidR="00E1058D" w:rsidRPr="008767B1">
          <w:rPr>
            <w:noProof w:val="0"/>
            <w:webHidden/>
          </w:rPr>
          <w:fldChar w:fldCharType="separate"/>
        </w:r>
        <w:r w:rsidR="00E1058D" w:rsidRPr="008767B1">
          <w:rPr>
            <w:noProof w:val="0"/>
            <w:webHidden/>
          </w:rPr>
          <w:t>47</w:t>
        </w:r>
        <w:r w:rsidR="00E1058D" w:rsidRPr="008767B1">
          <w:rPr>
            <w:noProof w:val="0"/>
            <w:webHidden/>
          </w:rPr>
          <w:fldChar w:fldCharType="end"/>
        </w:r>
      </w:hyperlink>
    </w:p>
    <w:p w14:paraId="0E30467A" w14:textId="64B19E39" w:rsidR="00E1058D" w:rsidRPr="008767B1" w:rsidRDefault="0035596B">
      <w:pPr>
        <w:pStyle w:val="TOC2"/>
        <w:tabs>
          <w:tab w:val="left" w:pos="1200"/>
        </w:tabs>
        <w:rPr>
          <w:rFonts w:eastAsiaTheme="minorEastAsia" w:cstheme="minorBidi"/>
          <w:noProof w:val="0"/>
          <w:sz w:val="22"/>
          <w:szCs w:val="22"/>
          <w:lang w:eastAsia="en-GB"/>
        </w:rPr>
      </w:pPr>
      <w:hyperlink w:anchor="_Toc127262244" w:history="1">
        <w:r w:rsidR="00E1058D" w:rsidRPr="008767B1">
          <w:rPr>
            <w:rStyle w:val="Hyperlink"/>
            <w:rFonts w:ascii="Calibri" w:hAnsi="Calibri"/>
            <w:noProof w:val="0"/>
          </w:rPr>
          <w:t>3.37</w:t>
        </w:r>
        <w:r w:rsidR="00E1058D" w:rsidRPr="008767B1">
          <w:rPr>
            <w:rFonts w:eastAsiaTheme="minorEastAsia" w:cstheme="minorBidi"/>
            <w:noProof w:val="0"/>
            <w:sz w:val="22"/>
            <w:szCs w:val="22"/>
            <w:lang w:eastAsia="en-GB"/>
          </w:rPr>
          <w:tab/>
        </w:r>
        <w:r w:rsidR="00E1058D" w:rsidRPr="008767B1">
          <w:rPr>
            <w:rStyle w:val="Hyperlink"/>
            <w:noProof w:val="0"/>
          </w:rPr>
          <w:t>Smokefree Workplace</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_Toc127262244 \h </w:instrText>
        </w:r>
        <w:r w:rsidR="00E1058D" w:rsidRPr="008767B1">
          <w:rPr>
            <w:noProof w:val="0"/>
            <w:webHidden/>
          </w:rPr>
        </w:r>
        <w:r w:rsidR="00E1058D" w:rsidRPr="008767B1">
          <w:rPr>
            <w:noProof w:val="0"/>
            <w:webHidden/>
          </w:rPr>
          <w:fldChar w:fldCharType="separate"/>
        </w:r>
        <w:r w:rsidR="00E1058D" w:rsidRPr="008767B1">
          <w:rPr>
            <w:noProof w:val="0"/>
            <w:webHidden/>
          </w:rPr>
          <w:t>48</w:t>
        </w:r>
        <w:r w:rsidR="00E1058D" w:rsidRPr="008767B1">
          <w:rPr>
            <w:noProof w:val="0"/>
            <w:webHidden/>
          </w:rPr>
          <w:fldChar w:fldCharType="end"/>
        </w:r>
      </w:hyperlink>
    </w:p>
    <w:p w14:paraId="6D0C5EEE" w14:textId="27E58491" w:rsidR="00E1058D" w:rsidRPr="008767B1" w:rsidRDefault="0035596B">
      <w:pPr>
        <w:pStyle w:val="TOC2"/>
        <w:tabs>
          <w:tab w:val="left" w:pos="1200"/>
        </w:tabs>
        <w:rPr>
          <w:rFonts w:eastAsiaTheme="minorEastAsia" w:cstheme="minorBidi"/>
          <w:noProof w:val="0"/>
          <w:sz w:val="22"/>
          <w:szCs w:val="22"/>
          <w:lang w:eastAsia="en-GB"/>
        </w:rPr>
      </w:pPr>
      <w:hyperlink w:anchor="_Toc127262245" w:history="1">
        <w:r w:rsidR="00E1058D" w:rsidRPr="008767B1">
          <w:rPr>
            <w:rStyle w:val="Hyperlink"/>
            <w:rFonts w:ascii="Calibri" w:hAnsi="Calibri"/>
            <w:noProof w:val="0"/>
          </w:rPr>
          <w:t>3.38</w:t>
        </w:r>
        <w:r w:rsidR="00E1058D" w:rsidRPr="008767B1">
          <w:rPr>
            <w:rFonts w:eastAsiaTheme="minorEastAsia" w:cstheme="minorBidi"/>
            <w:noProof w:val="0"/>
            <w:sz w:val="22"/>
            <w:szCs w:val="22"/>
            <w:lang w:eastAsia="en-GB"/>
          </w:rPr>
          <w:tab/>
        </w:r>
        <w:r w:rsidR="00E1058D" w:rsidRPr="008767B1">
          <w:rPr>
            <w:rStyle w:val="Hyperlink"/>
            <w:noProof w:val="0"/>
          </w:rPr>
          <w:t>Transport</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_Toc127262245 \h </w:instrText>
        </w:r>
        <w:r w:rsidR="00E1058D" w:rsidRPr="008767B1">
          <w:rPr>
            <w:noProof w:val="0"/>
            <w:webHidden/>
          </w:rPr>
        </w:r>
        <w:r w:rsidR="00E1058D" w:rsidRPr="008767B1">
          <w:rPr>
            <w:noProof w:val="0"/>
            <w:webHidden/>
          </w:rPr>
          <w:fldChar w:fldCharType="separate"/>
        </w:r>
        <w:r w:rsidR="00E1058D" w:rsidRPr="008767B1">
          <w:rPr>
            <w:noProof w:val="0"/>
            <w:webHidden/>
          </w:rPr>
          <w:t>49</w:t>
        </w:r>
        <w:r w:rsidR="00E1058D" w:rsidRPr="008767B1">
          <w:rPr>
            <w:noProof w:val="0"/>
            <w:webHidden/>
          </w:rPr>
          <w:fldChar w:fldCharType="end"/>
        </w:r>
      </w:hyperlink>
    </w:p>
    <w:p w14:paraId="0EA2BB89" w14:textId="63A62E47" w:rsidR="00E1058D" w:rsidRPr="008767B1" w:rsidRDefault="0035596B">
      <w:pPr>
        <w:pStyle w:val="TOC2"/>
        <w:tabs>
          <w:tab w:val="left" w:pos="1200"/>
        </w:tabs>
        <w:rPr>
          <w:rFonts w:eastAsiaTheme="minorEastAsia" w:cstheme="minorBidi"/>
          <w:noProof w:val="0"/>
          <w:sz w:val="22"/>
          <w:szCs w:val="22"/>
          <w:lang w:eastAsia="en-GB"/>
        </w:rPr>
      </w:pPr>
      <w:hyperlink w:anchor="_Toc127262246" w:history="1">
        <w:r w:rsidR="00E1058D" w:rsidRPr="008767B1">
          <w:rPr>
            <w:rStyle w:val="Hyperlink"/>
            <w:rFonts w:ascii="Calibri" w:hAnsi="Calibri"/>
            <w:noProof w:val="0"/>
          </w:rPr>
          <w:t>3.39</w:t>
        </w:r>
        <w:r w:rsidR="00E1058D" w:rsidRPr="008767B1">
          <w:rPr>
            <w:rFonts w:eastAsiaTheme="minorEastAsia" w:cstheme="minorBidi"/>
            <w:noProof w:val="0"/>
            <w:sz w:val="22"/>
            <w:szCs w:val="22"/>
            <w:lang w:eastAsia="en-GB"/>
          </w:rPr>
          <w:tab/>
        </w:r>
        <w:r w:rsidR="00E1058D" w:rsidRPr="008767B1">
          <w:rPr>
            <w:rStyle w:val="Hyperlink"/>
            <w:noProof w:val="0"/>
          </w:rPr>
          <w:t>On-Site Vehicle/Pedestrian Separation</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_Toc127262246 \h </w:instrText>
        </w:r>
        <w:r w:rsidR="00E1058D" w:rsidRPr="008767B1">
          <w:rPr>
            <w:noProof w:val="0"/>
            <w:webHidden/>
          </w:rPr>
        </w:r>
        <w:r w:rsidR="00E1058D" w:rsidRPr="008767B1">
          <w:rPr>
            <w:noProof w:val="0"/>
            <w:webHidden/>
          </w:rPr>
          <w:fldChar w:fldCharType="separate"/>
        </w:r>
        <w:r w:rsidR="00E1058D" w:rsidRPr="008767B1">
          <w:rPr>
            <w:noProof w:val="0"/>
            <w:webHidden/>
          </w:rPr>
          <w:t>49</w:t>
        </w:r>
        <w:r w:rsidR="00E1058D" w:rsidRPr="008767B1">
          <w:rPr>
            <w:noProof w:val="0"/>
            <w:webHidden/>
          </w:rPr>
          <w:fldChar w:fldCharType="end"/>
        </w:r>
      </w:hyperlink>
    </w:p>
    <w:p w14:paraId="14013FFA" w14:textId="433A7106" w:rsidR="00E1058D" w:rsidRPr="008767B1" w:rsidRDefault="0035596B">
      <w:pPr>
        <w:pStyle w:val="TOC2"/>
        <w:tabs>
          <w:tab w:val="left" w:pos="1200"/>
        </w:tabs>
        <w:rPr>
          <w:rFonts w:eastAsiaTheme="minorEastAsia" w:cstheme="minorBidi"/>
          <w:noProof w:val="0"/>
          <w:sz w:val="22"/>
          <w:szCs w:val="22"/>
          <w:lang w:eastAsia="en-GB"/>
        </w:rPr>
      </w:pPr>
      <w:hyperlink w:anchor="_Toc127262247" w:history="1">
        <w:r w:rsidR="00E1058D" w:rsidRPr="008767B1">
          <w:rPr>
            <w:rStyle w:val="Hyperlink"/>
            <w:rFonts w:ascii="Calibri" w:hAnsi="Calibri"/>
            <w:noProof w:val="0"/>
          </w:rPr>
          <w:t>3.40</w:t>
        </w:r>
        <w:r w:rsidR="00E1058D" w:rsidRPr="008767B1">
          <w:rPr>
            <w:rFonts w:eastAsiaTheme="minorEastAsia" w:cstheme="minorBidi"/>
            <w:noProof w:val="0"/>
            <w:sz w:val="22"/>
            <w:szCs w:val="22"/>
            <w:lang w:eastAsia="en-GB"/>
          </w:rPr>
          <w:tab/>
        </w:r>
        <w:r w:rsidR="00E1058D" w:rsidRPr="008767B1">
          <w:rPr>
            <w:rStyle w:val="Hyperlink"/>
            <w:noProof w:val="0"/>
          </w:rPr>
          <w:t>Personal Protective Equipment</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_Toc127262247 \h </w:instrText>
        </w:r>
        <w:r w:rsidR="00E1058D" w:rsidRPr="008767B1">
          <w:rPr>
            <w:noProof w:val="0"/>
            <w:webHidden/>
          </w:rPr>
        </w:r>
        <w:r w:rsidR="00E1058D" w:rsidRPr="008767B1">
          <w:rPr>
            <w:noProof w:val="0"/>
            <w:webHidden/>
          </w:rPr>
          <w:fldChar w:fldCharType="separate"/>
        </w:r>
        <w:r w:rsidR="00E1058D" w:rsidRPr="008767B1">
          <w:rPr>
            <w:noProof w:val="0"/>
            <w:webHidden/>
          </w:rPr>
          <w:t>51</w:t>
        </w:r>
        <w:r w:rsidR="00E1058D" w:rsidRPr="008767B1">
          <w:rPr>
            <w:noProof w:val="0"/>
            <w:webHidden/>
          </w:rPr>
          <w:fldChar w:fldCharType="end"/>
        </w:r>
      </w:hyperlink>
    </w:p>
    <w:p w14:paraId="0F001F0F" w14:textId="601C68DF" w:rsidR="00E1058D" w:rsidRPr="008767B1" w:rsidRDefault="0035596B">
      <w:pPr>
        <w:pStyle w:val="TOC2"/>
        <w:tabs>
          <w:tab w:val="left" w:pos="1200"/>
        </w:tabs>
        <w:rPr>
          <w:rFonts w:eastAsiaTheme="minorEastAsia" w:cstheme="minorBidi"/>
          <w:noProof w:val="0"/>
          <w:sz w:val="22"/>
          <w:szCs w:val="22"/>
          <w:lang w:eastAsia="en-GB"/>
        </w:rPr>
      </w:pPr>
      <w:hyperlink w:anchor="_Toc127262248" w:history="1">
        <w:r w:rsidR="00E1058D" w:rsidRPr="008767B1">
          <w:rPr>
            <w:rStyle w:val="Hyperlink"/>
            <w:rFonts w:ascii="Calibri" w:hAnsi="Calibri"/>
            <w:noProof w:val="0"/>
          </w:rPr>
          <w:t>3.41</w:t>
        </w:r>
        <w:r w:rsidR="00E1058D" w:rsidRPr="008767B1">
          <w:rPr>
            <w:rFonts w:eastAsiaTheme="minorEastAsia" w:cstheme="minorBidi"/>
            <w:noProof w:val="0"/>
            <w:sz w:val="22"/>
            <w:szCs w:val="22"/>
            <w:lang w:eastAsia="en-GB"/>
          </w:rPr>
          <w:tab/>
        </w:r>
        <w:r w:rsidR="00E1058D" w:rsidRPr="008767B1">
          <w:rPr>
            <w:rStyle w:val="Hyperlink"/>
            <w:noProof w:val="0"/>
          </w:rPr>
          <w:t>Physical Education, School Sport and Physical Activity (PESSPA)</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_Toc127262248 \h </w:instrText>
        </w:r>
        <w:r w:rsidR="00E1058D" w:rsidRPr="008767B1">
          <w:rPr>
            <w:noProof w:val="0"/>
            <w:webHidden/>
          </w:rPr>
        </w:r>
        <w:r w:rsidR="00E1058D" w:rsidRPr="008767B1">
          <w:rPr>
            <w:noProof w:val="0"/>
            <w:webHidden/>
          </w:rPr>
          <w:fldChar w:fldCharType="separate"/>
        </w:r>
        <w:r w:rsidR="00E1058D" w:rsidRPr="008767B1">
          <w:rPr>
            <w:noProof w:val="0"/>
            <w:webHidden/>
          </w:rPr>
          <w:t>52</w:t>
        </w:r>
        <w:r w:rsidR="00E1058D" w:rsidRPr="008767B1">
          <w:rPr>
            <w:noProof w:val="0"/>
            <w:webHidden/>
          </w:rPr>
          <w:fldChar w:fldCharType="end"/>
        </w:r>
      </w:hyperlink>
    </w:p>
    <w:p w14:paraId="12B42FA2" w14:textId="794D0362" w:rsidR="00E1058D" w:rsidRPr="008767B1" w:rsidRDefault="0035596B">
      <w:pPr>
        <w:pStyle w:val="TOC2"/>
        <w:tabs>
          <w:tab w:val="left" w:pos="1200"/>
        </w:tabs>
        <w:rPr>
          <w:rFonts w:eastAsiaTheme="minorEastAsia" w:cstheme="minorBidi"/>
          <w:noProof w:val="0"/>
          <w:sz w:val="22"/>
          <w:szCs w:val="22"/>
          <w:lang w:eastAsia="en-GB"/>
        </w:rPr>
      </w:pPr>
      <w:hyperlink w:anchor="_Toc127262249" w:history="1">
        <w:r w:rsidR="00E1058D" w:rsidRPr="008767B1">
          <w:rPr>
            <w:rStyle w:val="Hyperlink"/>
            <w:rFonts w:ascii="Calibri" w:hAnsi="Calibri"/>
            <w:noProof w:val="0"/>
          </w:rPr>
          <w:t>3.42</w:t>
        </w:r>
        <w:r w:rsidR="00E1058D" w:rsidRPr="008767B1">
          <w:rPr>
            <w:rFonts w:eastAsiaTheme="minorEastAsia" w:cstheme="minorBidi"/>
            <w:noProof w:val="0"/>
            <w:sz w:val="22"/>
            <w:szCs w:val="22"/>
            <w:lang w:eastAsia="en-GB"/>
          </w:rPr>
          <w:tab/>
        </w:r>
        <w:r w:rsidR="00E1058D" w:rsidRPr="008767B1">
          <w:rPr>
            <w:rStyle w:val="Hyperlink"/>
            <w:noProof w:val="0"/>
          </w:rPr>
          <w:t>Safe Use of Playground Equipment</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_Toc127262249 \h </w:instrText>
        </w:r>
        <w:r w:rsidR="00E1058D" w:rsidRPr="008767B1">
          <w:rPr>
            <w:noProof w:val="0"/>
            <w:webHidden/>
          </w:rPr>
        </w:r>
        <w:r w:rsidR="00E1058D" w:rsidRPr="008767B1">
          <w:rPr>
            <w:noProof w:val="0"/>
            <w:webHidden/>
          </w:rPr>
          <w:fldChar w:fldCharType="separate"/>
        </w:r>
        <w:r w:rsidR="00E1058D" w:rsidRPr="008767B1">
          <w:rPr>
            <w:noProof w:val="0"/>
            <w:webHidden/>
          </w:rPr>
          <w:t>53</w:t>
        </w:r>
        <w:r w:rsidR="00E1058D" w:rsidRPr="008767B1">
          <w:rPr>
            <w:noProof w:val="0"/>
            <w:webHidden/>
          </w:rPr>
          <w:fldChar w:fldCharType="end"/>
        </w:r>
      </w:hyperlink>
    </w:p>
    <w:p w14:paraId="259421A3" w14:textId="0CC0B808" w:rsidR="00E1058D" w:rsidRPr="008767B1" w:rsidRDefault="0035596B">
      <w:pPr>
        <w:pStyle w:val="TOC2"/>
        <w:tabs>
          <w:tab w:val="left" w:pos="1200"/>
        </w:tabs>
        <w:rPr>
          <w:rFonts w:eastAsiaTheme="minorEastAsia" w:cstheme="minorBidi"/>
          <w:noProof w:val="0"/>
          <w:sz w:val="22"/>
          <w:szCs w:val="22"/>
          <w:lang w:eastAsia="en-GB"/>
        </w:rPr>
      </w:pPr>
      <w:hyperlink w:anchor="_Toc127262250" w:history="1">
        <w:r w:rsidR="00E1058D" w:rsidRPr="008767B1">
          <w:rPr>
            <w:rStyle w:val="Hyperlink"/>
            <w:rFonts w:ascii="Calibri" w:hAnsi="Calibri"/>
            <w:noProof w:val="0"/>
          </w:rPr>
          <w:t>3.43</w:t>
        </w:r>
        <w:r w:rsidR="00E1058D" w:rsidRPr="008767B1">
          <w:rPr>
            <w:rFonts w:eastAsiaTheme="minorEastAsia" w:cstheme="minorBidi"/>
            <w:noProof w:val="0"/>
            <w:sz w:val="22"/>
            <w:szCs w:val="22"/>
            <w:lang w:eastAsia="en-GB"/>
          </w:rPr>
          <w:tab/>
        </w:r>
        <w:r w:rsidR="00E1058D" w:rsidRPr="008767B1">
          <w:rPr>
            <w:rStyle w:val="Hyperlink"/>
            <w:noProof w:val="0"/>
          </w:rPr>
          <w:t>Supervision of Pupils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_Toc127262250 \h </w:instrText>
        </w:r>
        <w:r w:rsidR="00E1058D" w:rsidRPr="008767B1">
          <w:rPr>
            <w:noProof w:val="0"/>
            <w:webHidden/>
          </w:rPr>
        </w:r>
        <w:r w:rsidR="00E1058D" w:rsidRPr="008767B1">
          <w:rPr>
            <w:noProof w:val="0"/>
            <w:webHidden/>
          </w:rPr>
          <w:fldChar w:fldCharType="separate"/>
        </w:r>
        <w:r w:rsidR="00E1058D" w:rsidRPr="008767B1">
          <w:rPr>
            <w:noProof w:val="0"/>
            <w:webHidden/>
          </w:rPr>
          <w:t>54</w:t>
        </w:r>
        <w:r w:rsidR="00E1058D" w:rsidRPr="008767B1">
          <w:rPr>
            <w:noProof w:val="0"/>
            <w:webHidden/>
          </w:rPr>
          <w:fldChar w:fldCharType="end"/>
        </w:r>
      </w:hyperlink>
    </w:p>
    <w:p w14:paraId="3EDB1E24" w14:textId="7786C12B" w:rsidR="00E1058D" w:rsidRPr="008767B1" w:rsidRDefault="0035596B">
      <w:pPr>
        <w:pStyle w:val="TOC2"/>
        <w:tabs>
          <w:tab w:val="left" w:pos="1200"/>
        </w:tabs>
        <w:rPr>
          <w:rFonts w:eastAsiaTheme="minorEastAsia" w:cstheme="minorBidi"/>
          <w:noProof w:val="0"/>
          <w:sz w:val="22"/>
          <w:szCs w:val="22"/>
          <w:lang w:eastAsia="en-GB"/>
        </w:rPr>
      </w:pPr>
      <w:hyperlink w:anchor="_Toc127262251" w:history="1">
        <w:r w:rsidR="00E1058D" w:rsidRPr="008767B1">
          <w:rPr>
            <w:rStyle w:val="Hyperlink"/>
            <w:rFonts w:ascii="Calibri" w:hAnsi="Calibri"/>
            <w:noProof w:val="0"/>
          </w:rPr>
          <w:t>3.44</w:t>
        </w:r>
        <w:r w:rsidR="00E1058D" w:rsidRPr="008767B1">
          <w:rPr>
            <w:rFonts w:eastAsiaTheme="minorEastAsia" w:cstheme="minorBidi"/>
            <w:noProof w:val="0"/>
            <w:sz w:val="22"/>
            <w:szCs w:val="22"/>
            <w:lang w:eastAsia="en-GB"/>
          </w:rPr>
          <w:tab/>
        </w:r>
        <w:r w:rsidR="00E1058D" w:rsidRPr="008767B1">
          <w:rPr>
            <w:rStyle w:val="Hyperlink"/>
            <w:noProof w:val="0"/>
          </w:rPr>
          <w:t>Stage Use, School Performances/Events and Drama in Education</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_Toc127262251 \h </w:instrText>
        </w:r>
        <w:r w:rsidR="00E1058D" w:rsidRPr="008767B1">
          <w:rPr>
            <w:noProof w:val="0"/>
            <w:webHidden/>
          </w:rPr>
        </w:r>
        <w:r w:rsidR="00E1058D" w:rsidRPr="008767B1">
          <w:rPr>
            <w:noProof w:val="0"/>
            <w:webHidden/>
          </w:rPr>
          <w:fldChar w:fldCharType="separate"/>
        </w:r>
        <w:r w:rsidR="00E1058D" w:rsidRPr="008767B1">
          <w:rPr>
            <w:noProof w:val="0"/>
            <w:webHidden/>
          </w:rPr>
          <w:t>57</w:t>
        </w:r>
        <w:r w:rsidR="00E1058D" w:rsidRPr="008767B1">
          <w:rPr>
            <w:noProof w:val="0"/>
            <w:webHidden/>
          </w:rPr>
          <w:fldChar w:fldCharType="end"/>
        </w:r>
      </w:hyperlink>
    </w:p>
    <w:p w14:paraId="77202032" w14:textId="1C0666F6" w:rsidR="00E1058D" w:rsidRPr="008767B1" w:rsidRDefault="0035596B">
      <w:pPr>
        <w:pStyle w:val="TOC2"/>
        <w:tabs>
          <w:tab w:val="left" w:pos="1200"/>
        </w:tabs>
        <w:rPr>
          <w:rFonts w:eastAsiaTheme="minorEastAsia" w:cstheme="minorBidi"/>
          <w:noProof w:val="0"/>
          <w:sz w:val="22"/>
          <w:szCs w:val="22"/>
          <w:lang w:eastAsia="en-GB"/>
        </w:rPr>
      </w:pPr>
      <w:hyperlink w:anchor="_Toc127262252" w:history="1">
        <w:r w:rsidR="00E1058D" w:rsidRPr="008767B1">
          <w:rPr>
            <w:rStyle w:val="Hyperlink"/>
            <w:rFonts w:ascii="Calibri" w:hAnsi="Calibri"/>
            <w:noProof w:val="0"/>
          </w:rPr>
          <w:t>3.45</w:t>
        </w:r>
        <w:r w:rsidR="00E1058D" w:rsidRPr="008767B1">
          <w:rPr>
            <w:rFonts w:eastAsiaTheme="minorEastAsia" w:cstheme="minorBidi"/>
            <w:noProof w:val="0"/>
            <w:sz w:val="22"/>
            <w:szCs w:val="22"/>
            <w:lang w:eastAsia="en-GB"/>
          </w:rPr>
          <w:tab/>
        </w:r>
        <w:r w:rsidR="00E1058D" w:rsidRPr="008767B1">
          <w:rPr>
            <w:rStyle w:val="Hyperlink"/>
            <w:noProof w:val="0"/>
          </w:rPr>
          <w:t>School Swimming / Hydrotherapy Pool</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_Toc127262252 \h </w:instrText>
        </w:r>
        <w:r w:rsidR="00E1058D" w:rsidRPr="008767B1">
          <w:rPr>
            <w:noProof w:val="0"/>
            <w:webHidden/>
          </w:rPr>
        </w:r>
        <w:r w:rsidR="00E1058D" w:rsidRPr="008767B1">
          <w:rPr>
            <w:noProof w:val="0"/>
            <w:webHidden/>
          </w:rPr>
          <w:fldChar w:fldCharType="separate"/>
        </w:r>
        <w:r w:rsidR="00E1058D" w:rsidRPr="008767B1">
          <w:rPr>
            <w:noProof w:val="0"/>
            <w:webHidden/>
          </w:rPr>
          <w:t>58</w:t>
        </w:r>
        <w:r w:rsidR="00E1058D" w:rsidRPr="008767B1">
          <w:rPr>
            <w:noProof w:val="0"/>
            <w:webHidden/>
          </w:rPr>
          <w:fldChar w:fldCharType="end"/>
        </w:r>
      </w:hyperlink>
    </w:p>
    <w:p w14:paraId="26800531" w14:textId="2DEC0DD4" w:rsidR="00E1058D" w:rsidRPr="008767B1" w:rsidRDefault="0035596B">
      <w:pPr>
        <w:pStyle w:val="TOC2"/>
        <w:tabs>
          <w:tab w:val="left" w:pos="1200"/>
        </w:tabs>
        <w:rPr>
          <w:rFonts w:eastAsiaTheme="minorEastAsia" w:cstheme="minorBidi"/>
          <w:noProof w:val="0"/>
          <w:sz w:val="22"/>
          <w:szCs w:val="22"/>
          <w:lang w:eastAsia="en-GB"/>
        </w:rPr>
      </w:pPr>
      <w:hyperlink w:anchor="_Toc127262253" w:history="1">
        <w:r w:rsidR="00E1058D" w:rsidRPr="008767B1">
          <w:rPr>
            <w:rStyle w:val="Hyperlink"/>
            <w:rFonts w:ascii="Calibri" w:hAnsi="Calibri"/>
            <w:noProof w:val="0"/>
          </w:rPr>
          <w:t>3.46</w:t>
        </w:r>
        <w:r w:rsidR="00E1058D" w:rsidRPr="008767B1">
          <w:rPr>
            <w:rFonts w:eastAsiaTheme="minorEastAsia" w:cstheme="minorBidi"/>
            <w:noProof w:val="0"/>
            <w:sz w:val="22"/>
            <w:szCs w:val="22"/>
            <w:lang w:eastAsia="en-GB"/>
          </w:rPr>
          <w:tab/>
        </w:r>
        <w:r w:rsidR="00E1058D" w:rsidRPr="008767B1">
          <w:rPr>
            <w:rStyle w:val="Hyperlink"/>
            <w:noProof w:val="0"/>
          </w:rPr>
          <w:t>Animals in School</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_Toc127262253 \h </w:instrText>
        </w:r>
        <w:r w:rsidR="00E1058D" w:rsidRPr="008767B1">
          <w:rPr>
            <w:noProof w:val="0"/>
            <w:webHidden/>
          </w:rPr>
        </w:r>
        <w:r w:rsidR="00E1058D" w:rsidRPr="008767B1">
          <w:rPr>
            <w:noProof w:val="0"/>
            <w:webHidden/>
          </w:rPr>
          <w:fldChar w:fldCharType="separate"/>
        </w:r>
        <w:r w:rsidR="00E1058D" w:rsidRPr="008767B1">
          <w:rPr>
            <w:noProof w:val="0"/>
            <w:webHidden/>
          </w:rPr>
          <w:t>59</w:t>
        </w:r>
        <w:r w:rsidR="00E1058D" w:rsidRPr="008767B1">
          <w:rPr>
            <w:noProof w:val="0"/>
            <w:webHidden/>
          </w:rPr>
          <w:fldChar w:fldCharType="end"/>
        </w:r>
      </w:hyperlink>
    </w:p>
    <w:p w14:paraId="1853F95A" w14:textId="74B7907B" w:rsidR="00E1058D" w:rsidRPr="008767B1" w:rsidRDefault="0035596B">
      <w:pPr>
        <w:pStyle w:val="TOC2"/>
        <w:tabs>
          <w:tab w:val="left" w:pos="1200"/>
        </w:tabs>
        <w:rPr>
          <w:rFonts w:eastAsiaTheme="minorEastAsia" w:cstheme="minorBidi"/>
          <w:noProof w:val="0"/>
          <w:sz w:val="22"/>
          <w:szCs w:val="22"/>
          <w:lang w:eastAsia="en-GB"/>
        </w:rPr>
      </w:pPr>
      <w:hyperlink w:anchor="_Toc127262254" w:history="1">
        <w:r w:rsidR="00E1058D" w:rsidRPr="008767B1">
          <w:rPr>
            <w:rStyle w:val="Hyperlink"/>
            <w:rFonts w:ascii="Calibri" w:hAnsi="Calibri"/>
            <w:noProof w:val="0"/>
          </w:rPr>
          <w:t>3.47</w:t>
        </w:r>
        <w:r w:rsidR="00E1058D" w:rsidRPr="008767B1">
          <w:rPr>
            <w:rFonts w:eastAsiaTheme="minorEastAsia" w:cstheme="minorBidi"/>
            <w:noProof w:val="0"/>
            <w:sz w:val="22"/>
            <w:szCs w:val="22"/>
            <w:lang w:eastAsia="en-GB"/>
          </w:rPr>
          <w:tab/>
        </w:r>
        <w:r w:rsidR="00E1058D" w:rsidRPr="008767B1">
          <w:rPr>
            <w:rStyle w:val="Hyperlink"/>
            <w:noProof w:val="0"/>
          </w:rPr>
          <w:t>Sun Protection</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_Toc127262254 \h </w:instrText>
        </w:r>
        <w:r w:rsidR="00E1058D" w:rsidRPr="008767B1">
          <w:rPr>
            <w:noProof w:val="0"/>
            <w:webHidden/>
          </w:rPr>
        </w:r>
        <w:r w:rsidR="00E1058D" w:rsidRPr="008767B1">
          <w:rPr>
            <w:noProof w:val="0"/>
            <w:webHidden/>
          </w:rPr>
          <w:fldChar w:fldCharType="separate"/>
        </w:r>
        <w:r w:rsidR="00E1058D" w:rsidRPr="008767B1">
          <w:rPr>
            <w:noProof w:val="0"/>
            <w:webHidden/>
          </w:rPr>
          <w:t>59</w:t>
        </w:r>
        <w:r w:rsidR="00E1058D" w:rsidRPr="008767B1">
          <w:rPr>
            <w:noProof w:val="0"/>
            <w:webHidden/>
          </w:rPr>
          <w:fldChar w:fldCharType="end"/>
        </w:r>
      </w:hyperlink>
    </w:p>
    <w:p w14:paraId="6891AF49" w14:textId="58BDDF4A" w:rsidR="00E1058D" w:rsidRPr="008767B1" w:rsidRDefault="0035596B">
      <w:pPr>
        <w:pStyle w:val="TOC2"/>
        <w:tabs>
          <w:tab w:val="left" w:pos="1200"/>
        </w:tabs>
        <w:rPr>
          <w:rFonts w:eastAsiaTheme="minorEastAsia" w:cstheme="minorBidi"/>
          <w:noProof w:val="0"/>
          <w:sz w:val="22"/>
          <w:szCs w:val="22"/>
          <w:lang w:eastAsia="en-GB"/>
        </w:rPr>
      </w:pPr>
      <w:hyperlink w:anchor="_Toc127262255" w:history="1">
        <w:r w:rsidR="00E1058D" w:rsidRPr="008767B1">
          <w:rPr>
            <w:rStyle w:val="Hyperlink"/>
            <w:rFonts w:ascii="Calibri" w:hAnsi="Calibri"/>
            <w:noProof w:val="0"/>
          </w:rPr>
          <w:t>3.48</w:t>
        </w:r>
        <w:r w:rsidR="00E1058D" w:rsidRPr="008767B1">
          <w:rPr>
            <w:rFonts w:eastAsiaTheme="minorEastAsia" w:cstheme="minorBidi"/>
            <w:noProof w:val="0"/>
            <w:sz w:val="22"/>
            <w:szCs w:val="22"/>
            <w:lang w:eastAsia="en-GB"/>
          </w:rPr>
          <w:tab/>
        </w:r>
        <w:r w:rsidR="00E1058D" w:rsidRPr="008767B1">
          <w:rPr>
            <w:rStyle w:val="Hyperlink"/>
            <w:noProof w:val="0"/>
          </w:rPr>
          <w:t>Pond</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_Toc127262255 \h </w:instrText>
        </w:r>
        <w:r w:rsidR="00E1058D" w:rsidRPr="008767B1">
          <w:rPr>
            <w:noProof w:val="0"/>
            <w:webHidden/>
          </w:rPr>
        </w:r>
        <w:r w:rsidR="00E1058D" w:rsidRPr="008767B1">
          <w:rPr>
            <w:noProof w:val="0"/>
            <w:webHidden/>
          </w:rPr>
          <w:fldChar w:fldCharType="separate"/>
        </w:r>
        <w:r w:rsidR="00E1058D" w:rsidRPr="008767B1">
          <w:rPr>
            <w:noProof w:val="0"/>
            <w:webHidden/>
          </w:rPr>
          <w:t>63</w:t>
        </w:r>
        <w:r w:rsidR="00E1058D" w:rsidRPr="008767B1">
          <w:rPr>
            <w:noProof w:val="0"/>
            <w:webHidden/>
          </w:rPr>
          <w:fldChar w:fldCharType="end"/>
        </w:r>
      </w:hyperlink>
    </w:p>
    <w:p w14:paraId="37FE6933" w14:textId="401289AC" w:rsidR="00E1058D" w:rsidRPr="008767B1" w:rsidRDefault="0035596B">
      <w:pPr>
        <w:pStyle w:val="TOC2"/>
        <w:tabs>
          <w:tab w:val="left" w:pos="1200"/>
        </w:tabs>
        <w:rPr>
          <w:rFonts w:eastAsiaTheme="minorEastAsia" w:cstheme="minorBidi"/>
          <w:noProof w:val="0"/>
          <w:sz w:val="22"/>
          <w:szCs w:val="22"/>
          <w:lang w:eastAsia="en-GB"/>
        </w:rPr>
      </w:pPr>
      <w:hyperlink w:anchor="_Toc127262256" w:history="1">
        <w:r w:rsidR="00E1058D" w:rsidRPr="008767B1">
          <w:rPr>
            <w:rStyle w:val="Hyperlink"/>
            <w:rFonts w:ascii="Calibri" w:hAnsi="Calibri"/>
            <w:noProof w:val="0"/>
          </w:rPr>
          <w:t>3.49</w:t>
        </w:r>
        <w:r w:rsidR="00E1058D" w:rsidRPr="008767B1">
          <w:rPr>
            <w:rFonts w:eastAsiaTheme="minorEastAsia" w:cstheme="minorBidi"/>
            <w:noProof w:val="0"/>
            <w:sz w:val="22"/>
            <w:szCs w:val="22"/>
            <w:lang w:eastAsia="en-GB"/>
          </w:rPr>
          <w:tab/>
        </w:r>
        <w:r w:rsidR="00E1058D" w:rsidRPr="008767B1">
          <w:rPr>
            <w:rStyle w:val="Hyperlink"/>
            <w:noProof w:val="0"/>
          </w:rPr>
          <w:t>Science</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_Toc127262256 \h </w:instrText>
        </w:r>
        <w:r w:rsidR="00E1058D" w:rsidRPr="008767B1">
          <w:rPr>
            <w:noProof w:val="0"/>
            <w:webHidden/>
          </w:rPr>
        </w:r>
        <w:r w:rsidR="00E1058D" w:rsidRPr="008767B1">
          <w:rPr>
            <w:noProof w:val="0"/>
            <w:webHidden/>
          </w:rPr>
          <w:fldChar w:fldCharType="separate"/>
        </w:r>
        <w:r w:rsidR="00E1058D" w:rsidRPr="008767B1">
          <w:rPr>
            <w:noProof w:val="0"/>
            <w:webHidden/>
          </w:rPr>
          <w:t>64</w:t>
        </w:r>
        <w:r w:rsidR="00E1058D" w:rsidRPr="008767B1">
          <w:rPr>
            <w:noProof w:val="0"/>
            <w:webHidden/>
          </w:rPr>
          <w:fldChar w:fldCharType="end"/>
        </w:r>
      </w:hyperlink>
    </w:p>
    <w:p w14:paraId="36168FA9" w14:textId="0C9326A9" w:rsidR="00E1058D" w:rsidRPr="008767B1" w:rsidRDefault="0035596B">
      <w:pPr>
        <w:pStyle w:val="TOC2"/>
        <w:tabs>
          <w:tab w:val="left" w:pos="1200"/>
        </w:tabs>
        <w:rPr>
          <w:rFonts w:eastAsiaTheme="minorEastAsia" w:cstheme="minorBidi"/>
          <w:noProof w:val="0"/>
          <w:sz w:val="22"/>
          <w:szCs w:val="22"/>
          <w:lang w:eastAsia="en-GB"/>
        </w:rPr>
      </w:pPr>
      <w:hyperlink w:anchor="_Toc127262257" w:history="1">
        <w:r w:rsidR="00E1058D" w:rsidRPr="008767B1">
          <w:rPr>
            <w:rStyle w:val="Hyperlink"/>
            <w:rFonts w:ascii="Calibri" w:hAnsi="Calibri"/>
            <w:noProof w:val="0"/>
          </w:rPr>
          <w:t>3.50</w:t>
        </w:r>
        <w:r w:rsidR="00E1058D" w:rsidRPr="008767B1">
          <w:rPr>
            <w:rFonts w:eastAsiaTheme="minorEastAsia" w:cstheme="minorBidi"/>
            <w:noProof w:val="0"/>
            <w:sz w:val="22"/>
            <w:szCs w:val="22"/>
            <w:lang w:eastAsia="en-GB"/>
          </w:rPr>
          <w:tab/>
        </w:r>
        <w:r w:rsidR="00E1058D" w:rsidRPr="008767B1">
          <w:rPr>
            <w:rStyle w:val="Hyperlink"/>
            <w:noProof w:val="0"/>
          </w:rPr>
          <w:t>Design Technology</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_Toc127262257 \h </w:instrText>
        </w:r>
        <w:r w:rsidR="00E1058D" w:rsidRPr="008767B1">
          <w:rPr>
            <w:noProof w:val="0"/>
            <w:webHidden/>
          </w:rPr>
        </w:r>
        <w:r w:rsidR="00E1058D" w:rsidRPr="008767B1">
          <w:rPr>
            <w:noProof w:val="0"/>
            <w:webHidden/>
          </w:rPr>
          <w:fldChar w:fldCharType="separate"/>
        </w:r>
        <w:r w:rsidR="00E1058D" w:rsidRPr="008767B1">
          <w:rPr>
            <w:noProof w:val="0"/>
            <w:webHidden/>
          </w:rPr>
          <w:t>64</w:t>
        </w:r>
        <w:r w:rsidR="00E1058D" w:rsidRPr="008767B1">
          <w:rPr>
            <w:noProof w:val="0"/>
            <w:webHidden/>
          </w:rPr>
          <w:fldChar w:fldCharType="end"/>
        </w:r>
      </w:hyperlink>
    </w:p>
    <w:p w14:paraId="1A9220D6" w14:textId="5EE844F8" w:rsidR="00E1058D" w:rsidRPr="008767B1" w:rsidRDefault="0035596B">
      <w:pPr>
        <w:pStyle w:val="TOC2"/>
        <w:tabs>
          <w:tab w:val="left" w:pos="1200"/>
        </w:tabs>
        <w:rPr>
          <w:rFonts w:eastAsiaTheme="minorEastAsia" w:cstheme="minorBidi"/>
          <w:noProof w:val="0"/>
          <w:sz w:val="22"/>
          <w:szCs w:val="22"/>
          <w:lang w:eastAsia="en-GB"/>
        </w:rPr>
      </w:pPr>
      <w:hyperlink w:anchor="_Toc127262258" w:history="1">
        <w:r w:rsidR="00E1058D" w:rsidRPr="008767B1">
          <w:rPr>
            <w:rStyle w:val="Hyperlink"/>
            <w:rFonts w:ascii="Calibri" w:hAnsi="Calibri"/>
            <w:noProof w:val="0"/>
          </w:rPr>
          <w:t>3.51</w:t>
        </w:r>
        <w:r w:rsidR="00E1058D" w:rsidRPr="008767B1">
          <w:rPr>
            <w:rFonts w:eastAsiaTheme="minorEastAsia" w:cstheme="minorBidi"/>
            <w:noProof w:val="0"/>
            <w:sz w:val="22"/>
            <w:szCs w:val="22"/>
            <w:lang w:eastAsia="en-GB"/>
          </w:rPr>
          <w:tab/>
        </w:r>
        <w:r w:rsidR="00E1058D" w:rsidRPr="008767B1">
          <w:rPr>
            <w:rStyle w:val="Hyperlink"/>
            <w:noProof w:val="0"/>
          </w:rPr>
          <w:t>Trees</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_Toc127262258 \h </w:instrText>
        </w:r>
        <w:r w:rsidR="00E1058D" w:rsidRPr="008767B1">
          <w:rPr>
            <w:noProof w:val="0"/>
            <w:webHidden/>
          </w:rPr>
        </w:r>
        <w:r w:rsidR="00E1058D" w:rsidRPr="008767B1">
          <w:rPr>
            <w:noProof w:val="0"/>
            <w:webHidden/>
          </w:rPr>
          <w:fldChar w:fldCharType="separate"/>
        </w:r>
        <w:r w:rsidR="00E1058D" w:rsidRPr="008767B1">
          <w:rPr>
            <w:noProof w:val="0"/>
            <w:webHidden/>
          </w:rPr>
          <w:t>64</w:t>
        </w:r>
        <w:r w:rsidR="00E1058D" w:rsidRPr="008767B1">
          <w:rPr>
            <w:noProof w:val="0"/>
            <w:webHidden/>
          </w:rPr>
          <w:fldChar w:fldCharType="end"/>
        </w:r>
      </w:hyperlink>
    </w:p>
    <w:p w14:paraId="73026E6E" w14:textId="5FD4A95E" w:rsidR="00E1058D" w:rsidRPr="008767B1" w:rsidRDefault="0035596B">
      <w:pPr>
        <w:pStyle w:val="TOC2"/>
        <w:tabs>
          <w:tab w:val="left" w:pos="1200"/>
        </w:tabs>
        <w:rPr>
          <w:rFonts w:eastAsiaTheme="minorEastAsia" w:cstheme="minorBidi"/>
          <w:noProof w:val="0"/>
          <w:sz w:val="22"/>
          <w:szCs w:val="22"/>
          <w:lang w:eastAsia="en-GB"/>
        </w:rPr>
      </w:pPr>
      <w:hyperlink w:anchor="_Toc127262259" w:history="1">
        <w:r w:rsidR="00E1058D" w:rsidRPr="008767B1">
          <w:rPr>
            <w:rStyle w:val="Hyperlink"/>
            <w:rFonts w:ascii="Calibri" w:hAnsi="Calibri"/>
            <w:noProof w:val="0"/>
          </w:rPr>
          <w:t>3.52</w:t>
        </w:r>
        <w:r w:rsidR="00E1058D" w:rsidRPr="008767B1">
          <w:rPr>
            <w:rFonts w:eastAsiaTheme="minorEastAsia" w:cstheme="minorBidi"/>
            <w:noProof w:val="0"/>
            <w:sz w:val="22"/>
            <w:szCs w:val="22"/>
            <w:lang w:eastAsia="en-GB"/>
          </w:rPr>
          <w:tab/>
        </w:r>
        <w:r w:rsidR="00E1058D" w:rsidRPr="008767B1">
          <w:rPr>
            <w:rStyle w:val="Hyperlink"/>
            <w:noProof w:val="0"/>
          </w:rPr>
          <w:t>Behaviour</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_Toc127262259 \h </w:instrText>
        </w:r>
        <w:r w:rsidR="00E1058D" w:rsidRPr="008767B1">
          <w:rPr>
            <w:noProof w:val="0"/>
            <w:webHidden/>
          </w:rPr>
        </w:r>
        <w:r w:rsidR="00E1058D" w:rsidRPr="008767B1">
          <w:rPr>
            <w:noProof w:val="0"/>
            <w:webHidden/>
          </w:rPr>
          <w:fldChar w:fldCharType="separate"/>
        </w:r>
        <w:r w:rsidR="00E1058D" w:rsidRPr="008767B1">
          <w:rPr>
            <w:noProof w:val="0"/>
            <w:webHidden/>
          </w:rPr>
          <w:t>64</w:t>
        </w:r>
        <w:r w:rsidR="00E1058D" w:rsidRPr="008767B1">
          <w:rPr>
            <w:noProof w:val="0"/>
            <w:webHidden/>
          </w:rPr>
          <w:fldChar w:fldCharType="end"/>
        </w:r>
      </w:hyperlink>
    </w:p>
    <w:p w14:paraId="3F53771C" w14:textId="168AF5C7" w:rsidR="00E1058D" w:rsidRPr="008767B1" w:rsidRDefault="0035596B">
      <w:pPr>
        <w:pStyle w:val="TOC1"/>
        <w:rPr>
          <w:rFonts w:eastAsiaTheme="minorEastAsia" w:cstheme="minorBidi"/>
          <w:noProof w:val="0"/>
          <w:sz w:val="22"/>
          <w:szCs w:val="22"/>
          <w:lang w:eastAsia="en-GB"/>
        </w:rPr>
      </w:pPr>
      <w:hyperlink w:anchor="_Toc127262260" w:history="1">
        <w:r w:rsidR="00E1058D" w:rsidRPr="008767B1">
          <w:rPr>
            <w:rStyle w:val="Hyperlink"/>
            <w:noProof w:val="0"/>
          </w:rPr>
          <w:t>Employee Declaration</w:t>
        </w:r>
        <w:r w:rsidR="00E1058D" w:rsidRPr="008767B1">
          <w:rPr>
            <w:noProof w:val="0"/>
            <w:webHidden/>
          </w:rPr>
          <w:tab/>
        </w:r>
        <w:r w:rsidR="00E1058D" w:rsidRPr="008767B1">
          <w:rPr>
            <w:noProof w:val="0"/>
            <w:webHidden/>
          </w:rPr>
          <w:fldChar w:fldCharType="begin"/>
        </w:r>
        <w:r w:rsidR="00E1058D" w:rsidRPr="008767B1">
          <w:rPr>
            <w:noProof w:val="0"/>
            <w:webHidden/>
          </w:rPr>
          <w:instrText xml:space="preserve"> PAGEREF _Toc127262260 \h </w:instrText>
        </w:r>
        <w:r w:rsidR="00E1058D" w:rsidRPr="008767B1">
          <w:rPr>
            <w:noProof w:val="0"/>
            <w:webHidden/>
          </w:rPr>
        </w:r>
        <w:r w:rsidR="00E1058D" w:rsidRPr="008767B1">
          <w:rPr>
            <w:noProof w:val="0"/>
            <w:webHidden/>
          </w:rPr>
          <w:fldChar w:fldCharType="separate"/>
        </w:r>
        <w:r w:rsidR="00E1058D" w:rsidRPr="008767B1">
          <w:rPr>
            <w:noProof w:val="0"/>
            <w:webHidden/>
          </w:rPr>
          <w:t>65</w:t>
        </w:r>
        <w:r w:rsidR="00E1058D" w:rsidRPr="008767B1">
          <w:rPr>
            <w:noProof w:val="0"/>
            <w:webHidden/>
          </w:rPr>
          <w:fldChar w:fldCharType="end"/>
        </w:r>
      </w:hyperlink>
    </w:p>
    <w:p w14:paraId="3031FABB" w14:textId="000D3E79" w:rsidR="00EB194D" w:rsidRPr="008767B1" w:rsidRDefault="006076F0" w:rsidP="003F5717">
      <w:pPr>
        <w:tabs>
          <w:tab w:val="right" w:leader="dot" w:pos="10206"/>
        </w:tabs>
        <w:spacing w:line="240" w:lineRule="auto"/>
        <w:rPr>
          <w:b/>
          <w:color w:val="1F497D"/>
          <w:sz w:val="32"/>
          <w:szCs w:val="32"/>
        </w:rPr>
        <w:sectPr w:rsidR="00EB194D" w:rsidRPr="008767B1" w:rsidSect="00EB194D">
          <w:headerReference w:type="default" r:id="rId20"/>
          <w:footerReference w:type="default" r:id="rId21"/>
          <w:pgSz w:w="11906" w:h="16838"/>
          <w:pgMar w:top="851" w:right="851" w:bottom="851" w:left="851" w:header="454" w:footer="454" w:gutter="0"/>
          <w:cols w:space="708"/>
          <w:docGrid w:linePitch="360"/>
        </w:sectPr>
      </w:pPr>
      <w:r w:rsidRPr="008767B1">
        <w:rPr>
          <w:rFonts w:ascii="Gill Sans MT" w:hAnsi="Gill Sans MT"/>
          <w:b/>
          <w:color w:val="1F497D"/>
          <w:sz w:val="32"/>
          <w:szCs w:val="32"/>
          <w:lang w:eastAsia="en-US"/>
        </w:rPr>
        <w:fldChar w:fldCharType="end"/>
      </w:r>
    </w:p>
    <w:p w14:paraId="086CA364" w14:textId="5496C3B3" w:rsidR="0035667C" w:rsidRPr="008767B1" w:rsidRDefault="00EB194D" w:rsidP="0035667C">
      <w:pPr>
        <w:pStyle w:val="Title"/>
        <w:jc w:val="left"/>
        <w:rPr>
          <w:rFonts w:asciiTheme="minorHAnsi" w:hAnsiTheme="minorHAnsi"/>
          <w:noProof w:val="0"/>
          <w:color w:val="000000" w:themeColor="text1"/>
          <w:sz w:val="16"/>
          <w:szCs w:val="18"/>
        </w:rPr>
      </w:pPr>
      <w:r w:rsidRPr="008767B1">
        <w:rPr>
          <w:rFonts w:asciiTheme="minorHAnsi" w:hAnsiTheme="minorHAnsi" w:cs="Arial MT"/>
          <w:noProof w:val="0"/>
          <w:color w:val="000000" w:themeColor="text1"/>
          <w:sz w:val="32"/>
          <w:szCs w:val="53"/>
        </w:rPr>
        <w:lastRenderedPageBreak/>
        <w:t>School Name</w:t>
      </w:r>
      <w:r w:rsidR="001227D6" w:rsidRPr="008767B1">
        <w:rPr>
          <w:rFonts w:asciiTheme="minorHAnsi" w:hAnsiTheme="minorHAnsi" w:cs="Arial MT"/>
          <w:noProof w:val="0"/>
          <w:color w:val="000000" w:themeColor="text1"/>
          <w:sz w:val="32"/>
          <w:szCs w:val="53"/>
        </w:rPr>
        <w:tab/>
      </w:r>
      <w:r w:rsidR="001227D6" w:rsidRPr="008767B1">
        <w:rPr>
          <w:rFonts w:asciiTheme="minorHAnsi" w:hAnsiTheme="minorHAnsi" w:cs="Arial MT"/>
          <w:noProof w:val="0"/>
          <w:color w:val="000000" w:themeColor="text1"/>
          <w:sz w:val="32"/>
          <w:szCs w:val="53"/>
        </w:rPr>
        <w:tab/>
      </w:r>
      <w:r w:rsidR="00F940B5" w:rsidRPr="008767B1">
        <w:rPr>
          <w:rFonts w:asciiTheme="minorHAnsi" w:hAnsiTheme="minorHAnsi" w:cs="Arial MT"/>
          <w:noProof w:val="0"/>
          <w:color w:val="000000" w:themeColor="text1"/>
          <w:sz w:val="32"/>
          <w:szCs w:val="53"/>
        </w:rPr>
        <w:tab/>
      </w:r>
      <w:r w:rsidR="00F940B5" w:rsidRPr="008767B1">
        <w:rPr>
          <w:rFonts w:asciiTheme="minorHAnsi" w:hAnsiTheme="minorHAnsi" w:cs="Arial MT"/>
          <w:noProof w:val="0"/>
          <w:color w:val="000000" w:themeColor="text1"/>
          <w:sz w:val="32"/>
          <w:szCs w:val="53"/>
        </w:rPr>
        <w:tab/>
      </w:r>
      <w:r w:rsidR="004B4BA6">
        <w:rPr>
          <w:rFonts w:asciiTheme="minorHAnsi" w:hAnsiTheme="minorHAnsi" w:cs="Arial MT"/>
          <w:noProof w:val="0"/>
          <w:color w:val="000000" w:themeColor="text1"/>
          <w:sz w:val="32"/>
          <w:szCs w:val="53"/>
        </w:rPr>
        <w:t>Dean Gibson RC School</w:t>
      </w:r>
    </w:p>
    <w:p w14:paraId="4AC4E36F" w14:textId="6CF064C0" w:rsidR="00EB194D" w:rsidRPr="008767B1" w:rsidRDefault="00CE234A" w:rsidP="00EB194D">
      <w:pPr>
        <w:spacing w:after="0" w:line="240" w:lineRule="auto"/>
        <w:rPr>
          <w:rFonts w:asciiTheme="minorHAnsi" w:hAnsiTheme="minorHAnsi" w:cs="Arial MT"/>
          <w:color w:val="000000" w:themeColor="text1"/>
          <w:spacing w:val="-30"/>
          <w:w w:val="108"/>
          <w:position w:val="-2"/>
          <w:sz w:val="20"/>
          <w:szCs w:val="39"/>
        </w:rPr>
      </w:pPr>
      <w:r w:rsidRPr="008767B1">
        <w:rPr>
          <w:noProof/>
          <w:sz w:val="20"/>
          <w:szCs w:val="20"/>
        </w:rPr>
        <mc:AlternateContent>
          <mc:Choice Requires="wps">
            <w:drawing>
              <wp:anchor distT="0" distB="0" distL="114300" distR="114300" simplePos="0" relativeHeight="251654656" behindDoc="0" locked="0" layoutInCell="1" allowOverlap="1" wp14:anchorId="420AE199" wp14:editId="63471DFE">
                <wp:simplePos x="0" y="0"/>
                <wp:positionH relativeFrom="column">
                  <wp:posOffset>-8255</wp:posOffset>
                </wp:positionH>
                <wp:positionV relativeFrom="paragraph">
                  <wp:posOffset>142875</wp:posOffset>
                </wp:positionV>
                <wp:extent cx="6864985" cy="0"/>
                <wp:effectExtent l="0" t="19050" r="12065" b="19050"/>
                <wp:wrapNone/>
                <wp:docPr id="5" name="Straight Connector 5"/>
                <wp:cNvGraphicFramePr/>
                <a:graphic xmlns:a="http://schemas.openxmlformats.org/drawingml/2006/main">
                  <a:graphicData uri="http://schemas.microsoft.com/office/word/2010/wordprocessingShape">
                    <wps:wsp>
                      <wps:cNvCnPr/>
                      <wps:spPr>
                        <a:xfrm>
                          <a:off x="0" y="0"/>
                          <a:ext cx="68649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1CB0F" id="Straight Connector 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65pt,11.25pt" to="53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" strokecolor="black [3213]" strokeweight="2.25pt"/>
            </w:pict>
          </mc:Fallback>
        </mc:AlternateContent>
      </w:r>
    </w:p>
    <w:p w14:paraId="7E55E453" w14:textId="17993E1C" w:rsidR="00EB194D" w:rsidRPr="008767B1" w:rsidRDefault="00EB194D" w:rsidP="008D4861">
      <w:pPr>
        <w:pStyle w:val="Heading1"/>
        <w:numPr>
          <w:ilvl w:val="0"/>
          <w:numId w:val="0"/>
        </w:numPr>
        <w:rPr>
          <w:noProof w:val="0"/>
          <w:sz w:val="18"/>
          <w:szCs w:val="20"/>
        </w:rPr>
      </w:pPr>
      <w:bookmarkStart w:id="1" w:name="_Toc438556849"/>
      <w:bookmarkStart w:id="2" w:name="_Toc127262192"/>
      <w:r w:rsidRPr="008767B1">
        <w:rPr>
          <w:noProof w:val="0"/>
        </w:rPr>
        <w:t xml:space="preserve">PART 1 </w:t>
      </w:r>
      <w:r w:rsidR="0078537A" w:rsidRPr="008767B1">
        <w:rPr>
          <w:noProof w:val="0"/>
        </w:rPr>
        <w:t>–</w:t>
      </w:r>
      <w:r w:rsidRPr="008767B1">
        <w:rPr>
          <w:noProof w:val="0"/>
        </w:rPr>
        <w:t xml:space="preserve"> </w:t>
      </w:r>
      <w:r w:rsidR="0078537A" w:rsidRPr="008767B1">
        <w:rPr>
          <w:noProof w:val="0"/>
        </w:rPr>
        <w:t xml:space="preserve">Our </w:t>
      </w:r>
      <w:r w:rsidRPr="008767B1">
        <w:rPr>
          <w:noProof w:val="0"/>
        </w:rPr>
        <w:t xml:space="preserve">Health </w:t>
      </w:r>
      <w:r w:rsidR="0078537A" w:rsidRPr="008767B1">
        <w:rPr>
          <w:noProof w:val="0"/>
        </w:rPr>
        <w:t>&amp;</w:t>
      </w:r>
      <w:r w:rsidRPr="008767B1">
        <w:rPr>
          <w:noProof w:val="0"/>
        </w:rPr>
        <w:t xml:space="preserve"> Safety Policy Statement and Organisation</w:t>
      </w:r>
      <w:bookmarkEnd w:id="1"/>
      <w:bookmarkEnd w:id="2"/>
    </w:p>
    <w:p w14:paraId="40253D89" w14:textId="77777777" w:rsidR="00EB194D" w:rsidRPr="008767B1" w:rsidRDefault="00EB194D" w:rsidP="00EB194D">
      <w:pPr>
        <w:spacing w:after="0" w:line="240" w:lineRule="auto"/>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
        <w:gridCol w:w="5210"/>
      </w:tblGrid>
      <w:tr w:rsidR="00EB194D" w:rsidRPr="008767B1" w14:paraId="1AC62B6D" w14:textId="77777777" w:rsidTr="0078537A">
        <w:tc>
          <w:tcPr>
            <w:tcW w:w="5353" w:type="dxa"/>
          </w:tcPr>
          <w:p w14:paraId="6FB6947F" w14:textId="77777777" w:rsidR="00EB194D" w:rsidRPr="008767B1" w:rsidRDefault="00EB194D" w:rsidP="00EB194D">
            <w:pPr>
              <w:spacing w:after="120" w:line="240" w:lineRule="auto"/>
              <w:rPr>
                <w:rFonts w:asciiTheme="minorHAnsi" w:hAnsiTheme="minorHAnsi" w:cs="Arial"/>
                <w:sz w:val="20"/>
                <w:szCs w:val="20"/>
              </w:rPr>
            </w:pPr>
            <w:r w:rsidRPr="008767B1">
              <w:rPr>
                <w:rFonts w:asciiTheme="minorHAnsi" w:hAnsiTheme="minorHAnsi" w:cs="Arial"/>
                <w:sz w:val="20"/>
                <w:szCs w:val="20"/>
              </w:rPr>
              <w:t>We recognise and accept our legal and moral duties to provide for the health, safety and wellbeing of our employees, pupils and any other person who may be affected by our activities both at school and during off-site visits.</w:t>
            </w:r>
          </w:p>
          <w:p w14:paraId="4A6BC346" w14:textId="77777777" w:rsidR="00EB194D" w:rsidRPr="008767B1" w:rsidRDefault="00EB194D" w:rsidP="00EB194D">
            <w:pPr>
              <w:spacing w:after="120" w:line="240" w:lineRule="auto"/>
              <w:rPr>
                <w:rFonts w:asciiTheme="minorHAnsi" w:hAnsiTheme="minorHAnsi" w:cs="Arial"/>
                <w:sz w:val="20"/>
                <w:szCs w:val="20"/>
              </w:rPr>
            </w:pPr>
            <w:r w:rsidRPr="008767B1">
              <w:rPr>
                <w:rFonts w:asciiTheme="minorHAnsi" w:hAnsiTheme="minorHAnsi" w:cs="Arial"/>
                <w:sz w:val="20"/>
                <w:szCs w:val="20"/>
              </w:rPr>
              <w:t>As the employer, the Governing Body retains overall responsibility for ensuring that suitable health and safety management systems are in place and for establishing suitable systems within school at a strategic level.</w:t>
            </w:r>
          </w:p>
          <w:p w14:paraId="232F2714" w14:textId="77777777" w:rsidR="00EB194D" w:rsidRPr="008767B1" w:rsidRDefault="00EB194D" w:rsidP="00EB194D">
            <w:pPr>
              <w:spacing w:after="120" w:line="240" w:lineRule="auto"/>
              <w:rPr>
                <w:rFonts w:asciiTheme="minorHAnsi" w:hAnsiTheme="minorHAnsi" w:cs="Arial"/>
                <w:sz w:val="20"/>
                <w:szCs w:val="20"/>
              </w:rPr>
            </w:pPr>
            <w:r w:rsidRPr="008767B1">
              <w:rPr>
                <w:rFonts w:asciiTheme="minorHAnsi" w:hAnsiTheme="minorHAnsi" w:cs="Arial"/>
                <w:sz w:val="20"/>
                <w:szCs w:val="20"/>
              </w:rPr>
              <w:t xml:space="preserve">The Governing Body appoints Kym </w:t>
            </w:r>
            <w:r w:rsidR="00250B6D" w:rsidRPr="008767B1">
              <w:rPr>
                <w:rFonts w:asciiTheme="minorHAnsi" w:hAnsiTheme="minorHAnsi" w:cs="Arial"/>
                <w:sz w:val="20"/>
                <w:szCs w:val="20"/>
              </w:rPr>
              <w:t>Allan Safeguarding, Health</w:t>
            </w:r>
            <w:r w:rsidRPr="008767B1">
              <w:rPr>
                <w:rFonts w:asciiTheme="minorHAnsi" w:hAnsiTheme="minorHAnsi" w:cs="Arial"/>
                <w:sz w:val="20"/>
                <w:szCs w:val="20"/>
              </w:rPr>
              <w:t xml:space="preserve"> &amp; Safety Consultants Ltd. (KAHSC) as the ‘Competent person’ to provide support, advice and guidance to the school on health, safety and welfare issues for both health and safety in school and for educational visits approval and notification.  The school will access their expertise and guidance as required in the first instance.</w:t>
            </w:r>
          </w:p>
          <w:p w14:paraId="62FAEB27" w14:textId="77777777" w:rsidR="00EB194D" w:rsidRPr="008767B1" w:rsidRDefault="00EB194D" w:rsidP="00EB194D">
            <w:pPr>
              <w:spacing w:after="120" w:line="240" w:lineRule="auto"/>
              <w:rPr>
                <w:rFonts w:asciiTheme="minorHAnsi" w:hAnsiTheme="minorHAnsi" w:cs="Arial"/>
                <w:sz w:val="20"/>
                <w:szCs w:val="20"/>
              </w:rPr>
            </w:pPr>
            <w:r w:rsidRPr="008767B1">
              <w:rPr>
                <w:rFonts w:asciiTheme="minorHAnsi" w:hAnsiTheme="minorHAnsi" w:cs="Arial"/>
                <w:sz w:val="20"/>
                <w:szCs w:val="20"/>
              </w:rPr>
              <w:t>Our health and safety performance contributes to the school’s overall performance by helping to reduce injury, ill health, losses and liability, and we view our health and safety responsibilities as equally important to everything else we do.  We are committed to continuous improvement in our health and safety performance and will ensure that sufficient resources are made available to achieve this.</w:t>
            </w:r>
          </w:p>
          <w:p w14:paraId="4F1C1C8C" w14:textId="77777777" w:rsidR="00EB194D" w:rsidRPr="008767B1" w:rsidRDefault="00EB194D" w:rsidP="00EB194D">
            <w:pPr>
              <w:spacing w:after="120" w:line="240" w:lineRule="auto"/>
              <w:rPr>
                <w:rFonts w:asciiTheme="minorHAnsi" w:hAnsiTheme="minorHAnsi" w:cs="Arial"/>
                <w:sz w:val="20"/>
                <w:szCs w:val="20"/>
              </w:rPr>
            </w:pPr>
            <w:r w:rsidRPr="008767B1">
              <w:rPr>
                <w:rFonts w:asciiTheme="minorHAnsi" w:hAnsiTheme="minorHAnsi" w:cs="Arial"/>
                <w:sz w:val="20"/>
                <w:szCs w:val="20"/>
              </w:rPr>
              <w:t>We will ensure, so far as is reasonably practicable, that we provide  safe premises and working environments, safe equipment and substances, safe activities and systems of work.  We will provide suitable information, instruction, training and supervision to ensure we achieve and maintain excellent levels of health and safety.   Legal compliance in all areas is deemed to be the minimum standard to be attained.  We will establish suitable arrangements to deal with emergencies and school security.</w:t>
            </w:r>
          </w:p>
          <w:p w14:paraId="047FF77C" w14:textId="77777777" w:rsidR="00EB194D" w:rsidRPr="008767B1" w:rsidRDefault="00EB194D" w:rsidP="00EB194D">
            <w:pPr>
              <w:spacing w:after="120" w:line="240" w:lineRule="auto"/>
              <w:rPr>
                <w:rFonts w:asciiTheme="minorHAnsi" w:hAnsiTheme="minorHAnsi" w:cs="Arial"/>
                <w:sz w:val="20"/>
                <w:szCs w:val="20"/>
              </w:rPr>
            </w:pPr>
            <w:r w:rsidRPr="008767B1">
              <w:rPr>
                <w:rFonts w:asciiTheme="minorHAnsi" w:hAnsiTheme="minorHAnsi" w:cs="Arial"/>
                <w:sz w:val="20"/>
                <w:szCs w:val="20"/>
              </w:rPr>
              <w:t>Suitable and sufficient risk assessments will be used as a tool throughout our activities to ensure that our health and safety arrangements are adequate.</w:t>
            </w:r>
          </w:p>
          <w:p w14:paraId="3C46149B" w14:textId="77777777" w:rsidR="00EB194D" w:rsidRPr="008767B1" w:rsidRDefault="00EB194D" w:rsidP="00EB194D">
            <w:pPr>
              <w:spacing w:after="120" w:line="240" w:lineRule="auto"/>
              <w:rPr>
                <w:rFonts w:asciiTheme="minorHAnsi" w:hAnsiTheme="minorHAnsi" w:cs="Arial"/>
                <w:sz w:val="20"/>
                <w:szCs w:val="20"/>
              </w:rPr>
            </w:pPr>
            <w:r w:rsidRPr="008767B1">
              <w:rPr>
                <w:rFonts w:asciiTheme="minorHAnsi" w:hAnsiTheme="minorHAnsi" w:cs="Arial"/>
                <w:sz w:val="20"/>
                <w:szCs w:val="20"/>
              </w:rPr>
              <w:t xml:space="preserve">Everybody is expected to play their part and we recognise that, for health and safety management to be successful, all parties must be actively involved. </w:t>
            </w:r>
          </w:p>
          <w:p w14:paraId="67915FDD" w14:textId="77777777" w:rsidR="00EB194D" w:rsidRPr="008767B1" w:rsidRDefault="00EB194D" w:rsidP="00EB194D">
            <w:pPr>
              <w:spacing w:after="120" w:line="240" w:lineRule="auto"/>
              <w:rPr>
                <w:rFonts w:asciiTheme="minorHAnsi" w:hAnsiTheme="minorHAnsi" w:cs="Arial"/>
                <w:sz w:val="20"/>
                <w:szCs w:val="20"/>
              </w:rPr>
            </w:pPr>
            <w:r w:rsidRPr="008767B1">
              <w:rPr>
                <w:rFonts w:asciiTheme="minorHAnsi" w:hAnsiTheme="minorHAnsi" w:cs="Arial"/>
                <w:sz w:val="20"/>
                <w:szCs w:val="20"/>
              </w:rPr>
              <w:t xml:space="preserve">People are our key resource, not only our employees, but also the Governing Body,  parents/carers,  pupils, volunteers, contractors and any partner organisations we work with.  To help ensure the active involvement of all parties, effective communication and consultation arrangements will be established through regular governor and staff meetings, communication with school unions, and through other arrangements including induction, health and safety noticeboards, and contractor control procedures. We will employ other methods to communicate our policy and arrangements as we deem appropriate. </w:t>
            </w:r>
          </w:p>
          <w:p w14:paraId="4F178E28" w14:textId="77777777" w:rsidR="00EB194D" w:rsidRPr="008767B1" w:rsidRDefault="00EB194D" w:rsidP="00EB194D">
            <w:pPr>
              <w:spacing w:after="120" w:line="240" w:lineRule="auto"/>
              <w:rPr>
                <w:rFonts w:asciiTheme="minorHAnsi" w:hAnsiTheme="minorHAnsi" w:cs="Arial"/>
                <w:sz w:val="20"/>
                <w:szCs w:val="20"/>
              </w:rPr>
            </w:pPr>
            <w:r w:rsidRPr="008767B1">
              <w:rPr>
                <w:rFonts w:asciiTheme="minorHAnsi" w:hAnsiTheme="minorHAnsi"/>
                <w:sz w:val="20"/>
                <w:szCs w:val="20"/>
              </w:rPr>
              <w:t>The day-to-day responsibility for all school health,</w:t>
            </w:r>
            <w:r w:rsidR="00FB36A4" w:rsidRPr="008767B1">
              <w:rPr>
                <w:rFonts w:asciiTheme="minorHAnsi" w:hAnsiTheme="minorHAnsi"/>
                <w:sz w:val="20"/>
                <w:szCs w:val="20"/>
              </w:rPr>
              <w:t xml:space="preserve"> safety and welfare organisation and activity rests with the Head</w:t>
            </w:r>
            <w:r w:rsidR="00C94ADA" w:rsidRPr="008767B1">
              <w:rPr>
                <w:rFonts w:asciiTheme="minorHAnsi" w:hAnsiTheme="minorHAnsi"/>
                <w:sz w:val="20"/>
                <w:szCs w:val="20"/>
              </w:rPr>
              <w:t xml:space="preserve"> teacher.</w:t>
            </w:r>
          </w:p>
        </w:tc>
        <w:tc>
          <w:tcPr>
            <w:tcW w:w="425" w:type="dxa"/>
          </w:tcPr>
          <w:p w14:paraId="55B56B72" w14:textId="77777777" w:rsidR="00EB194D" w:rsidRPr="008767B1" w:rsidRDefault="0078537A" w:rsidP="00EB194D">
            <w:pPr>
              <w:spacing w:after="0" w:line="240" w:lineRule="auto"/>
              <w:rPr>
                <w:sz w:val="20"/>
                <w:szCs w:val="20"/>
              </w:rPr>
            </w:pPr>
            <w:r w:rsidRPr="008767B1">
              <w:rPr>
                <w:noProof/>
                <w:sz w:val="20"/>
                <w:szCs w:val="20"/>
              </w:rPr>
              <mc:AlternateContent>
                <mc:Choice Requires="wps">
                  <w:drawing>
                    <wp:anchor distT="0" distB="0" distL="114300" distR="114300" simplePos="0" relativeHeight="251656704" behindDoc="0" locked="0" layoutInCell="1" allowOverlap="1" wp14:anchorId="07AFDC06" wp14:editId="009881B0">
                      <wp:simplePos x="0" y="0"/>
                      <wp:positionH relativeFrom="column">
                        <wp:posOffset>59267</wp:posOffset>
                      </wp:positionH>
                      <wp:positionV relativeFrom="paragraph">
                        <wp:posOffset>19897</wp:posOffset>
                      </wp:positionV>
                      <wp:extent cx="0" cy="8373533"/>
                      <wp:effectExtent l="19050" t="0" r="19050" b="8890"/>
                      <wp:wrapNone/>
                      <wp:docPr id="6" name="Straight Connector 6"/>
                      <wp:cNvGraphicFramePr/>
                      <a:graphic xmlns:a="http://schemas.openxmlformats.org/drawingml/2006/main">
                        <a:graphicData uri="http://schemas.microsoft.com/office/word/2010/wordprocessingShape">
                          <wps:wsp>
                            <wps:cNvCnPr/>
                            <wps:spPr>
                              <a:xfrm>
                                <a:off x="0" y="0"/>
                                <a:ext cx="0" cy="837353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D14C70"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55pt" to="4.65pt,6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" strokecolor="black [3213]" strokeweight="2.25pt"/>
                  </w:pict>
                </mc:Fallback>
              </mc:AlternateContent>
            </w:r>
          </w:p>
        </w:tc>
        <w:tc>
          <w:tcPr>
            <w:tcW w:w="5210" w:type="dxa"/>
          </w:tcPr>
          <w:p w14:paraId="2BE7E93B" w14:textId="77777777" w:rsidR="00EB194D" w:rsidRPr="008767B1" w:rsidRDefault="00EB194D" w:rsidP="0078537A">
            <w:pPr>
              <w:spacing w:after="120" w:line="240" w:lineRule="auto"/>
              <w:rPr>
                <w:rFonts w:asciiTheme="minorHAnsi" w:hAnsiTheme="minorHAnsi" w:cs="ArialMT"/>
                <w:color w:val="000000" w:themeColor="text1"/>
                <w:sz w:val="20"/>
                <w:szCs w:val="20"/>
              </w:rPr>
            </w:pPr>
            <w:r w:rsidRPr="008767B1">
              <w:rPr>
                <w:rFonts w:asciiTheme="minorHAnsi" w:hAnsiTheme="minorHAnsi" w:cs="ArialMT"/>
                <w:color w:val="000000" w:themeColor="text1"/>
                <w:sz w:val="20"/>
                <w:szCs w:val="20"/>
              </w:rPr>
              <w:t xml:space="preserve">The School is represented by a trained Health and Safety Coordinator nominated by the Head teacher and empowered to act on their behalf.  </w:t>
            </w:r>
            <w:r w:rsidRPr="008767B1">
              <w:rPr>
                <w:rFonts w:asciiTheme="minorHAnsi" w:hAnsiTheme="minorHAnsi" w:cs="Arial"/>
                <w:sz w:val="20"/>
                <w:szCs w:val="20"/>
              </w:rPr>
              <w:t xml:space="preserve">The Head teacher will ensure that the Governing Body and KAHSC are kept informed of accidents and any other relevant health and safety issues, and that competent health and safety advice is sought where required.  The Head teacher will appoint others to specific roles and will delegate tasks which help to support the school’s health and safety arrangements.  Our specific </w:t>
            </w:r>
            <w:r w:rsidR="00C94ADA" w:rsidRPr="008767B1">
              <w:rPr>
                <w:rFonts w:asciiTheme="minorHAnsi" w:hAnsiTheme="minorHAnsi" w:cs="Arial"/>
                <w:sz w:val="20"/>
                <w:szCs w:val="20"/>
              </w:rPr>
              <w:t>organisation is</w:t>
            </w:r>
            <w:r w:rsidRPr="008767B1">
              <w:rPr>
                <w:rFonts w:asciiTheme="minorHAnsi" w:hAnsiTheme="minorHAnsi" w:cs="Arial"/>
                <w:sz w:val="20"/>
                <w:szCs w:val="20"/>
              </w:rPr>
              <w:t xml:space="preserve"> outlined in Part 2 of this Policy which includes details of persons undertaking </w:t>
            </w:r>
            <w:r w:rsidR="00C94ADA" w:rsidRPr="008767B1">
              <w:rPr>
                <w:rFonts w:asciiTheme="minorHAnsi" w:hAnsiTheme="minorHAnsi" w:cs="Arial"/>
                <w:sz w:val="20"/>
                <w:szCs w:val="20"/>
              </w:rPr>
              <w:t xml:space="preserve">specific </w:t>
            </w:r>
            <w:r w:rsidRPr="008767B1">
              <w:rPr>
                <w:rFonts w:asciiTheme="minorHAnsi" w:hAnsiTheme="minorHAnsi" w:cs="Arial"/>
                <w:sz w:val="20"/>
                <w:szCs w:val="20"/>
              </w:rPr>
              <w:t>health and safety roles.</w:t>
            </w:r>
          </w:p>
          <w:p w14:paraId="7AEB36B9" w14:textId="77777777" w:rsidR="00EB194D" w:rsidRPr="008767B1" w:rsidRDefault="00EB194D" w:rsidP="0078537A">
            <w:pPr>
              <w:spacing w:after="120" w:line="240" w:lineRule="auto"/>
              <w:rPr>
                <w:rFonts w:asciiTheme="minorHAnsi" w:hAnsiTheme="minorHAnsi" w:cs="ArialMT"/>
                <w:sz w:val="20"/>
                <w:szCs w:val="20"/>
              </w:rPr>
            </w:pPr>
            <w:r w:rsidRPr="008767B1">
              <w:rPr>
                <w:rFonts w:asciiTheme="minorHAnsi" w:hAnsiTheme="minorHAnsi" w:cs="ArialMT"/>
                <w:color w:val="000000" w:themeColor="text1"/>
                <w:sz w:val="20"/>
                <w:szCs w:val="20"/>
              </w:rPr>
              <w:t xml:space="preserve">The School will prepare a Health and Safety Action Plan for monitoring improvement, </w:t>
            </w:r>
            <w:r w:rsidRPr="008767B1">
              <w:rPr>
                <w:rFonts w:asciiTheme="minorHAnsi" w:hAnsiTheme="minorHAnsi" w:cs="Arial"/>
                <w:sz w:val="20"/>
                <w:szCs w:val="20"/>
              </w:rPr>
              <w:t>which will be used as a working document, kept under regular review, and will prepare further written documentation to support this policy which will describe the specific arrangements made for health and safety. These specific arrangements can be made available on request</w:t>
            </w:r>
            <w:r w:rsidRPr="008767B1">
              <w:rPr>
                <w:rFonts w:asciiTheme="minorHAnsi" w:hAnsiTheme="minorHAnsi" w:cs="ArialMT"/>
                <w:color w:val="000000" w:themeColor="text1"/>
                <w:sz w:val="20"/>
                <w:szCs w:val="20"/>
              </w:rPr>
              <w:t xml:space="preserve">.  </w:t>
            </w:r>
            <w:r w:rsidRPr="008767B1">
              <w:rPr>
                <w:rFonts w:asciiTheme="minorHAnsi" w:hAnsiTheme="minorHAnsi" w:cs="ArialMT"/>
                <w:sz w:val="20"/>
                <w:szCs w:val="20"/>
              </w:rPr>
              <w:t>Wherever possible we will benchmark our performance against available data and seek to achieve continual improvement in performance.  Health and safety performance will be documented as part of the school’s Annual Health &amp; Safety Management Review.</w:t>
            </w:r>
          </w:p>
          <w:p w14:paraId="2C9F638D" w14:textId="77777777" w:rsidR="00EB194D" w:rsidRPr="008767B1" w:rsidRDefault="00EB194D" w:rsidP="0078537A">
            <w:pPr>
              <w:widowControl w:val="0"/>
              <w:autoSpaceDE w:val="0"/>
              <w:autoSpaceDN w:val="0"/>
              <w:adjustRightInd w:val="0"/>
              <w:spacing w:after="120" w:line="240" w:lineRule="auto"/>
              <w:ind w:right="-23"/>
              <w:rPr>
                <w:rFonts w:asciiTheme="minorHAnsi" w:hAnsiTheme="minorHAnsi" w:cs="Arial"/>
                <w:sz w:val="20"/>
                <w:szCs w:val="20"/>
              </w:rPr>
            </w:pPr>
            <w:r w:rsidRPr="008767B1">
              <w:rPr>
                <w:rFonts w:asciiTheme="minorHAnsi" w:hAnsiTheme="minorHAnsi" w:cs="Arial"/>
                <w:sz w:val="20"/>
                <w:szCs w:val="20"/>
              </w:rPr>
              <w:t>The Governing Body will establish suitable forums and procedures for discussing and sharing relevant health and safety information with staff and others, and for implementing the health and safety procedures applicable to the school.</w:t>
            </w:r>
          </w:p>
          <w:p w14:paraId="79BAD3F0" w14:textId="77777777" w:rsidR="00EB194D" w:rsidRPr="008767B1" w:rsidRDefault="00EB194D" w:rsidP="0078537A">
            <w:pPr>
              <w:spacing w:after="120" w:line="240" w:lineRule="auto"/>
              <w:rPr>
                <w:rFonts w:asciiTheme="minorHAnsi" w:hAnsiTheme="minorHAnsi" w:cs="Arial"/>
                <w:sz w:val="20"/>
                <w:szCs w:val="20"/>
              </w:rPr>
            </w:pPr>
            <w:proofErr w:type="gramStart"/>
            <w:r w:rsidRPr="008767B1">
              <w:rPr>
                <w:rFonts w:asciiTheme="minorHAnsi" w:hAnsiTheme="minorHAnsi" w:cs="Arial"/>
                <w:sz w:val="20"/>
                <w:szCs w:val="20"/>
              </w:rPr>
              <w:t>Staff throughout the school have</w:t>
            </w:r>
            <w:proofErr w:type="gramEnd"/>
            <w:r w:rsidRPr="008767B1">
              <w:rPr>
                <w:rFonts w:asciiTheme="minorHAnsi" w:hAnsiTheme="minorHAnsi" w:cs="Arial"/>
                <w:sz w:val="20"/>
                <w:szCs w:val="20"/>
              </w:rPr>
              <w:t xml:space="preserve"> responsibility not only for their own health and safety but also for that of any pupils or others under their control.  All employees are expected to cooperate and to contribute towards meeting excellent health and safety performance in all school activities.</w:t>
            </w:r>
          </w:p>
          <w:p w14:paraId="0F61957A" w14:textId="77777777" w:rsidR="00EB194D" w:rsidRPr="008767B1" w:rsidRDefault="00EB194D" w:rsidP="0078537A">
            <w:pPr>
              <w:spacing w:after="120" w:line="240" w:lineRule="auto"/>
              <w:rPr>
                <w:rFonts w:asciiTheme="minorHAnsi" w:hAnsiTheme="minorHAnsi" w:cs="Arial"/>
                <w:sz w:val="20"/>
                <w:szCs w:val="20"/>
              </w:rPr>
            </w:pPr>
            <w:r w:rsidRPr="008767B1">
              <w:rPr>
                <w:rFonts w:asciiTheme="minorHAnsi" w:hAnsiTheme="minorHAnsi" w:cs="Arial"/>
                <w:sz w:val="20"/>
                <w:szCs w:val="20"/>
              </w:rPr>
              <w:t>Whilst adopting excellent health and safety standards is viewed positively and contributes to the overall performance of the school, failure to adopt adequate procedures will be taken very seriously.  Where required appropriate disciplinary procedures will be implemented.</w:t>
            </w:r>
          </w:p>
          <w:p w14:paraId="2DB02364" w14:textId="77777777" w:rsidR="00EB194D" w:rsidRPr="008767B1" w:rsidRDefault="00EB194D" w:rsidP="0078537A">
            <w:pPr>
              <w:spacing w:after="120" w:line="240" w:lineRule="auto"/>
              <w:rPr>
                <w:rFonts w:asciiTheme="minorHAnsi" w:hAnsiTheme="minorHAnsi" w:cs="Arial"/>
                <w:sz w:val="20"/>
                <w:szCs w:val="20"/>
              </w:rPr>
            </w:pPr>
            <w:r w:rsidRPr="008767B1">
              <w:rPr>
                <w:rFonts w:asciiTheme="minorHAnsi" w:hAnsiTheme="minorHAnsi" w:cs="Arial"/>
                <w:sz w:val="20"/>
                <w:szCs w:val="20"/>
              </w:rPr>
              <w:t xml:space="preserve">In order to ensure we are achieving adequate health and safety standards, arrangements will be put into place to monitor and review our own performance. These will include regular audits conducted by KAHSC </w:t>
            </w:r>
            <w:r w:rsidR="0078537A" w:rsidRPr="008767B1">
              <w:rPr>
                <w:rFonts w:asciiTheme="minorHAnsi" w:hAnsiTheme="minorHAnsi" w:cs="Arial"/>
                <w:sz w:val="20"/>
                <w:szCs w:val="20"/>
              </w:rPr>
              <w:t>Ltd., periodic monitoring of our health and safety arrangements by the Governing Body and nominated staff, regular inspection of our equipment and premises, and the monitoring of accident and work-related ill health data.  Levels of work-related accidents and ill health are deemed to be an indicator of management control and not necessarily the fault of individuals.</w:t>
            </w:r>
          </w:p>
          <w:p w14:paraId="594A8466" w14:textId="77777777" w:rsidR="0078537A" w:rsidRPr="008767B1" w:rsidRDefault="0078537A" w:rsidP="0078537A">
            <w:pPr>
              <w:spacing w:after="120" w:line="240" w:lineRule="auto"/>
              <w:rPr>
                <w:sz w:val="20"/>
                <w:szCs w:val="20"/>
              </w:rPr>
            </w:pPr>
            <w:r w:rsidRPr="008767B1">
              <w:rPr>
                <w:rFonts w:asciiTheme="minorHAnsi" w:hAnsiTheme="minorHAnsi" w:cs="Arial"/>
                <w:sz w:val="20"/>
                <w:szCs w:val="20"/>
              </w:rPr>
              <w:t>Wherever possible we will benchmark our performance against available data.  Health and safety performance will</w:t>
            </w:r>
          </w:p>
        </w:tc>
      </w:tr>
    </w:tbl>
    <w:p w14:paraId="3F7CBD6E" w14:textId="77777777" w:rsidR="00EB194D" w:rsidRPr="008767B1" w:rsidRDefault="00EB194D" w:rsidP="00EB194D">
      <w:pPr>
        <w:spacing w:after="0" w:line="240" w:lineRule="auto"/>
        <w:rPr>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
        <w:gridCol w:w="5210"/>
      </w:tblGrid>
      <w:tr w:rsidR="00EB194D" w:rsidRPr="008767B1" w14:paraId="2387CE20" w14:textId="77777777" w:rsidTr="0078537A">
        <w:trPr>
          <w:trHeight w:val="260"/>
        </w:trPr>
        <w:tc>
          <w:tcPr>
            <w:tcW w:w="5353" w:type="dxa"/>
          </w:tcPr>
          <w:p w14:paraId="2F7BEDB8" w14:textId="77777777" w:rsidR="00EB194D" w:rsidRPr="008767B1" w:rsidRDefault="0078537A" w:rsidP="0078537A">
            <w:pPr>
              <w:spacing w:after="120" w:line="240" w:lineRule="auto"/>
              <w:rPr>
                <w:rFonts w:asciiTheme="minorHAnsi" w:hAnsiTheme="minorHAnsi" w:cs="Arial"/>
                <w:sz w:val="20"/>
                <w:szCs w:val="20"/>
              </w:rPr>
            </w:pPr>
            <w:proofErr w:type="gramStart"/>
            <w:r w:rsidRPr="008767B1">
              <w:rPr>
                <w:rFonts w:asciiTheme="minorHAnsi" w:hAnsiTheme="minorHAnsi" w:cs="Arial"/>
                <w:sz w:val="20"/>
                <w:szCs w:val="20"/>
              </w:rPr>
              <w:t>be</w:t>
            </w:r>
            <w:proofErr w:type="gramEnd"/>
            <w:r w:rsidRPr="008767B1">
              <w:rPr>
                <w:rFonts w:asciiTheme="minorHAnsi" w:hAnsiTheme="minorHAnsi" w:cs="Arial"/>
                <w:sz w:val="20"/>
                <w:szCs w:val="20"/>
              </w:rPr>
              <w:t xml:space="preserve"> </w:t>
            </w:r>
            <w:r w:rsidR="00EB194D" w:rsidRPr="008767B1">
              <w:rPr>
                <w:rFonts w:asciiTheme="minorHAnsi" w:hAnsiTheme="minorHAnsi" w:cs="Arial"/>
                <w:sz w:val="20"/>
                <w:szCs w:val="20"/>
              </w:rPr>
              <w:t xml:space="preserve">provided in an Annual Health and Safety Report, prepared </w:t>
            </w:r>
            <w:r w:rsidR="00EB194D" w:rsidRPr="008767B1">
              <w:rPr>
                <w:rFonts w:asciiTheme="minorHAnsi" w:hAnsiTheme="minorHAnsi" w:cs="Arial"/>
                <w:sz w:val="20"/>
                <w:szCs w:val="20"/>
              </w:rPr>
              <w:lastRenderedPageBreak/>
              <w:t xml:space="preserve">by the Head teacher or nominated person, to the Governing Body with interim updates provided </w:t>
            </w:r>
            <w:r w:rsidRPr="008767B1">
              <w:rPr>
                <w:rFonts w:asciiTheme="minorHAnsi" w:hAnsiTheme="minorHAnsi" w:cs="Arial"/>
                <w:sz w:val="20"/>
                <w:szCs w:val="20"/>
              </w:rPr>
              <w:t>where deemed appropriate.</w:t>
            </w:r>
          </w:p>
          <w:p w14:paraId="405B6DA2" w14:textId="6A48183B" w:rsidR="0078537A" w:rsidRPr="008767B1" w:rsidRDefault="0078537A" w:rsidP="0078537A">
            <w:pPr>
              <w:spacing w:after="120" w:line="240" w:lineRule="auto"/>
              <w:rPr>
                <w:sz w:val="20"/>
                <w:szCs w:val="20"/>
              </w:rPr>
            </w:pPr>
            <w:r w:rsidRPr="008767B1">
              <w:rPr>
                <w:rFonts w:asciiTheme="minorHAnsi" w:hAnsiTheme="minorHAnsi"/>
                <w:color w:val="000000" w:themeColor="text1"/>
                <w:sz w:val="20"/>
                <w:szCs w:val="21"/>
              </w:rPr>
              <w:t>This statement of policy on health and safety at work is made in accordance with section 2(3) of the Health and Safety at</w:t>
            </w:r>
            <w:r w:rsidR="00CE234A" w:rsidRPr="008767B1">
              <w:rPr>
                <w:rFonts w:asciiTheme="minorHAnsi" w:hAnsiTheme="minorHAnsi"/>
                <w:color w:val="000000" w:themeColor="text1"/>
                <w:sz w:val="20"/>
                <w:szCs w:val="21"/>
              </w:rPr>
              <w:t xml:space="preserve"> Work Etc. Act 1974 </w:t>
            </w:r>
            <w:r w:rsidR="00CE234A" w:rsidRPr="008767B1">
              <w:rPr>
                <w:rFonts w:asciiTheme="minorHAnsi" w:hAnsiTheme="minorHAnsi" w:cs="Arial"/>
                <w:sz w:val="20"/>
                <w:szCs w:val="20"/>
              </w:rPr>
              <w:t>and represents a summary of the school’s</w:t>
            </w:r>
          </w:p>
        </w:tc>
        <w:tc>
          <w:tcPr>
            <w:tcW w:w="425" w:type="dxa"/>
          </w:tcPr>
          <w:p w14:paraId="0E89A5C3" w14:textId="77777777" w:rsidR="00EB194D" w:rsidRPr="008767B1" w:rsidRDefault="0078537A" w:rsidP="00EB194D">
            <w:pPr>
              <w:spacing w:after="0" w:line="240" w:lineRule="auto"/>
              <w:rPr>
                <w:sz w:val="20"/>
                <w:szCs w:val="20"/>
              </w:rPr>
            </w:pPr>
            <w:r w:rsidRPr="008767B1">
              <w:rPr>
                <w:noProof/>
                <w:sz w:val="20"/>
                <w:szCs w:val="20"/>
              </w:rPr>
              <w:lastRenderedPageBreak/>
              <mc:AlternateContent>
                <mc:Choice Requires="wps">
                  <w:drawing>
                    <wp:anchor distT="0" distB="0" distL="114300" distR="114300" simplePos="0" relativeHeight="251658752" behindDoc="0" locked="0" layoutInCell="1" allowOverlap="1" wp14:anchorId="75B3F68E" wp14:editId="14069994">
                      <wp:simplePos x="0" y="0"/>
                      <wp:positionH relativeFrom="column">
                        <wp:posOffset>88900</wp:posOffset>
                      </wp:positionH>
                      <wp:positionV relativeFrom="paragraph">
                        <wp:posOffset>8890</wp:posOffset>
                      </wp:positionV>
                      <wp:extent cx="0" cy="1196340"/>
                      <wp:effectExtent l="19050" t="0" r="19050" b="3810"/>
                      <wp:wrapNone/>
                      <wp:docPr id="8" name="Straight Connector 8"/>
                      <wp:cNvGraphicFramePr/>
                      <a:graphic xmlns:a="http://schemas.openxmlformats.org/drawingml/2006/main">
                        <a:graphicData uri="http://schemas.microsoft.com/office/word/2010/wordprocessingShape">
                          <wps:wsp>
                            <wps:cNvCnPr/>
                            <wps:spPr>
                              <a:xfrm>
                                <a:off x="0" y="0"/>
                                <a:ext cx="0" cy="11963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0B77E"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pt" to="7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" strokecolor="black [3213]" strokeweight="2.25pt"/>
                  </w:pict>
                </mc:Fallback>
              </mc:AlternateContent>
            </w:r>
          </w:p>
        </w:tc>
        <w:tc>
          <w:tcPr>
            <w:tcW w:w="5210" w:type="dxa"/>
          </w:tcPr>
          <w:p w14:paraId="51A8EF5F" w14:textId="6AD687FE" w:rsidR="00EB194D" w:rsidRPr="008767B1" w:rsidRDefault="00EB194D" w:rsidP="00EB194D">
            <w:pPr>
              <w:spacing w:after="120" w:line="240" w:lineRule="auto"/>
              <w:rPr>
                <w:rFonts w:asciiTheme="minorHAnsi" w:hAnsiTheme="minorHAnsi" w:cs="Arial"/>
                <w:sz w:val="20"/>
                <w:szCs w:val="20"/>
              </w:rPr>
            </w:pPr>
            <w:proofErr w:type="gramStart"/>
            <w:r w:rsidRPr="008767B1">
              <w:rPr>
                <w:rFonts w:asciiTheme="minorHAnsi" w:hAnsiTheme="minorHAnsi" w:cs="Arial"/>
                <w:sz w:val="20"/>
                <w:szCs w:val="20"/>
              </w:rPr>
              <w:t>organisation</w:t>
            </w:r>
            <w:proofErr w:type="gramEnd"/>
            <w:r w:rsidRPr="008767B1">
              <w:rPr>
                <w:rFonts w:asciiTheme="minorHAnsi" w:hAnsiTheme="minorHAnsi" w:cs="Arial"/>
                <w:sz w:val="20"/>
                <w:szCs w:val="20"/>
              </w:rPr>
              <w:t xml:space="preserve"> and arrangements. This statement and the </w:t>
            </w:r>
            <w:r w:rsidRPr="008767B1">
              <w:rPr>
                <w:rFonts w:asciiTheme="minorHAnsi" w:hAnsiTheme="minorHAnsi" w:cs="Arial"/>
                <w:sz w:val="20"/>
                <w:szCs w:val="20"/>
              </w:rPr>
              <w:lastRenderedPageBreak/>
              <w:t>school’s documented arrangements will be made freely available to all staff and other interested parties on request.</w:t>
            </w:r>
          </w:p>
          <w:p w14:paraId="58F3FEEE" w14:textId="25BD8C0D" w:rsidR="00EB194D" w:rsidRPr="008767B1" w:rsidRDefault="00EB194D" w:rsidP="00C94ADA">
            <w:pPr>
              <w:widowControl w:val="0"/>
              <w:autoSpaceDE w:val="0"/>
              <w:autoSpaceDN w:val="0"/>
              <w:adjustRightInd w:val="0"/>
              <w:spacing w:after="0" w:line="240" w:lineRule="auto"/>
              <w:ind w:right="-23"/>
              <w:rPr>
                <w:rFonts w:asciiTheme="minorHAnsi" w:hAnsiTheme="minorHAnsi" w:cs="Arial"/>
                <w:color w:val="231F20"/>
                <w:sz w:val="20"/>
                <w:szCs w:val="20"/>
              </w:rPr>
            </w:pPr>
            <w:r w:rsidRPr="008767B1">
              <w:rPr>
                <w:rFonts w:asciiTheme="minorHAnsi" w:hAnsiTheme="minorHAnsi" w:cs="Arial"/>
                <w:sz w:val="20"/>
                <w:szCs w:val="20"/>
              </w:rPr>
              <w:t xml:space="preserve">This policy statement and relevant arrangements will be reviewed </w:t>
            </w:r>
            <w:r w:rsidR="006A7D28" w:rsidRPr="008767B1">
              <w:rPr>
                <w:rFonts w:asciiTheme="minorHAnsi" w:hAnsiTheme="minorHAnsi" w:cs="Arial"/>
                <w:sz w:val="20"/>
                <w:szCs w:val="20"/>
                <w:highlight w:val="green"/>
              </w:rPr>
              <w:t>annually</w:t>
            </w:r>
            <w:r w:rsidRPr="008767B1">
              <w:rPr>
                <w:rFonts w:asciiTheme="minorHAnsi" w:hAnsiTheme="minorHAnsi" w:cs="Arial"/>
                <w:color w:val="231F20"/>
                <w:sz w:val="20"/>
                <w:szCs w:val="20"/>
              </w:rPr>
              <w:t xml:space="preserve"> to ensure </w:t>
            </w:r>
            <w:r w:rsidR="00C94ADA" w:rsidRPr="008767B1">
              <w:rPr>
                <w:rFonts w:asciiTheme="minorHAnsi" w:hAnsiTheme="minorHAnsi" w:cs="Arial"/>
                <w:color w:val="231F20"/>
                <w:sz w:val="20"/>
                <w:szCs w:val="20"/>
              </w:rPr>
              <w:t>they</w:t>
            </w:r>
            <w:r w:rsidRPr="008767B1">
              <w:rPr>
                <w:rFonts w:asciiTheme="minorHAnsi" w:hAnsiTheme="minorHAnsi" w:cs="Arial"/>
                <w:color w:val="231F20"/>
                <w:sz w:val="20"/>
                <w:szCs w:val="20"/>
              </w:rPr>
              <w:t xml:space="preserve"> remain effective and up to date.</w:t>
            </w:r>
          </w:p>
        </w:tc>
      </w:tr>
    </w:tbl>
    <w:p w14:paraId="644754C1" w14:textId="77777777" w:rsidR="0078537A" w:rsidRPr="008767B1" w:rsidRDefault="0078537A" w:rsidP="00EB194D">
      <w:pPr>
        <w:spacing w:after="0" w:line="240" w:lineRule="auto"/>
        <w:rPr>
          <w:sz w:val="20"/>
          <w:szCs w:val="20"/>
        </w:rPr>
      </w:pPr>
    </w:p>
    <w:p w14:paraId="1F8B5173" w14:textId="77777777" w:rsidR="0078537A" w:rsidRPr="008767B1" w:rsidRDefault="0078537A" w:rsidP="0078537A">
      <w:pPr>
        <w:spacing w:after="0" w:line="240" w:lineRule="auto"/>
        <w:jc w:val="center"/>
        <w:rPr>
          <w:rFonts w:asciiTheme="minorHAnsi" w:hAnsiTheme="minorHAnsi" w:cs="Arial"/>
          <w:b/>
          <w:color w:val="000000" w:themeColor="text1"/>
          <w:sz w:val="32"/>
        </w:rPr>
      </w:pPr>
      <w:r w:rsidRPr="008767B1">
        <w:rPr>
          <w:rFonts w:asciiTheme="minorHAnsi" w:hAnsiTheme="minorHAnsi" w:cs="Arial"/>
          <w:b/>
          <w:color w:val="000000" w:themeColor="text1"/>
          <w:sz w:val="32"/>
        </w:rPr>
        <w:t>Health and Safety Organisation</w:t>
      </w:r>
    </w:p>
    <w:p w14:paraId="3EC05A61"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74581E84" w14:textId="77777777" w:rsidR="00D34B7A" w:rsidRPr="008767B1" w:rsidRDefault="00D34B7A" w:rsidP="0078537A">
      <w:pPr>
        <w:spacing w:after="0" w:line="240" w:lineRule="auto"/>
        <w:jc w:val="center"/>
        <w:rPr>
          <w:rFonts w:asciiTheme="minorHAnsi" w:hAnsiTheme="minorHAnsi" w:cs="Arial"/>
          <w:b/>
          <w:color w:val="000000" w:themeColor="text1"/>
          <w:sz w:val="20"/>
          <w:szCs w:val="20"/>
        </w:rPr>
      </w:pPr>
    </w:p>
    <w:p w14:paraId="7397A1A4" w14:textId="77777777" w:rsidR="0078537A" w:rsidRPr="008767B1" w:rsidRDefault="00D34B7A" w:rsidP="0078537A">
      <w:pPr>
        <w:spacing w:after="0" w:line="240" w:lineRule="auto"/>
        <w:jc w:val="center"/>
        <w:rPr>
          <w:rFonts w:asciiTheme="minorHAnsi" w:hAnsiTheme="minorHAnsi" w:cs="Arial"/>
          <w:b/>
          <w:color w:val="000000" w:themeColor="text1"/>
          <w:sz w:val="20"/>
          <w:szCs w:val="20"/>
        </w:rPr>
      </w:pPr>
      <w:r w:rsidRPr="008767B1">
        <w:rPr>
          <w:noProof/>
        </w:rPr>
        <w:drawing>
          <wp:inline distT="0" distB="0" distL="0" distR="0" wp14:anchorId="5C3E88AC" wp14:editId="2D339D00">
            <wp:extent cx="6004560" cy="4465320"/>
            <wp:effectExtent l="0" t="0" r="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B20FBCE"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3A9580A0" w14:textId="17BA58F3" w:rsidR="008D4861" w:rsidRPr="008767B1" w:rsidRDefault="008D4861" w:rsidP="0078537A">
      <w:pPr>
        <w:spacing w:after="0" w:line="240" w:lineRule="auto"/>
        <w:jc w:val="center"/>
        <w:rPr>
          <w:rFonts w:asciiTheme="minorHAnsi" w:hAnsiTheme="minorHAnsi" w:cs="Arial"/>
          <w:b/>
          <w:color w:val="000000" w:themeColor="text1"/>
          <w:sz w:val="20"/>
          <w:szCs w:val="20"/>
        </w:rPr>
      </w:pPr>
    </w:p>
    <w:p w14:paraId="62F33166" w14:textId="77777777" w:rsidR="00140285" w:rsidRPr="008767B1" w:rsidRDefault="00140285" w:rsidP="0078537A">
      <w:pPr>
        <w:spacing w:after="0" w:line="240" w:lineRule="auto"/>
        <w:jc w:val="center"/>
        <w:rPr>
          <w:rFonts w:asciiTheme="minorHAnsi" w:hAnsiTheme="minorHAnsi" w:cs="Arial"/>
          <w:b/>
          <w:color w:val="000000" w:themeColor="text1"/>
          <w:sz w:val="20"/>
          <w:szCs w:val="20"/>
        </w:rPr>
      </w:pPr>
    </w:p>
    <w:p w14:paraId="14743ADE" w14:textId="77777777" w:rsidR="0078537A" w:rsidRPr="008767B1" w:rsidRDefault="0016230A" w:rsidP="0078537A">
      <w:pPr>
        <w:spacing w:after="0" w:line="240" w:lineRule="auto"/>
        <w:jc w:val="center"/>
        <w:rPr>
          <w:rFonts w:asciiTheme="minorHAnsi" w:hAnsiTheme="minorHAnsi" w:cs="Arial"/>
          <w:b/>
          <w:color w:val="000000" w:themeColor="text1"/>
          <w:sz w:val="20"/>
          <w:szCs w:val="20"/>
        </w:rPr>
      </w:pPr>
      <w:r w:rsidRPr="008767B1">
        <w:rPr>
          <w:rFonts w:asciiTheme="minorHAnsi" w:hAnsiTheme="minorHAnsi" w:cs="Arial"/>
          <w:b/>
          <w:noProof/>
          <w:color w:val="000000" w:themeColor="text1"/>
          <w:sz w:val="32"/>
        </w:rPr>
        <mc:AlternateContent>
          <mc:Choice Requires="wps">
            <w:drawing>
              <wp:anchor distT="0" distB="0" distL="114300" distR="114300" simplePos="0" relativeHeight="251652608" behindDoc="0" locked="0" layoutInCell="1" allowOverlap="1" wp14:anchorId="4616EAA8" wp14:editId="2FD34D81">
                <wp:simplePos x="0" y="0"/>
                <wp:positionH relativeFrom="column">
                  <wp:posOffset>47625</wp:posOffset>
                </wp:positionH>
                <wp:positionV relativeFrom="paragraph">
                  <wp:posOffset>50165</wp:posOffset>
                </wp:positionV>
                <wp:extent cx="6819900" cy="2221230"/>
                <wp:effectExtent l="19050" t="19050" r="19050" b="26670"/>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21230"/>
                        </a:xfrm>
                        <a:prstGeom prst="rect">
                          <a:avLst/>
                        </a:prstGeom>
                        <a:solidFill>
                          <a:srgbClr val="FFFFFF"/>
                        </a:solidFill>
                        <a:ln w="28575">
                          <a:solidFill>
                            <a:schemeClr val="tx1"/>
                          </a:solidFill>
                          <a:miter lim="800000"/>
                          <a:headEnd/>
                          <a:tailEnd/>
                        </a:ln>
                      </wps:spPr>
                      <wps:txbx>
                        <w:txbxContent>
                          <w:p w14:paraId="5159088D" w14:textId="04979A43" w:rsidR="00117DB0" w:rsidRPr="001D4AE0" w:rsidRDefault="00117DB0" w:rsidP="00FB36A4">
                            <w:pPr>
                              <w:spacing w:before="120" w:after="240" w:line="360" w:lineRule="auto"/>
                              <w:rPr>
                                <w:rFonts w:asciiTheme="minorHAnsi" w:hAnsiTheme="minorHAnsi" w:cs="Arial"/>
                                <w:sz w:val="24"/>
                                <w:szCs w:val="24"/>
                              </w:rPr>
                            </w:pPr>
                            <w:r w:rsidRPr="001D4AE0">
                              <w:rPr>
                                <w:rFonts w:asciiTheme="minorHAnsi" w:hAnsiTheme="minorHAnsi" w:cs="Arial"/>
                                <w:b/>
                                <w:sz w:val="24"/>
                                <w:szCs w:val="24"/>
                              </w:rPr>
                              <w:t>Chair of Governors:</w:t>
                            </w:r>
                            <w:r>
                              <w:rPr>
                                <w:rFonts w:asciiTheme="minorHAnsi" w:hAnsiTheme="minorHAnsi" w:cs="Arial"/>
                                <w:sz w:val="24"/>
                                <w:szCs w:val="24"/>
                              </w:rPr>
                              <w:tab/>
                            </w:r>
                            <w:r>
                              <w:rPr>
                                <w:rFonts w:asciiTheme="minorHAnsi" w:hAnsiTheme="minorHAnsi" w:cs="Arial"/>
                                <w:sz w:val="24"/>
                                <w:szCs w:val="24"/>
                              </w:rPr>
                              <w:tab/>
                              <w:t xml:space="preserve">Mrs Katy </w:t>
                            </w:r>
                            <w:proofErr w:type="spellStart"/>
                            <w:r>
                              <w:rPr>
                                <w:rFonts w:asciiTheme="minorHAnsi" w:hAnsiTheme="minorHAnsi" w:cs="Arial"/>
                                <w:sz w:val="24"/>
                                <w:szCs w:val="24"/>
                              </w:rPr>
                              <w:t>Whenray</w:t>
                            </w:r>
                            <w:proofErr w:type="spellEnd"/>
                            <w:r>
                              <w:rPr>
                                <w:rFonts w:asciiTheme="minorHAnsi" w:hAnsiTheme="minorHAnsi" w:cs="Arial"/>
                                <w:sz w:val="24"/>
                                <w:szCs w:val="24"/>
                              </w:rPr>
                              <w:t xml:space="preserve"> De Palma</w:t>
                            </w:r>
                          </w:p>
                          <w:p w14:paraId="5FA9F7F7" w14:textId="46BF7380" w:rsidR="00117DB0" w:rsidRPr="001D4AE0" w:rsidRDefault="00117DB0"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169AAA68" w14:textId="6C5C7FB5" w:rsidR="00117DB0" w:rsidRPr="001D4AE0" w:rsidRDefault="00117DB0"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Head teacher:</w:t>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Mrs Sarah Tansey</w:t>
                            </w:r>
                          </w:p>
                          <w:p w14:paraId="46880BEE" w14:textId="39BEC6CC" w:rsidR="00117DB0" w:rsidRPr="001D4AE0" w:rsidRDefault="00117DB0"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6C3E937B" w14:textId="0B0C9669" w:rsidR="00117DB0" w:rsidRPr="00DA6E31" w:rsidRDefault="00117DB0" w:rsidP="00FB36A4">
                            <w:pPr>
                              <w:spacing w:line="360" w:lineRule="auto"/>
                              <w:rPr>
                                <w:i/>
                              </w:rPr>
                            </w:pPr>
                            <w:r w:rsidRPr="001D4AE0">
                              <w:rPr>
                                <w:rFonts w:asciiTheme="minorHAnsi" w:hAnsiTheme="minorHAnsi" w:cs="Arial"/>
                                <w:b/>
                                <w:sz w:val="24"/>
                                <w:szCs w:val="24"/>
                              </w:rPr>
                              <w:t>Date for review:</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3.95pt;width:537pt;height:17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" strokecolor="black [3213]" strokeweight="2.25pt">
                <v:textbox>
                  <w:txbxContent>
                    <w:p w14:paraId="5159088D" w14:textId="04979A43" w:rsidR="00117DB0" w:rsidRPr="001D4AE0" w:rsidRDefault="00117DB0" w:rsidP="00FB36A4">
                      <w:pPr>
                        <w:spacing w:before="120" w:after="240" w:line="360" w:lineRule="auto"/>
                        <w:rPr>
                          <w:rFonts w:asciiTheme="minorHAnsi" w:hAnsiTheme="minorHAnsi" w:cs="Arial"/>
                          <w:sz w:val="24"/>
                          <w:szCs w:val="24"/>
                        </w:rPr>
                      </w:pPr>
                      <w:r w:rsidRPr="001D4AE0">
                        <w:rPr>
                          <w:rFonts w:asciiTheme="minorHAnsi" w:hAnsiTheme="minorHAnsi" w:cs="Arial"/>
                          <w:b/>
                          <w:sz w:val="24"/>
                          <w:szCs w:val="24"/>
                        </w:rPr>
                        <w:t>Chair of Governors:</w:t>
                      </w:r>
                      <w:r>
                        <w:rPr>
                          <w:rFonts w:asciiTheme="minorHAnsi" w:hAnsiTheme="minorHAnsi" w:cs="Arial"/>
                          <w:sz w:val="24"/>
                          <w:szCs w:val="24"/>
                        </w:rPr>
                        <w:tab/>
                      </w:r>
                      <w:r>
                        <w:rPr>
                          <w:rFonts w:asciiTheme="minorHAnsi" w:hAnsiTheme="minorHAnsi" w:cs="Arial"/>
                          <w:sz w:val="24"/>
                          <w:szCs w:val="24"/>
                        </w:rPr>
                        <w:tab/>
                        <w:t xml:space="preserve">Mrs Katy </w:t>
                      </w:r>
                      <w:proofErr w:type="spellStart"/>
                      <w:r>
                        <w:rPr>
                          <w:rFonts w:asciiTheme="minorHAnsi" w:hAnsiTheme="minorHAnsi" w:cs="Arial"/>
                          <w:sz w:val="24"/>
                          <w:szCs w:val="24"/>
                        </w:rPr>
                        <w:t>Whenray</w:t>
                      </w:r>
                      <w:proofErr w:type="spellEnd"/>
                      <w:r>
                        <w:rPr>
                          <w:rFonts w:asciiTheme="minorHAnsi" w:hAnsiTheme="minorHAnsi" w:cs="Arial"/>
                          <w:sz w:val="24"/>
                          <w:szCs w:val="24"/>
                        </w:rPr>
                        <w:t xml:space="preserve"> De Palma</w:t>
                      </w:r>
                    </w:p>
                    <w:p w14:paraId="5FA9F7F7" w14:textId="46BF7380" w:rsidR="00117DB0" w:rsidRPr="001D4AE0" w:rsidRDefault="00117DB0"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169AAA68" w14:textId="6C5C7FB5" w:rsidR="00117DB0" w:rsidRPr="001D4AE0" w:rsidRDefault="00117DB0"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Head teacher:</w:t>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Mrs Sarah Tansey</w:t>
                      </w:r>
                    </w:p>
                    <w:p w14:paraId="46880BEE" w14:textId="39BEC6CC" w:rsidR="00117DB0" w:rsidRPr="001D4AE0" w:rsidRDefault="00117DB0" w:rsidP="00FB36A4">
                      <w:pPr>
                        <w:spacing w:after="240" w:line="360" w:lineRule="auto"/>
                        <w:rPr>
                          <w:rFonts w:asciiTheme="minorHAnsi" w:hAnsiTheme="minorHAnsi" w:cs="Arial"/>
                          <w:sz w:val="24"/>
                          <w:szCs w:val="24"/>
                        </w:rPr>
                      </w:pPr>
                      <w:r w:rsidRPr="001D4AE0">
                        <w:rPr>
                          <w:rFonts w:asciiTheme="minorHAnsi" w:hAnsiTheme="minorHAnsi" w:cs="Arial"/>
                          <w:b/>
                          <w:sz w:val="24"/>
                          <w:szCs w:val="24"/>
                        </w:rPr>
                        <w:t>Signature:</w:t>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sidRPr="001D4AE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1D4AE0">
                        <w:rPr>
                          <w:rFonts w:asciiTheme="minorHAnsi" w:hAnsiTheme="minorHAnsi" w:cs="Arial"/>
                          <w:b/>
                          <w:sz w:val="24"/>
                          <w:szCs w:val="24"/>
                        </w:rPr>
                        <w:t>Date:</w:t>
                      </w:r>
                      <w:r w:rsidRPr="001D4AE0">
                        <w:rPr>
                          <w:rFonts w:asciiTheme="minorHAnsi" w:hAnsiTheme="minorHAnsi" w:cs="Arial"/>
                          <w:sz w:val="24"/>
                          <w:szCs w:val="24"/>
                        </w:rPr>
                        <w:tab/>
                      </w:r>
                      <w:r>
                        <w:rPr>
                          <w:rFonts w:asciiTheme="minorHAnsi" w:hAnsiTheme="minorHAnsi" w:cs="Arial"/>
                          <w:sz w:val="24"/>
                          <w:szCs w:val="24"/>
                        </w:rPr>
                        <w:tab/>
                      </w:r>
                    </w:p>
                    <w:p w14:paraId="6C3E937B" w14:textId="0B0C9669" w:rsidR="00117DB0" w:rsidRPr="00DA6E31" w:rsidRDefault="00117DB0" w:rsidP="00FB36A4">
                      <w:pPr>
                        <w:spacing w:line="360" w:lineRule="auto"/>
                        <w:rPr>
                          <w:i/>
                        </w:rPr>
                      </w:pPr>
                      <w:r w:rsidRPr="001D4AE0">
                        <w:rPr>
                          <w:rFonts w:asciiTheme="minorHAnsi" w:hAnsiTheme="minorHAnsi" w:cs="Arial"/>
                          <w:b/>
                          <w:sz w:val="24"/>
                          <w:szCs w:val="24"/>
                        </w:rPr>
                        <w:t>Date for review:</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t>2023</w:t>
                      </w:r>
                    </w:p>
                  </w:txbxContent>
                </v:textbox>
              </v:shape>
            </w:pict>
          </mc:Fallback>
        </mc:AlternateContent>
      </w:r>
    </w:p>
    <w:p w14:paraId="4A0307BA" w14:textId="77777777" w:rsidR="00FB36A4" w:rsidRPr="008767B1" w:rsidRDefault="00FB36A4" w:rsidP="0078537A">
      <w:pPr>
        <w:spacing w:after="0" w:line="240" w:lineRule="auto"/>
        <w:jc w:val="center"/>
        <w:rPr>
          <w:rFonts w:asciiTheme="minorHAnsi" w:hAnsiTheme="minorHAnsi" w:cs="Arial"/>
          <w:b/>
          <w:color w:val="000000" w:themeColor="text1"/>
          <w:sz w:val="20"/>
          <w:szCs w:val="20"/>
        </w:rPr>
      </w:pPr>
    </w:p>
    <w:p w14:paraId="714C436F"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15C3E380"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16FB67D0"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45CA66E3"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00D9E185"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41AD50A2"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30FB1BDD"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2C68B764"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48504375"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4A38A7F6"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7A9054A4" w14:textId="77777777" w:rsidR="0078537A" w:rsidRPr="008767B1" w:rsidRDefault="0078537A" w:rsidP="0078537A">
      <w:pPr>
        <w:spacing w:after="0" w:line="240" w:lineRule="auto"/>
        <w:jc w:val="center"/>
        <w:rPr>
          <w:rFonts w:asciiTheme="minorHAnsi" w:hAnsiTheme="minorHAnsi" w:cs="Arial"/>
          <w:b/>
          <w:color w:val="000000" w:themeColor="text1"/>
          <w:sz w:val="20"/>
          <w:szCs w:val="20"/>
        </w:rPr>
      </w:pPr>
    </w:p>
    <w:p w14:paraId="0E0C1456" w14:textId="77777777" w:rsidR="007D2BD5" w:rsidRPr="008767B1" w:rsidRDefault="007D2BD5" w:rsidP="007D2BD5">
      <w:pPr>
        <w:spacing w:after="0" w:line="240" w:lineRule="auto"/>
        <w:rPr>
          <w:sz w:val="20"/>
          <w:szCs w:val="20"/>
        </w:rPr>
        <w:sectPr w:rsidR="007D2BD5" w:rsidRPr="008767B1" w:rsidSect="000B62F4">
          <w:headerReference w:type="default" r:id="rId27"/>
          <w:footerReference w:type="default" r:id="rId28"/>
          <w:pgSz w:w="11906" w:h="16838"/>
          <w:pgMar w:top="567" w:right="567" w:bottom="567" w:left="567" w:header="454" w:footer="397" w:gutter="0"/>
          <w:pgNumType w:start="1"/>
          <w:cols w:space="708"/>
          <w:docGrid w:linePitch="360"/>
        </w:sectPr>
      </w:pPr>
    </w:p>
    <w:p w14:paraId="0074EB5B" w14:textId="77777777" w:rsidR="00745483" w:rsidRPr="008767B1" w:rsidRDefault="00745483" w:rsidP="00B96B37">
      <w:pPr>
        <w:pStyle w:val="Heading1"/>
        <w:numPr>
          <w:ilvl w:val="0"/>
          <w:numId w:val="0"/>
        </w:numPr>
        <w:ind w:left="680" w:hanging="680"/>
        <w:rPr>
          <w:noProof w:val="0"/>
        </w:rPr>
      </w:pPr>
      <w:bookmarkStart w:id="3" w:name="_Toc428366500"/>
      <w:bookmarkStart w:id="4" w:name="_Toc438556850"/>
      <w:bookmarkStart w:id="5" w:name="_Toc127262193"/>
      <w:r w:rsidRPr="008767B1">
        <w:rPr>
          <w:noProof w:val="0"/>
        </w:rPr>
        <w:lastRenderedPageBreak/>
        <w:t xml:space="preserve">PART 2 - Organisation </w:t>
      </w:r>
      <w:r w:rsidR="00A73A7C" w:rsidRPr="008767B1">
        <w:rPr>
          <w:noProof w:val="0"/>
        </w:rPr>
        <w:t>/</w:t>
      </w:r>
      <w:r w:rsidRPr="008767B1">
        <w:rPr>
          <w:noProof w:val="0"/>
        </w:rPr>
        <w:t xml:space="preserve"> Responsibilities</w:t>
      </w:r>
      <w:bookmarkEnd w:id="3"/>
      <w:bookmarkEnd w:id="4"/>
      <w:bookmarkEnd w:id="5"/>
    </w:p>
    <w:p w14:paraId="2075B9CF" w14:textId="77777777" w:rsidR="00745483" w:rsidRPr="008767B1" w:rsidRDefault="00745483" w:rsidP="00A06171">
      <w:pPr>
        <w:pStyle w:val="Heading2"/>
      </w:pPr>
      <w:bookmarkStart w:id="6" w:name="_Toc428366503"/>
      <w:bookmarkStart w:id="7" w:name="_Toc438556851"/>
      <w:bookmarkStart w:id="8" w:name="_Toc127262194"/>
      <w:r w:rsidRPr="008767B1">
        <w:t>The Governing Body</w:t>
      </w:r>
      <w:bookmarkEnd w:id="6"/>
      <w:bookmarkEnd w:id="7"/>
      <w:bookmarkEnd w:id="8"/>
    </w:p>
    <w:p w14:paraId="5F65F312" w14:textId="77777777" w:rsidR="00745483" w:rsidRPr="008767B1" w:rsidRDefault="008E4213" w:rsidP="0016230A">
      <w:pPr>
        <w:spacing w:after="120" w:line="240" w:lineRule="auto"/>
        <w:ind w:left="680"/>
        <w:rPr>
          <w:rFonts w:asciiTheme="minorHAnsi" w:hAnsiTheme="minorHAnsi"/>
          <w:sz w:val="20"/>
        </w:rPr>
      </w:pPr>
      <w:r w:rsidRPr="008767B1">
        <w:rPr>
          <w:rFonts w:asciiTheme="minorHAnsi" w:hAnsiTheme="minorHAnsi"/>
          <w:sz w:val="20"/>
        </w:rPr>
        <w:t>The</w:t>
      </w:r>
      <w:r w:rsidR="00745483" w:rsidRPr="008767B1">
        <w:rPr>
          <w:rFonts w:asciiTheme="minorHAnsi" w:hAnsiTheme="minorHAnsi"/>
          <w:sz w:val="20"/>
        </w:rPr>
        <w:t xml:space="preserve"> Governors </w:t>
      </w:r>
      <w:r w:rsidRPr="008767B1">
        <w:rPr>
          <w:rFonts w:asciiTheme="minorHAnsi" w:hAnsiTheme="minorHAnsi"/>
          <w:sz w:val="20"/>
        </w:rPr>
        <w:t xml:space="preserve">must visibly demonstrate a commitment to achieving a high standard of health and safety performance within the School and the development of a positive attitude to health and safety among staff and pupils.  They </w:t>
      </w:r>
      <w:r w:rsidR="00745483" w:rsidRPr="008767B1">
        <w:rPr>
          <w:rFonts w:asciiTheme="minorHAnsi" w:hAnsiTheme="minorHAnsi"/>
          <w:sz w:val="20"/>
        </w:rPr>
        <w:t xml:space="preserve">are responsible for ensuring a Health and Safety Management System is in place </w:t>
      </w:r>
      <w:r w:rsidRPr="008767B1">
        <w:rPr>
          <w:rFonts w:asciiTheme="minorHAnsi" w:hAnsiTheme="minorHAnsi"/>
          <w:sz w:val="20"/>
        </w:rPr>
        <w:t>which ensures</w:t>
      </w:r>
      <w:r w:rsidR="00745483" w:rsidRPr="008767B1">
        <w:rPr>
          <w:rFonts w:asciiTheme="minorHAnsi" w:hAnsiTheme="minorHAnsi"/>
          <w:sz w:val="20"/>
        </w:rPr>
        <w:t>:</w:t>
      </w:r>
    </w:p>
    <w:p w14:paraId="652AD9B5"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 xml:space="preserve">a clear written policy statement is </w:t>
      </w:r>
      <w:r w:rsidR="0010036A" w:rsidRPr="008767B1">
        <w:rPr>
          <w:rFonts w:asciiTheme="minorHAnsi" w:hAnsiTheme="minorHAnsi"/>
          <w:sz w:val="20"/>
        </w:rPr>
        <w:t>in place that</w:t>
      </w:r>
      <w:r w:rsidRPr="008767B1">
        <w:rPr>
          <w:rFonts w:asciiTheme="minorHAnsi" w:hAnsiTheme="minorHAnsi"/>
          <w:sz w:val="20"/>
        </w:rPr>
        <w:t xml:space="preserve"> states the organisation and arrangements for implementing </w:t>
      </w:r>
      <w:r w:rsidR="008E4213" w:rsidRPr="008767B1">
        <w:rPr>
          <w:rFonts w:asciiTheme="minorHAnsi" w:hAnsiTheme="minorHAnsi"/>
          <w:sz w:val="20"/>
        </w:rPr>
        <w:t>the school Policy;</w:t>
      </w:r>
    </w:p>
    <w:p w14:paraId="37EEE6F2"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that they promote and monitor the execution and effectiveness of this Policy, within the resources m</w:t>
      </w:r>
      <w:r w:rsidR="008E4213" w:rsidRPr="008767B1">
        <w:rPr>
          <w:rFonts w:asciiTheme="minorHAnsi" w:hAnsiTheme="minorHAnsi"/>
          <w:sz w:val="20"/>
        </w:rPr>
        <w:t>ade available to them;</w:t>
      </w:r>
    </w:p>
    <w:p w14:paraId="631EA4DC" w14:textId="32B28ED3"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that a review of the school’s Health and Safety Policy</w:t>
      </w:r>
      <w:r w:rsidR="00AD5850" w:rsidRPr="008767B1">
        <w:rPr>
          <w:rFonts w:asciiTheme="minorHAnsi" w:hAnsiTheme="minorHAnsi"/>
          <w:sz w:val="20"/>
        </w:rPr>
        <w:t xml:space="preserve"> takes place </w:t>
      </w:r>
      <w:r w:rsidR="006A7D28" w:rsidRPr="008767B1">
        <w:rPr>
          <w:rFonts w:asciiTheme="minorHAnsi" w:hAnsiTheme="minorHAnsi"/>
          <w:sz w:val="20"/>
          <w:highlight w:val="green"/>
        </w:rPr>
        <w:t>annually</w:t>
      </w:r>
      <w:r w:rsidRPr="008767B1">
        <w:rPr>
          <w:rFonts w:asciiTheme="minorHAnsi" w:hAnsiTheme="minorHAnsi"/>
          <w:sz w:val="20"/>
        </w:rPr>
        <w:t xml:space="preserve"> (or more often i</w:t>
      </w:r>
      <w:r w:rsidR="008E4213" w:rsidRPr="008767B1">
        <w:rPr>
          <w:rFonts w:asciiTheme="minorHAnsi" w:hAnsiTheme="minorHAnsi"/>
          <w:sz w:val="20"/>
        </w:rPr>
        <w:t>f the need arises) and a review</w:t>
      </w:r>
      <w:r w:rsidRPr="008767B1">
        <w:rPr>
          <w:rFonts w:asciiTheme="minorHAnsi" w:hAnsiTheme="minorHAnsi"/>
          <w:sz w:val="20"/>
        </w:rPr>
        <w:t xml:space="preserve"> of perfo</w:t>
      </w:r>
      <w:r w:rsidR="00AD5850" w:rsidRPr="008767B1">
        <w:rPr>
          <w:rFonts w:asciiTheme="minorHAnsi" w:hAnsiTheme="minorHAnsi"/>
          <w:sz w:val="20"/>
        </w:rPr>
        <w:t xml:space="preserve">rmance takes place annually with </w:t>
      </w:r>
      <w:r w:rsidRPr="008767B1">
        <w:rPr>
          <w:rFonts w:asciiTheme="minorHAnsi" w:hAnsiTheme="minorHAnsi"/>
          <w:sz w:val="20"/>
        </w:rPr>
        <w:t>a</w:t>
      </w:r>
      <w:r w:rsidR="0010036A" w:rsidRPr="008767B1">
        <w:rPr>
          <w:rFonts w:asciiTheme="minorHAnsi" w:hAnsiTheme="minorHAnsi"/>
          <w:sz w:val="20"/>
        </w:rPr>
        <w:t xml:space="preserve">ction </w:t>
      </w:r>
      <w:r w:rsidR="00AD5850" w:rsidRPr="008767B1">
        <w:rPr>
          <w:rFonts w:asciiTheme="minorHAnsi" w:hAnsiTheme="minorHAnsi"/>
          <w:sz w:val="20"/>
        </w:rPr>
        <w:t xml:space="preserve">taken </w:t>
      </w:r>
      <w:r w:rsidR="0010036A" w:rsidRPr="008767B1">
        <w:rPr>
          <w:rFonts w:asciiTheme="minorHAnsi" w:hAnsiTheme="minorHAnsi"/>
          <w:sz w:val="20"/>
        </w:rPr>
        <w:t xml:space="preserve">on the findings </w:t>
      </w:r>
      <w:r w:rsidR="008E4213" w:rsidRPr="008767B1">
        <w:rPr>
          <w:rFonts w:asciiTheme="minorHAnsi" w:hAnsiTheme="minorHAnsi"/>
          <w:sz w:val="20"/>
        </w:rPr>
        <w:t>if necessary;</w:t>
      </w:r>
    </w:p>
    <w:p w14:paraId="29A768AF"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proofErr w:type="gramStart"/>
      <w:r w:rsidRPr="008767B1">
        <w:rPr>
          <w:rFonts w:asciiTheme="minorHAnsi" w:hAnsiTheme="minorHAnsi"/>
          <w:sz w:val="20"/>
        </w:rPr>
        <w:t>that</w:t>
      </w:r>
      <w:proofErr w:type="gramEnd"/>
      <w:r w:rsidRPr="008767B1">
        <w:rPr>
          <w:rFonts w:asciiTheme="minorHAnsi" w:hAnsiTheme="minorHAnsi"/>
          <w:sz w:val="20"/>
        </w:rPr>
        <w:t xml:space="preserve"> </w:t>
      </w:r>
      <w:r w:rsidR="008E4213" w:rsidRPr="008767B1">
        <w:rPr>
          <w:rFonts w:asciiTheme="minorHAnsi" w:hAnsiTheme="minorHAnsi"/>
          <w:sz w:val="20"/>
        </w:rPr>
        <w:t xml:space="preserve">the </w:t>
      </w:r>
      <w:r w:rsidRPr="008767B1">
        <w:rPr>
          <w:rFonts w:asciiTheme="minorHAnsi" w:hAnsiTheme="minorHAnsi"/>
          <w:sz w:val="20"/>
        </w:rPr>
        <w:t xml:space="preserve">Head teacher </w:t>
      </w:r>
      <w:r w:rsidR="008E4213" w:rsidRPr="008767B1">
        <w:rPr>
          <w:rFonts w:asciiTheme="minorHAnsi" w:hAnsiTheme="minorHAnsi"/>
          <w:sz w:val="20"/>
        </w:rPr>
        <w:t>is</w:t>
      </w:r>
      <w:r w:rsidRPr="008767B1">
        <w:rPr>
          <w:rFonts w:asciiTheme="minorHAnsi" w:hAnsiTheme="minorHAnsi"/>
          <w:sz w:val="20"/>
        </w:rPr>
        <w:t xml:space="preserve"> aware of and implement</w:t>
      </w:r>
      <w:r w:rsidR="008E4213" w:rsidRPr="008767B1">
        <w:rPr>
          <w:rFonts w:asciiTheme="minorHAnsi" w:hAnsiTheme="minorHAnsi"/>
          <w:sz w:val="20"/>
        </w:rPr>
        <w:t>s</w:t>
      </w:r>
      <w:r w:rsidRPr="008767B1">
        <w:rPr>
          <w:rFonts w:asciiTheme="minorHAnsi" w:hAnsiTheme="minorHAnsi"/>
          <w:sz w:val="20"/>
        </w:rPr>
        <w:t xml:space="preserve"> this Policy and that they are aware of their duties and responsibilities under the Health and Safety at Work etc. Act 1974 </w:t>
      </w:r>
      <w:r w:rsidR="008E4213" w:rsidRPr="008767B1">
        <w:rPr>
          <w:rFonts w:asciiTheme="minorHAnsi" w:hAnsiTheme="minorHAnsi"/>
          <w:sz w:val="20"/>
        </w:rPr>
        <w:t>and its subordinate legislation;</w:t>
      </w:r>
    </w:p>
    <w:p w14:paraId="1667D679"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that specific duties and functions for health, safety and welfare are allocated to individuals who should receive specific, relevant information and trainin</w:t>
      </w:r>
      <w:r w:rsidR="008E4213" w:rsidRPr="008767B1">
        <w:rPr>
          <w:rFonts w:asciiTheme="minorHAnsi" w:hAnsiTheme="minorHAnsi"/>
          <w:sz w:val="20"/>
        </w:rPr>
        <w:t>g in order to ensure competence;</w:t>
      </w:r>
    </w:p>
    <w:p w14:paraId="289B8BB8"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that all staff are given the opportunity to receive traini</w:t>
      </w:r>
      <w:r w:rsidR="008E4213" w:rsidRPr="008767B1">
        <w:rPr>
          <w:rFonts w:asciiTheme="minorHAnsi" w:hAnsiTheme="minorHAnsi"/>
          <w:sz w:val="20"/>
        </w:rPr>
        <w:t>ng on health and safety matters and have sufficient experience, knowledge and training to perform the tasks required of them;</w:t>
      </w:r>
    </w:p>
    <w:p w14:paraId="724BC850"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that all premises, plant and equipment are</w:t>
      </w:r>
      <w:r w:rsidR="008E4213" w:rsidRPr="008767B1">
        <w:rPr>
          <w:rFonts w:asciiTheme="minorHAnsi" w:hAnsiTheme="minorHAnsi"/>
          <w:sz w:val="20"/>
        </w:rPr>
        <w:t xml:space="preserve"> safe and properly maintained;</w:t>
      </w:r>
    </w:p>
    <w:p w14:paraId="6050A749"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the involvement of eve</w:t>
      </w:r>
      <w:r w:rsidR="008E4213" w:rsidRPr="008767B1">
        <w:rPr>
          <w:rFonts w:asciiTheme="minorHAnsi" w:hAnsiTheme="minorHAnsi"/>
          <w:sz w:val="20"/>
        </w:rPr>
        <w:t>ryone in making the Policy work;</w:t>
      </w:r>
    </w:p>
    <w:p w14:paraId="112E9009"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that they specify who is responsible, and the arrangements for identifying hazards, undertaking risk assessments and implementi</w:t>
      </w:r>
      <w:r w:rsidR="008E4213" w:rsidRPr="008767B1">
        <w:rPr>
          <w:rFonts w:asciiTheme="minorHAnsi" w:hAnsiTheme="minorHAnsi"/>
          <w:sz w:val="20"/>
        </w:rPr>
        <w:t>ng appropriate control measures;</w:t>
      </w:r>
    </w:p>
    <w:p w14:paraId="42586E0E"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that where resources are required in order to implement specific control measures, priority is given to those haza</w:t>
      </w:r>
      <w:r w:rsidR="008E4213" w:rsidRPr="008767B1">
        <w:rPr>
          <w:rFonts w:asciiTheme="minorHAnsi" w:hAnsiTheme="minorHAnsi"/>
          <w:sz w:val="20"/>
        </w:rPr>
        <w:t>rds presenting the highest risk;</w:t>
      </w:r>
    </w:p>
    <w:p w14:paraId="5582DF2F"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that everyone has sufficient information about the risks they run and the preventative measures they sh</w:t>
      </w:r>
      <w:r w:rsidR="008E4213" w:rsidRPr="008767B1">
        <w:rPr>
          <w:rFonts w:asciiTheme="minorHAnsi" w:hAnsiTheme="minorHAnsi"/>
          <w:sz w:val="20"/>
        </w:rPr>
        <w:t>ould take to minimise the risks;</w:t>
      </w:r>
    </w:p>
    <w:p w14:paraId="18B8EE96"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that health and safety performance is measured by the use of inspections, checks</w:t>
      </w:r>
      <w:r w:rsidR="008E4213" w:rsidRPr="008767B1">
        <w:rPr>
          <w:rFonts w:asciiTheme="minorHAnsi" w:hAnsiTheme="minorHAnsi"/>
          <w:sz w:val="20"/>
        </w:rPr>
        <w:t xml:space="preserve"> and the recording of accidents;</w:t>
      </w:r>
    </w:p>
    <w:p w14:paraId="09A5A22C"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 xml:space="preserve">that proper documented health and safety objectives are established at each relevant function and level within the establishment and that such objectives are </w:t>
      </w:r>
      <w:r w:rsidR="008E4213" w:rsidRPr="008767B1">
        <w:rPr>
          <w:rFonts w:asciiTheme="minorHAnsi" w:hAnsiTheme="minorHAnsi"/>
          <w:sz w:val="20"/>
        </w:rPr>
        <w:t>quantified wherever practicable;</w:t>
      </w:r>
    </w:p>
    <w:p w14:paraId="324B35DF" w14:textId="77777777" w:rsidR="00745483" w:rsidRPr="008767B1" w:rsidRDefault="008E421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 xml:space="preserve">that they consult their appointed competent Health and Safety Adviser </w:t>
      </w:r>
      <w:r w:rsidR="00745483" w:rsidRPr="008767B1">
        <w:rPr>
          <w:rFonts w:asciiTheme="minorHAnsi" w:hAnsiTheme="minorHAnsi"/>
          <w:sz w:val="20"/>
        </w:rPr>
        <w:t>in resolving any hea</w:t>
      </w:r>
      <w:r w:rsidRPr="008767B1">
        <w:rPr>
          <w:rFonts w:asciiTheme="minorHAnsi" w:hAnsiTheme="minorHAnsi"/>
          <w:sz w:val="20"/>
        </w:rPr>
        <w:t>lth, safety or welfare problems;</w:t>
      </w:r>
    </w:p>
    <w:p w14:paraId="0A5E7538"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r w:rsidRPr="008767B1">
        <w:rPr>
          <w:rFonts w:asciiTheme="minorHAnsi" w:hAnsiTheme="minorHAnsi"/>
          <w:sz w:val="20"/>
        </w:rPr>
        <w:t>that they consult with properly appointed Union and non-Union staff representatives on issues relating to their members’ health, safety and welfare and communicate with such staff representatives the outcome of any safety audits, inspections and risk assessments which may affect the working conditions and/or pract</w:t>
      </w:r>
      <w:r w:rsidR="008E4213" w:rsidRPr="008767B1">
        <w:rPr>
          <w:rFonts w:asciiTheme="minorHAnsi" w:hAnsiTheme="minorHAnsi"/>
          <w:sz w:val="20"/>
        </w:rPr>
        <w:t>ices of staff within the school;</w:t>
      </w:r>
    </w:p>
    <w:p w14:paraId="64C3AA93" w14:textId="77777777" w:rsidR="00745483" w:rsidRPr="008767B1" w:rsidRDefault="00745483" w:rsidP="00B0229C">
      <w:pPr>
        <w:pStyle w:val="ListParagraph"/>
        <w:numPr>
          <w:ilvl w:val="0"/>
          <w:numId w:val="2"/>
        </w:numPr>
        <w:tabs>
          <w:tab w:val="clear" w:pos="397"/>
        </w:tabs>
        <w:spacing w:after="120" w:line="240" w:lineRule="auto"/>
        <w:ind w:left="1134" w:hanging="454"/>
        <w:rPr>
          <w:rFonts w:asciiTheme="minorHAnsi" w:hAnsiTheme="minorHAnsi"/>
          <w:sz w:val="20"/>
        </w:rPr>
      </w:pPr>
      <w:proofErr w:type="gramStart"/>
      <w:r w:rsidRPr="008767B1">
        <w:rPr>
          <w:rFonts w:asciiTheme="minorHAnsi" w:hAnsiTheme="minorHAnsi"/>
          <w:sz w:val="20"/>
        </w:rPr>
        <w:t>that</w:t>
      </w:r>
      <w:proofErr w:type="gramEnd"/>
      <w:r w:rsidRPr="008767B1">
        <w:rPr>
          <w:rFonts w:asciiTheme="minorHAnsi" w:hAnsiTheme="minorHAnsi"/>
          <w:sz w:val="20"/>
        </w:rPr>
        <w:t xml:space="preserve"> they receive and act appropriately upon reports from </w:t>
      </w:r>
      <w:r w:rsidR="00AD5850" w:rsidRPr="008767B1">
        <w:rPr>
          <w:rFonts w:asciiTheme="minorHAnsi" w:hAnsiTheme="minorHAnsi"/>
          <w:sz w:val="20"/>
        </w:rPr>
        <w:t xml:space="preserve">the </w:t>
      </w:r>
      <w:r w:rsidRPr="008767B1">
        <w:rPr>
          <w:rFonts w:asciiTheme="minorHAnsi" w:hAnsiTheme="minorHAnsi"/>
          <w:sz w:val="20"/>
        </w:rPr>
        <w:t>Head teacher, Children’s Services and any other internal or external agencies.</w:t>
      </w:r>
    </w:p>
    <w:p w14:paraId="4173C350" w14:textId="77777777" w:rsidR="00745483" w:rsidRPr="008767B1" w:rsidRDefault="00745483" w:rsidP="0016230A">
      <w:pPr>
        <w:pStyle w:val="Heading2"/>
      </w:pPr>
      <w:bookmarkStart w:id="9" w:name="_Toc428366504"/>
      <w:bookmarkStart w:id="10" w:name="_Toc438556852"/>
      <w:bookmarkStart w:id="11" w:name="_Toc127262195"/>
      <w:r w:rsidRPr="008767B1">
        <w:t>Head teacher</w:t>
      </w:r>
      <w:bookmarkEnd w:id="9"/>
      <w:bookmarkEnd w:id="10"/>
      <w:bookmarkEnd w:id="11"/>
    </w:p>
    <w:p w14:paraId="11189BD9" w14:textId="77777777" w:rsidR="00745483" w:rsidRPr="008767B1" w:rsidRDefault="00745483" w:rsidP="0016230A">
      <w:pPr>
        <w:spacing w:after="120" w:line="240" w:lineRule="auto"/>
        <w:ind w:left="680"/>
        <w:rPr>
          <w:rFonts w:asciiTheme="minorHAnsi" w:hAnsiTheme="minorHAnsi"/>
          <w:sz w:val="20"/>
          <w:szCs w:val="20"/>
        </w:rPr>
      </w:pPr>
      <w:r w:rsidRPr="008767B1">
        <w:rPr>
          <w:rFonts w:asciiTheme="minorHAnsi" w:hAnsiTheme="minorHAnsi"/>
          <w:sz w:val="20"/>
          <w:szCs w:val="20"/>
        </w:rPr>
        <w:t>The day-to-day responsibility for all school health, safety and welfare organisation and activity rests with the Head teacher, who will:</w:t>
      </w:r>
    </w:p>
    <w:p w14:paraId="781F87C1"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8767B1">
        <w:rPr>
          <w:rFonts w:asciiTheme="minorHAnsi" w:hAnsiTheme="minorHAnsi"/>
          <w:sz w:val="20"/>
          <w:szCs w:val="20"/>
        </w:rPr>
        <w:t>assist the Governing Body with the production of an internal Policy document stating the organisational and other arrangemen</w:t>
      </w:r>
      <w:r w:rsidR="008E4213" w:rsidRPr="008767B1">
        <w:rPr>
          <w:rFonts w:asciiTheme="minorHAnsi" w:hAnsiTheme="minorHAnsi"/>
          <w:sz w:val="20"/>
          <w:szCs w:val="20"/>
        </w:rPr>
        <w:t>ts for implementing this Policy;</w:t>
      </w:r>
    </w:p>
    <w:p w14:paraId="6CA7F298"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8767B1">
        <w:rPr>
          <w:rFonts w:asciiTheme="minorHAnsi" w:hAnsiTheme="minorHAnsi"/>
          <w:sz w:val="20"/>
          <w:szCs w:val="20"/>
        </w:rPr>
        <w:t xml:space="preserve">ensure that all members of staff have sufficient information, instruction and training to enable them to effectively carry out their duties and responsibilities as required by this Policy and </w:t>
      </w:r>
      <w:r w:rsidR="008E4213" w:rsidRPr="008767B1">
        <w:rPr>
          <w:rFonts w:asciiTheme="minorHAnsi" w:hAnsiTheme="minorHAnsi"/>
          <w:sz w:val="20"/>
          <w:szCs w:val="20"/>
        </w:rPr>
        <w:t>legislation;</w:t>
      </w:r>
    </w:p>
    <w:p w14:paraId="02129840"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8767B1">
        <w:rPr>
          <w:rFonts w:asciiTheme="minorHAnsi" w:hAnsiTheme="minorHAnsi"/>
          <w:sz w:val="20"/>
          <w:szCs w:val="20"/>
        </w:rPr>
        <w:t>ens</w:t>
      </w:r>
      <w:r w:rsidR="0010036A" w:rsidRPr="008767B1">
        <w:rPr>
          <w:rFonts w:asciiTheme="minorHAnsi" w:hAnsiTheme="minorHAnsi"/>
          <w:sz w:val="20"/>
          <w:szCs w:val="20"/>
        </w:rPr>
        <w:t>ure that newly appointed staff</w:t>
      </w:r>
      <w:r w:rsidRPr="008767B1">
        <w:rPr>
          <w:rFonts w:asciiTheme="minorHAnsi" w:hAnsiTheme="minorHAnsi"/>
          <w:sz w:val="20"/>
          <w:szCs w:val="20"/>
        </w:rPr>
        <w:t xml:space="preserve">, temporary staff and young workers receive sufficient information, instruction and training to enable them to effectively carry out their duties and responsibilities as required by this Policy, and </w:t>
      </w:r>
      <w:r w:rsidR="0010036A" w:rsidRPr="008767B1">
        <w:rPr>
          <w:rFonts w:asciiTheme="minorHAnsi" w:hAnsiTheme="minorHAnsi"/>
          <w:sz w:val="20"/>
          <w:szCs w:val="20"/>
        </w:rPr>
        <w:t>the provisions of legislation</w:t>
      </w:r>
      <w:r w:rsidR="008E4213" w:rsidRPr="008767B1">
        <w:rPr>
          <w:rFonts w:asciiTheme="minorHAnsi" w:hAnsiTheme="minorHAnsi"/>
          <w:sz w:val="20"/>
          <w:szCs w:val="20"/>
        </w:rPr>
        <w:t>;</w:t>
      </w:r>
    </w:p>
    <w:p w14:paraId="1E677970"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proofErr w:type="gramStart"/>
      <w:r w:rsidRPr="008767B1">
        <w:rPr>
          <w:rFonts w:asciiTheme="minorHAnsi" w:hAnsiTheme="minorHAnsi"/>
          <w:sz w:val="20"/>
          <w:szCs w:val="20"/>
        </w:rPr>
        <w:t>be</w:t>
      </w:r>
      <w:proofErr w:type="gramEnd"/>
      <w:r w:rsidRPr="008767B1">
        <w:rPr>
          <w:rFonts w:asciiTheme="minorHAnsi" w:hAnsiTheme="minorHAnsi"/>
          <w:sz w:val="20"/>
          <w:szCs w:val="20"/>
        </w:rPr>
        <w:t xml:space="preserve"> the focal point for reference on health, safety and welfare matters and give advice or indicate sources of advice.  Any health and safety problems for which they are unable to provide a solution should be referred in the first instance to </w:t>
      </w:r>
      <w:r w:rsidR="008E4213" w:rsidRPr="008767B1">
        <w:rPr>
          <w:rFonts w:asciiTheme="minorHAnsi" w:hAnsiTheme="minorHAnsi"/>
          <w:sz w:val="20"/>
          <w:szCs w:val="20"/>
        </w:rPr>
        <w:t>the Governing Body and/or KAHSC;</w:t>
      </w:r>
    </w:p>
    <w:p w14:paraId="02AA7B49"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8767B1">
        <w:rPr>
          <w:rFonts w:asciiTheme="minorHAnsi" w:hAnsiTheme="minorHAnsi"/>
          <w:sz w:val="20"/>
          <w:szCs w:val="20"/>
        </w:rPr>
        <w:t>co-ordinate the implementation of the Governor’s health, safety and w</w:t>
      </w:r>
      <w:r w:rsidR="008E4213" w:rsidRPr="008767B1">
        <w:rPr>
          <w:rFonts w:asciiTheme="minorHAnsi" w:hAnsiTheme="minorHAnsi"/>
          <w:sz w:val="20"/>
          <w:szCs w:val="20"/>
        </w:rPr>
        <w:t>elfare procedures in the school;</w:t>
      </w:r>
    </w:p>
    <w:p w14:paraId="61484F79"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8767B1">
        <w:rPr>
          <w:rFonts w:asciiTheme="minorHAnsi" w:hAnsiTheme="minorHAnsi"/>
          <w:sz w:val="20"/>
          <w:szCs w:val="20"/>
        </w:rPr>
        <w:t>make clear any duties in respect of health and safety that ar</w:t>
      </w:r>
      <w:r w:rsidR="008E4213" w:rsidRPr="008767B1">
        <w:rPr>
          <w:rFonts w:asciiTheme="minorHAnsi" w:hAnsiTheme="minorHAnsi"/>
          <w:sz w:val="20"/>
          <w:szCs w:val="20"/>
        </w:rPr>
        <w:t>e delegated to members of staff;</w:t>
      </w:r>
    </w:p>
    <w:p w14:paraId="2E1DB864"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8767B1">
        <w:rPr>
          <w:rFonts w:asciiTheme="minorHAnsi" w:hAnsiTheme="minorHAnsi"/>
          <w:sz w:val="20"/>
          <w:szCs w:val="20"/>
        </w:rPr>
        <w:t xml:space="preserve">stop any practices or the use of any plant, tools, equipment, machinery, etc. </w:t>
      </w:r>
      <w:r w:rsidR="008E4213" w:rsidRPr="008767B1">
        <w:rPr>
          <w:rFonts w:asciiTheme="minorHAnsi" w:hAnsiTheme="minorHAnsi"/>
          <w:sz w:val="20"/>
          <w:szCs w:val="20"/>
        </w:rPr>
        <w:t>considered</w:t>
      </w:r>
      <w:r w:rsidRPr="008767B1">
        <w:rPr>
          <w:rFonts w:asciiTheme="minorHAnsi" w:hAnsiTheme="minorHAnsi"/>
          <w:sz w:val="20"/>
          <w:szCs w:val="20"/>
        </w:rPr>
        <w:t xml:space="preserve"> to be unsafe, unt</w:t>
      </w:r>
      <w:r w:rsidR="008E4213" w:rsidRPr="008767B1">
        <w:rPr>
          <w:rFonts w:asciiTheme="minorHAnsi" w:hAnsiTheme="minorHAnsi"/>
          <w:sz w:val="20"/>
          <w:szCs w:val="20"/>
        </w:rPr>
        <w:t>il satisfied as to their safety;</w:t>
      </w:r>
    </w:p>
    <w:p w14:paraId="4537A03B"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8767B1">
        <w:rPr>
          <w:rFonts w:asciiTheme="minorHAnsi" w:hAnsiTheme="minorHAnsi"/>
          <w:sz w:val="20"/>
          <w:szCs w:val="20"/>
        </w:rPr>
        <w:t>put in place procedures to monitor the health and s</w:t>
      </w:r>
      <w:r w:rsidR="008E4213" w:rsidRPr="008767B1">
        <w:rPr>
          <w:rFonts w:asciiTheme="minorHAnsi" w:hAnsiTheme="minorHAnsi"/>
          <w:sz w:val="20"/>
          <w:szCs w:val="20"/>
        </w:rPr>
        <w:t>afety performance of the school;</w:t>
      </w:r>
    </w:p>
    <w:p w14:paraId="020AD15A"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8767B1">
        <w:rPr>
          <w:rFonts w:asciiTheme="minorHAnsi" w:hAnsiTheme="minorHAnsi"/>
          <w:sz w:val="20"/>
          <w:szCs w:val="20"/>
        </w:rPr>
        <w:lastRenderedPageBreak/>
        <w:t xml:space="preserve">arrange for risk assessments of the premises and working practices to be undertaken, recorded and reviewed on a regular basis, and ensure </w:t>
      </w:r>
      <w:r w:rsidR="008E4213" w:rsidRPr="008767B1">
        <w:rPr>
          <w:rFonts w:asciiTheme="minorHAnsi" w:hAnsiTheme="minorHAnsi"/>
          <w:sz w:val="20"/>
          <w:szCs w:val="20"/>
        </w:rPr>
        <w:t xml:space="preserve">they are </w:t>
      </w:r>
      <w:r w:rsidRPr="008767B1">
        <w:rPr>
          <w:rFonts w:asciiTheme="minorHAnsi" w:hAnsiTheme="minorHAnsi"/>
          <w:sz w:val="20"/>
          <w:szCs w:val="20"/>
        </w:rPr>
        <w:t>kept informed of acc</w:t>
      </w:r>
      <w:r w:rsidR="008E4213" w:rsidRPr="008767B1">
        <w:rPr>
          <w:rFonts w:asciiTheme="minorHAnsi" w:hAnsiTheme="minorHAnsi"/>
          <w:sz w:val="20"/>
          <w:szCs w:val="20"/>
        </w:rPr>
        <w:t>idents and hazardous situations;</w:t>
      </w:r>
    </w:p>
    <w:p w14:paraId="740E1BF8"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8767B1">
        <w:rPr>
          <w:rFonts w:asciiTheme="minorHAnsi" w:hAnsiTheme="minorHAnsi"/>
          <w:sz w:val="20"/>
          <w:szCs w:val="20"/>
        </w:rPr>
        <w:t>put into place and actively monitor risk assessments and resulting procedures relating to the identification and management of work-related ill-health with specific emphasis on the identification and r</w:t>
      </w:r>
      <w:r w:rsidR="008E4213" w:rsidRPr="008767B1">
        <w:rPr>
          <w:rFonts w:asciiTheme="minorHAnsi" w:hAnsiTheme="minorHAnsi"/>
          <w:sz w:val="20"/>
          <w:szCs w:val="20"/>
        </w:rPr>
        <w:t>eduction of work-related stress;</w:t>
      </w:r>
    </w:p>
    <w:p w14:paraId="5C53F4BA" w14:textId="77777777" w:rsidR="00745483" w:rsidRPr="008767B1" w:rsidRDefault="00745483" w:rsidP="00B0229C">
      <w:pPr>
        <w:pStyle w:val="ListParagraph"/>
        <w:numPr>
          <w:ilvl w:val="0"/>
          <w:numId w:val="3"/>
        </w:numPr>
        <w:spacing w:after="0" w:line="240" w:lineRule="auto"/>
        <w:ind w:left="1134" w:hanging="454"/>
        <w:rPr>
          <w:rFonts w:asciiTheme="minorHAnsi" w:hAnsiTheme="minorHAnsi"/>
          <w:sz w:val="20"/>
          <w:szCs w:val="20"/>
        </w:rPr>
      </w:pPr>
      <w:r w:rsidRPr="008767B1">
        <w:rPr>
          <w:rFonts w:asciiTheme="minorHAnsi" w:hAnsiTheme="minorHAnsi"/>
          <w:sz w:val="20"/>
          <w:szCs w:val="20"/>
        </w:rPr>
        <w:t xml:space="preserve">to receive and respond positively to health and safety problems reported to them by their staff and to generate co-operation from all </w:t>
      </w:r>
      <w:r w:rsidR="008E4213" w:rsidRPr="008767B1">
        <w:rPr>
          <w:rFonts w:asciiTheme="minorHAnsi" w:hAnsiTheme="minorHAnsi"/>
          <w:sz w:val="20"/>
          <w:szCs w:val="20"/>
        </w:rPr>
        <w:t>employees under their direction;</w:t>
      </w:r>
    </w:p>
    <w:p w14:paraId="1BE06940" w14:textId="77777777" w:rsidR="00745483" w:rsidRPr="008767B1" w:rsidRDefault="00745483" w:rsidP="00B0229C">
      <w:pPr>
        <w:pStyle w:val="ListParagraph"/>
        <w:numPr>
          <w:ilvl w:val="0"/>
          <w:numId w:val="3"/>
        </w:numPr>
        <w:spacing w:after="0" w:line="240" w:lineRule="auto"/>
        <w:ind w:left="1134" w:hanging="454"/>
        <w:rPr>
          <w:rFonts w:asciiTheme="minorHAnsi" w:hAnsiTheme="minorHAnsi"/>
          <w:sz w:val="20"/>
          <w:szCs w:val="20"/>
        </w:rPr>
      </w:pPr>
      <w:r w:rsidRPr="008767B1">
        <w:rPr>
          <w:rFonts w:asciiTheme="minorHAnsi" w:hAnsiTheme="minorHAnsi"/>
          <w:sz w:val="20"/>
          <w:szCs w:val="20"/>
        </w:rPr>
        <w:t xml:space="preserve">ensure that all accidents are reported, investigated and any remedial actions </w:t>
      </w:r>
      <w:r w:rsidR="008E4213" w:rsidRPr="008767B1">
        <w:rPr>
          <w:rFonts w:asciiTheme="minorHAnsi" w:hAnsiTheme="minorHAnsi"/>
          <w:sz w:val="20"/>
          <w:szCs w:val="20"/>
        </w:rPr>
        <w:t>required are taken or requested;</w:t>
      </w:r>
    </w:p>
    <w:p w14:paraId="0B328263" w14:textId="77777777" w:rsidR="00745483" w:rsidRPr="008767B1" w:rsidRDefault="00745483" w:rsidP="00B0229C">
      <w:pPr>
        <w:pStyle w:val="BodyText"/>
        <w:numPr>
          <w:ilvl w:val="0"/>
          <w:numId w:val="3"/>
        </w:numPr>
        <w:ind w:left="1134" w:hanging="454"/>
        <w:rPr>
          <w:rFonts w:asciiTheme="minorHAnsi" w:hAnsiTheme="minorHAnsi"/>
          <w:noProof w:val="0"/>
          <w:sz w:val="20"/>
        </w:rPr>
      </w:pPr>
      <w:r w:rsidRPr="008767B1">
        <w:rPr>
          <w:rFonts w:asciiTheme="minorHAnsi" w:hAnsiTheme="minorHAnsi"/>
          <w:noProof w:val="0"/>
          <w:sz w:val="20"/>
        </w:rPr>
        <w:t xml:space="preserve">ensure that procedures and appropriate contacts with external services are established and are  in place for all individuals to follow in the case of situations presenting serious and imminent </w:t>
      </w:r>
      <w:r w:rsidR="008E4213" w:rsidRPr="008767B1">
        <w:rPr>
          <w:rFonts w:asciiTheme="minorHAnsi" w:hAnsiTheme="minorHAnsi"/>
          <w:noProof w:val="0"/>
          <w:sz w:val="20"/>
        </w:rPr>
        <w:t>danger;</w:t>
      </w:r>
    </w:p>
    <w:p w14:paraId="2BC0C40B" w14:textId="77777777" w:rsidR="00745483" w:rsidRPr="008767B1" w:rsidRDefault="00745483" w:rsidP="00B0229C">
      <w:pPr>
        <w:pStyle w:val="BodyText"/>
        <w:numPr>
          <w:ilvl w:val="0"/>
          <w:numId w:val="3"/>
        </w:numPr>
        <w:ind w:left="1134" w:hanging="454"/>
        <w:rPr>
          <w:rFonts w:asciiTheme="minorHAnsi" w:hAnsiTheme="minorHAnsi"/>
          <w:noProof w:val="0"/>
          <w:sz w:val="20"/>
        </w:rPr>
      </w:pPr>
      <w:r w:rsidRPr="008767B1">
        <w:rPr>
          <w:rFonts w:asciiTheme="minorHAnsi" w:hAnsiTheme="minorHAnsi"/>
          <w:noProof w:val="0"/>
          <w:sz w:val="20"/>
        </w:rPr>
        <w:t xml:space="preserve">review from time to time the emergency procedures, the provision of first aid </w:t>
      </w:r>
      <w:r w:rsidR="008E4213" w:rsidRPr="008767B1">
        <w:rPr>
          <w:rFonts w:asciiTheme="minorHAnsi" w:hAnsiTheme="minorHAnsi"/>
          <w:noProof w:val="0"/>
          <w:sz w:val="20"/>
        </w:rPr>
        <w:t>and risk assessments;</w:t>
      </w:r>
    </w:p>
    <w:p w14:paraId="1D2D96B1" w14:textId="77777777" w:rsidR="00745483" w:rsidRPr="008767B1" w:rsidRDefault="00745483" w:rsidP="00B0229C">
      <w:pPr>
        <w:pStyle w:val="ListParagraph"/>
        <w:numPr>
          <w:ilvl w:val="0"/>
          <w:numId w:val="3"/>
        </w:numPr>
        <w:spacing w:after="0" w:line="240" w:lineRule="auto"/>
        <w:ind w:left="1134" w:hanging="454"/>
        <w:rPr>
          <w:rFonts w:asciiTheme="minorHAnsi" w:hAnsiTheme="minorHAnsi"/>
          <w:sz w:val="20"/>
          <w:szCs w:val="20"/>
        </w:rPr>
      </w:pPr>
      <w:r w:rsidRPr="008767B1">
        <w:rPr>
          <w:rFonts w:asciiTheme="minorHAnsi" w:hAnsiTheme="minorHAnsi"/>
          <w:sz w:val="20"/>
          <w:szCs w:val="20"/>
        </w:rPr>
        <w:t xml:space="preserve">review regularly, the dissemination of health and safety information in the school paying particular attention to newly appointed and temporary staff, volunteer helpers, students </w:t>
      </w:r>
      <w:r w:rsidR="008E4213" w:rsidRPr="008767B1">
        <w:rPr>
          <w:rFonts w:asciiTheme="minorHAnsi" w:hAnsiTheme="minorHAnsi"/>
          <w:sz w:val="20"/>
          <w:szCs w:val="20"/>
        </w:rPr>
        <w:t>and other users of the premises;</w:t>
      </w:r>
    </w:p>
    <w:p w14:paraId="78FABCB8" w14:textId="77777777" w:rsidR="00745483" w:rsidRPr="008767B1" w:rsidRDefault="00745483" w:rsidP="00B0229C">
      <w:pPr>
        <w:pStyle w:val="ListParagraph"/>
        <w:numPr>
          <w:ilvl w:val="0"/>
          <w:numId w:val="3"/>
        </w:numPr>
        <w:spacing w:after="0" w:line="240" w:lineRule="auto"/>
        <w:ind w:left="1134" w:hanging="454"/>
        <w:rPr>
          <w:rFonts w:asciiTheme="minorHAnsi" w:hAnsiTheme="minorHAnsi"/>
          <w:sz w:val="20"/>
          <w:szCs w:val="20"/>
        </w:rPr>
      </w:pPr>
      <w:r w:rsidRPr="008767B1">
        <w:rPr>
          <w:rFonts w:asciiTheme="minorHAnsi" w:hAnsiTheme="minorHAnsi"/>
          <w:sz w:val="20"/>
          <w:szCs w:val="20"/>
        </w:rPr>
        <w:t xml:space="preserve">ensure that all equipment used in the school is adequately maintained and inspected in accordance with the </w:t>
      </w:r>
      <w:r w:rsidR="008E4213" w:rsidRPr="008767B1">
        <w:rPr>
          <w:rFonts w:asciiTheme="minorHAnsi" w:hAnsiTheme="minorHAnsi"/>
          <w:sz w:val="20"/>
          <w:szCs w:val="20"/>
        </w:rPr>
        <w:t>law</w:t>
      </w:r>
      <w:r w:rsidRPr="008767B1">
        <w:rPr>
          <w:rFonts w:asciiTheme="minorHAnsi" w:hAnsiTheme="minorHAnsi"/>
          <w:sz w:val="20"/>
          <w:szCs w:val="20"/>
        </w:rPr>
        <w:t xml:space="preserve"> and procedures c</w:t>
      </w:r>
      <w:r w:rsidR="008E4213" w:rsidRPr="008767B1">
        <w:rPr>
          <w:rFonts w:asciiTheme="minorHAnsi" w:hAnsiTheme="minorHAnsi"/>
          <w:sz w:val="20"/>
          <w:szCs w:val="20"/>
        </w:rPr>
        <w:t>ontained in KAHSC Safety Series;</w:t>
      </w:r>
    </w:p>
    <w:p w14:paraId="4626D66E" w14:textId="77777777" w:rsidR="00745483" w:rsidRPr="008767B1" w:rsidRDefault="00745483" w:rsidP="00B0229C">
      <w:pPr>
        <w:pStyle w:val="ListParagraph"/>
        <w:numPr>
          <w:ilvl w:val="0"/>
          <w:numId w:val="3"/>
        </w:numPr>
        <w:spacing w:after="0" w:line="240" w:lineRule="auto"/>
        <w:ind w:left="1134" w:hanging="454"/>
        <w:rPr>
          <w:rFonts w:asciiTheme="minorHAnsi" w:hAnsiTheme="minorHAnsi"/>
          <w:sz w:val="20"/>
          <w:szCs w:val="20"/>
        </w:rPr>
      </w:pPr>
      <w:r w:rsidRPr="008767B1">
        <w:rPr>
          <w:rFonts w:asciiTheme="minorHAnsi" w:hAnsiTheme="minorHAnsi"/>
          <w:sz w:val="20"/>
          <w:szCs w:val="20"/>
        </w:rPr>
        <w:t>report to the Governing Body at least annually on the health and saf</w:t>
      </w:r>
      <w:r w:rsidR="008E4213" w:rsidRPr="008767B1">
        <w:rPr>
          <w:rFonts w:asciiTheme="minorHAnsi" w:hAnsiTheme="minorHAnsi"/>
          <w:sz w:val="20"/>
          <w:szCs w:val="20"/>
        </w:rPr>
        <w:t>ety performance of the school;</w:t>
      </w:r>
    </w:p>
    <w:p w14:paraId="5AFD0FE7" w14:textId="77777777" w:rsidR="00745483" w:rsidRPr="008767B1" w:rsidRDefault="00745483" w:rsidP="00B0229C">
      <w:pPr>
        <w:pStyle w:val="ListParagraph"/>
        <w:numPr>
          <w:ilvl w:val="0"/>
          <w:numId w:val="3"/>
        </w:numPr>
        <w:spacing w:after="0" w:line="240" w:lineRule="auto"/>
        <w:ind w:left="1134" w:hanging="454"/>
        <w:rPr>
          <w:rFonts w:asciiTheme="minorHAnsi" w:hAnsiTheme="minorHAnsi"/>
          <w:sz w:val="20"/>
          <w:szCs w:val="20"/>
        </w:rPr>
      </w:pPr>
      <w:r w:rsidRPr="008767B1">
        <w:rPr>
          <w:rFonts w:asciiTheme="minorHAnsi" w:hAnsiTheme="minorHAnsi"/>
          <w:sz w:val="20"/>
          <w:szCs w:val="20"/>
        </w:rPr>
        <w:t>co-operate with and provide the necessary facilities for properly appointed Tra</w:t>
      </w:r>
      <w:r w:rsidR="008E4213" w:rsidRPr="008767B1">
        <w:rPr>
          <w:rFonts w:asciiTheme="minorHAnsi" w:hAnsiTheme="minorHAnsi"/>
          <w:sz w:val="20"/>
          <w:szCs w:val="20"/>
        </w:rPr>
        <w:t>de Union Safety Representatives;</w:t>
      </w:r>
    </w:p>
    <w:p w14:paraId="3957F7DF"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8767B1">
        <w:rPr>
          <w:rFonts w:asciiTheme="minorHAnsi" w:hAnsiTheme="minorHAnsi"/>
          <w:sz w:val="20"/>
          <w:szCs w:val="20"/>
        </w:rPr>
        <w:t xml:space="preserve">consult as appropriate, with staff on issues relating to their health, safety and welfare, and communicate the outcome of any safety audits, inspections and risk assessments which may affect the working conditions </w:t>
      </w:r>
      <w:r w:rsidR="008E4213" w:rsidRPr="008767B1">
        <w:rPr>
          <w:rFonts w:asciiTheme="minorHAnsi" w:hAnsiTheme="minorHAnsi"/>
          <w:sz w:val="20"/>
          <w:szCs w:val="20"/>
        </w:rPr>
        <w:t>and/or practices of those staff;</w:t>
      </w:r>
    </w:p>
    <w:p w14:paraId="7ECCEF83"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r w:rsidRPr="008767B1">
        <w:rPr>
          <w:rFonts w:asciiTheme="minorHAnsi" w:hAnsiTheme="minorHAnsi"/>
          <w:sz w:val="20"/>
          <w:szCs w:val="20"/>
        </w:rPr>
        <w:t xml:space="preserve">ensure that contractors on the site are made aware of this Policy and the </w:t>
      </w:r>
      <w:r w:rsidR="00AD5850" w:rsidRPr="008767B1">
        <w:rPr>
          <w:rFonts w:asciiTheme="minorHAnsi" w:hAnsiTheme="minorHAnsi"/>
          <w:sz w:val="20"/>
          <w:szCs w:val="20"/>
        </w:rPr>
        <w:t>school</w:t>
      </w:r>
      <w:r w:rsidRPr="008767B1">
        <w:rPr>
          <w:rFonts w:asciiTheme="minorHAnsi" w:hAnsiTheme="minorHAnsi"/>
          <w:sz w:val="20"/>
          <w:szCs w:val="20"/>
        </w:rPr>
        <w:t>’s internal Policy and that health and safety matters are formally discussed at</w:t>
      </w:r>
      <w:r w:rsidR="008E4213" w:rsidRPr="008767B1">
        <w:rPr>
          <w:rFonts w:asciiTheme="minorHAnsi" w:hAnsiTheme="minorHAnsi"/>
          <w:sz w:val="20"/>
          <w:szCs w:val="20"/>
        </w:rPr>
        <w:t xml:space="preserve"> any pre-contract site meetings;</w:t>
      </w:r>
    </w:p>
    <w:p w14:paraId="170D7C10" w14:textId="77777777" w:rsidR="00745483" w:rsidRPr="008767B1" w:rsidRDefault="00745483" w:rsidP="00B0229C">
      <w:pPr>
        <w:pStyle w:val="ListParagraph"/>
        <w:numPr>
          <w:ilvl w:val="0"/>
          <w:numId w:val="3"/>
        </w:numPr>
        <w:spacing w:after="120" w:line="240" w:lineRule="auto"/>
        <w:ind w:left="1134" w:hanging="454"/>
        <w:rPr>
          <w:rFonts w:asciiTheme="minorHAnsi" w:hAnsiTheme="minorHAnsi"/>
          <w:sz w:val="20"/>
          <w:szCs w:val="20"/>
        </w:rPr>
      </w:pPr>
      <w:proofErr w:type="gramStart"/>
      <w:r w:rsidRPr="008767B1">
        <w:rPr>
          <w:rFonts w:asciiTheme="minorHAnsi" w:hAnsiTheme="minorHAnsi"/>
          <w:sz w:val="20"/>
          <w:szCs w:val="20"/>
        </w:rPr>
        <w:t>ensure</w:t>
      </w:r>
      <w:proofErr w:type="gramEnd"/>
      <w:r w:rsidRPr="008767B1">
        <w:rPr>
          <w:rFonts w:asciiTheme="minorHAnsi" w:hAnsiTheme="minorHAnsi"/>
          <w:sz w:val="20"/>
          <w:szCs w:val="20"/>
        </w:rPr>
        <w:t>, as far as is reasonably practicable, that the health, safety and welfare of pupils/students, visitors and members of the public are safeguarded.</w:t>
      </w:r>
    </w:p>
    <w:p w14:paraId="7B5D34DF" w14:textId="77777777" w:rsidR="00745483" w:rsidRPr="008767B1" w:rsidRDefault="00745483" w:rsidP="0016230A">
      <w:pPr>
        <w:pStyle w:val="Heading2"/>
      </w:pPr>
      <w:bookmarkStart w:id="12" w:name="_Toc428366505"/>
      <w:bookmarkStart w:id="13" w:name="_Toc438556853"/>
      <w:bookmarkStart w:id="14" w:name="_Toc127262196"/>
      <w:r w:rsidRPr="008767B1">
        <w:t>Health and Safety Coordinator</w:t>
      </w:r>
      <w:bookmarkEnd w:id="12"/>
      <w:bookmarkEnd w:id="13"/>
      <w:bookmarkEnd w:id="14"/>
    </w:p>
    <w:p w14:paraId="41C23EA8" w14:textId="77777777" w:rsidR="00745483" w:rsidRPr="008767B1" w:rsidRDefault="00745483" w:rsidP="0016230A">
      <w:pPr>
        <w:spacing w:after="120" w:line="240" w:lineRule="auto"/>
        <w:ind w:left="680"/>
        <w:rPr>
          <w:rFonts w:asciiTheme="minorHAnsi" w:hAnsiTheme="minorHAnsi"/>
          <w:sz w:val="20"/>
        </w:rPr>
      </w:pPr>
      <w:r w:rsidRPr="008767B1">
        <w:rPr>
          <w:rFonts w:asciiTheme="minorHAnsi" w:hAnsiTheme="minorHAnsi"/>
          <w:sz w:val="20"/>
        </w:rPr>
        <w:t>The School Health and Safety Co-ordinator has been trained in health and safety in order to ensure competence and has the following duties:</w:t>
      </w:r>
    </w:p>
    <w:p w14:paraId="53EA7F62" w14:textId="77777777" w:rsidR="00745483" w:rsidRPr="008767B1"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t</w:t>
      </w:r>
      <w:r w:rsidR="00745483" w:rsidRPr="008767B1">
        <w:rPr>
          <w:rFonts w:asciiTheme="minorHAnsi" w:hAnsiTheme="minorHAnsi"/>
          <w:sz w:val="20"/>
        </w:rPr>
        <w:t>o co-ordinate and manage the risk ass</w:t>
      </w:r>
      <w:r w:rsidR="00AD5850" w:rsidRPr="008767B1">
        <w:rPr>
          <w:rFonts w:asciiTheme="minorHAnsi" w:hAnsiTheme="minorHAnsi"/>
          <w:sz w:val="20"/>
        </w:rPr>
        <w:t xml:space="preserve">essment process for the school </w:t>
      </w:r>
      <w:r w:rsidR="00745483" w:rsidRPr="008767B1">
        <w:rPr>
          <w:rFonts w:asciiTheme="minorHAnsi" w:hAnsiTheme="minorHAnsi"/>
          <w:sz w:val="20"/>
        </w:rPr>
        <w:t>and to ensure that where control measures are required, requests for funding are</w:t>
      </w:r>
      <w:r w:rsidR="008E4213" w:rsidRPr="008767B1">
        <w:rPr>
          <w:rFonts w:asciiTheme="minorHAnsi" w:hAnsiTheme="minorHAnsi"/>
          <w:sz w:val="20"/>
        </w:rPr>
        <w:t xml:space="preserve"> fed into the Management System;</w:t>
      </w:r>
    </w:p>
    <w:p w14:paraId="6625AFF6" w14:textId="77777777" w:rsidR="00745483" w:rsidRPr="008767B1"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t</w:t>
      </w:r>
      <w:r w:rsidR="00745483" w:rsidRPr="008767B1">
        <w:rPr>
          <w:rFonts w:asciiTheme="minorHAnsi" w:hAnsiTheme="minorHAnsi"/>
          <w:sz w:val="20"/>
        </w:rPr>
        <w:t xml:space="preserve">o identify and manage via the risk assessment process, a whole school approach to work related ill-health, with a particular </w:t>
      </w:r>
      <w:r w:rsidR="008E4213" w:rsidRPr="008767B1">
        <w:rPr>
          <w:rFonts w:asciiTheme="minorHAnsi" w:hAnsiTheme="minorHAnsi"/>
          <w:sz w:val="20"/>
        </w:rPr>
        <w:t>focus on stress related absence;</w:t>
      </w:r>
    </w:p>
    <w:p w14:paraId="4EDC56A5" w14:textId="77777777" w:rsidR="00745483" w:rsidRPr="008767B1"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t</w:t>
      </w:r>
      <w:r w:rsidR="00745483" w:rsidRPr="008767B1">
        <w:rPr>
          <w:rFonts w:asciiTheme="minorHAnsi" w:hAnsiTheme="minorHAnsi"/>
          <w:sz w:val="20"/>
        </w:rPr>
        <w:t>o ensure general workplace monitor</w:t>
      </w:r>
      <w:r w:rsidR="008E4213" w:rsidRPr="008767B1">
        <w:rPr>
          <w:rFonts w:asciiTheme="minorHAnsi" w:hAnsiTheme="minorHAnsi"/>
          <w:sz w:val="20"/>
        </w:rPr>
        <w:t>ing inspections are carried out;</w:t>
      </w:r>
    </w:p>
    <w:p w14:paraId="75F4CF74" w14:textId="77777777" w:rsidR="00745483" w:rsidRPr="008767B1"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t</w:t>
      </w:r>
      <w:r w:rsidR="00745483" w:rsidRPr="008767B1">
        <w:rPr>
          <w:rFonts w:asciiTheme="minorHAnsi" w:hAnsiTheme="minorHAnsi"/>
          <w:sz w:val="20"/>
        </w:rPr>
        <w:t xml:space="preserve">o make provision for the inspection and maintenance of work </w:t>
      </w:r>
      <w:r w:rsidR="00AD5850" w:rsidRPr="008767B1">
        <w:rPr>
          <w:rFonts w:asciiTheme="minorHAnsi" w:hAnsiTheme="minorHAnsi"/>
          <w:sz w:val="20"/>
        </w:rPr>
        <w:t xml:space="preserve">equipment throughout the school and </w:t>
      </w:r>
      <w:r w:rsidR="00745483" w:rsidRPr="008767B1">
        <w:rPr>
          <w:rFonts w:asciiTheme="minorHAnsi" w:hAnsiTheme="minorHAnsi"/>
          <w:sz w:val="20"/>
        </w:rPr>
        <w:t>ensure adequate records are kept</w:t>
      </w:r>
      <w:r w:rsidR="008E4213" w:rsidRPr="008767B1">
        <w:rPr>
          <w:rFonts w:asciiTheme="minorHAnsi" w:hAnsiTheme="minorHAnsi"/>
          <w:sz w:val="20"/>
        </w:rPr>
        <w:t>;</w:t>
      </w:r>
    </w:p>
    <w:p w14:paraId="4BC79B56" w14:textId="77777777" w:rsidR="00745483" w:rsidRPr="008767B1"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t</w:t>
      </w:r>
      <w:r w:rsidR="00745483" w:rsidRPr="008767B1">
        <w:rPr>
          <w:rFonts w:asciiTheme="minorHAnsi" w:hAnsiTheme="minorHAnsi"/>
          <w:sz w:val="20"/>
        </w:rPr>
        <w:t>o advise the Head teacher on situations or activities which are potentially hazardous to the health, safety and welfar</w:t>
      </w:r>
      <w:r w:rsidR="008E4213" w:rsidRPr="008767B1">
        <w:rPr>
          <w:rFonts w:asciiTheme="minorHAnsi" w:hAnsiTheme="minorHAnsi"/>
          <w:sz w:val="20"/>
        </w:rPr>
        <w:t>e of staff, pupils and visitors;</w:t>
      </w:r>
    </w:p>
    <w:p w14:paraId="439F185F" w14:textId="77777777" w:rsidR="00745483" w:rsidRPr="008767B1"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t</w:t>
      </w:r>
      <w:r w:rsidR="00745483" w:rsidRPr="008767B1">
        <w:rPr>
          <w:rFonts w:asciiTheme="minorHAnsi" w:hAnsiTheme="minorHAnsi"/>
          <w:sz w:val="20"/>
        </w:rPr>
        <w:t xml:space="preserve">o maintain continuing observations throughout the </w:t>
      </w:r>
      <w:r w:rsidR="00AD5850" w:rsidRPr="008767B1">
        <w:rPr>
          <w:rFonts w:asciiTheme="minorHAnsi" w:hAnsiTheme="minorHAnsi"/>
          <w:sz w:val="20"/>
        </w:rPr>
        <w:t>school</w:t>
      </w:r>
      <w:r w:rsidR="00745483" w:rsidRPr="008767B1">
        <w:rPr>
          <w:rFonts w:asciiTheme="minorHAnsi" w:hAnsiTheme="minorHAnsi"/>
          <w:sz w:val="20"/>
        </w:rPr>
        <w:t xml:space="preserve"> and make relevant comment to the Head teacher, the Head of a Department or a member of staff, as appropriate, if any unsat</w:t>
      </w:r>
      <w:r w:rsidR="008E4213" w:rsidRPr="008767B1">
        <w:rPr>
          <w:rFonts w:asciiTheme="minorHAnsi" w:hAnsiTheme="minorHAnsi"/>
          <w:sz w:val="20"/>
        </w:rPr>
        <w:t>isfactory situation is observed;</w:t>
      </w:r>
    </w:p>
    <w:p w14:paraId="4976BE17" w14:textId="77777777" w:rsidR="00745483" w:rsidRPr="008767B1"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t</w:t>
      </w:r>
      <w:r w:rsidR="00745483" w:rsidRPr="008767B1">
        <w:rPr>
          <w:rFonts w:asciiTheme="minorHAnsi" w:hAnsiTheme="minorHAnsi"/>
          <w:sz w:val="20"/>
        </w:rPr>
        <w:t>o ensure that staff are adequately instructed in health, safety and welfare matters in connection with their specific work</w:t>
      </w:r>
      <w:r w:rsidR="008E4213" w:rsidRPr="008767B1">
        <w:rPr>
          <w:rFonts w:asciiTheme="minorHAnsi" w:hAnsiTheme="minorHAnsi"/>
          <w:sz w:val="20"/>
        </w:rPr>
        <w:t xml:space="preserve"> place and the school generally;</w:t>
      </w:r>
    </w:p>
    <w:p w14:paraId="6B67606E" w14:textId="77777777" w:rsidR="00745483" w:rsidRPr="008767B1"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t</w:t>
      </w:r>
      <w:r w:rsidR="00745483" w:rsidRPr="008767B1">
        <w:rPr>
          <w:rFonts w:asciiTheme="minorHAnsi" w:hAnsiTheme="minorHAnsi"/>
          <w:sz w:val="20"/>
        </w:rPr>
        <w:t>o ensure that adequate records are kept of specific health</w:t>
      </w:r>
      <w:r w:rsidR="008E4213" w:rsidRPr="008767B1">
        <w:rPr>
          <w:rFonts w:asciiTheme="minorHAnsi" w:hAnsiTheme="minorHAnsi"/>
          <w:sz w:val="20"/>
        </w:rPr>
        <w:t>, safety and induction training;</w:t>
      </w:r>
    </w:p>
    <w:p w14:paraId="77EB4143" w14:textId="77777777" w:rsidR="00745483" w:rsidRPr="008767B1"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t</w:t>
      </w:r>
      <w:r w:rsidR="00745483" w:rsidRPr="008767B1">
        <w:rPr>
          <w:rFonts w:asciiTheme="minorHAnsi" w:hAnsiTheme="minorHAnsi"/>
          <w:sz w:val="20"/>
        </w:rPr>
        <w:t xml:space="preserve">o ensure that health and safety advice and information received by the school are disseminated in such a way that all appropriate staff </w:t>
      </w:r>
      <w:r w:rsidR="008E4213" w:rsidRPr="008767B1">
        <w:rPr>
          <w:rFonts w:asciiTheme="minorHAnsi" w:hAnsiTheme="minorHAnsi"/>
          <w:sz w:val="20"/>
        </w:rPr>
        <w:t>have access to such information;</w:t>
      </w:r>
    </w:p>
    <w:p w14:paraId="1733975C" w14:textId="77777777" w:rsidR="00745483" w:rsidRPr="008767B1" w:rsidRDefault="0010036A" w:rsidP="00B0229C">
      <w:pPr>
        <w:pStyle w:val="ListParagraph"/>
        <w:numPr>
          <w:ilvl w:val="0"/>
          <w:numId w:val="4"/>
        </w:numPr>
        <w:tabs>
          <w:tab w:val="clear" w:pos="627"/>
        </w:tabs>
        <w:spacing w:after="120" w:line="240" w:lineRule="auto"/>
        <w:ind w:left="1134" w:hanging="454"/>
        <w:rPr>
          <w:rFonts w:asciiTheme="minorHAnsi" w:hAnsiTheme="minorHAnsi"/>
          <w:sz w:val="20"/>
        </w:rPr>
      </w:pPr>
      <w:proofErr w:type="gramStart"/>
      <w:r w:rsidRPr="008767B1">
        <w:rPr>
          <w:rFonts w:asciiTheme="minorHAnsi" w:hAnsiTheme="minorHAnsi"/>
          <w:sz w:val="20"/>
        </w:rPr>
        <w:t>u</w:t>
      </w:r>
      <w:r w:rsidR="00745483" w:rsidRPr="008767B1">
        <w:rPr>
          <w:rFonts w:asciiTheme="minorHAnsi" w:hAnsiTheme="minorHAnsi"/>
          <w:sz w:val="20"/>
        </w:rPr>
        <w:t>ndertaking</w:t>
      </w:r>
      <w:proofErr w:type="gramEnd"/>
      <w:r w:rsidR="00745483" w:rsidRPr="008767B1">
        <w:rPr>
          <w:rFonts w:asciiTheme="minorHAnsi" w:hAnsiTheme="minorHAnsi"/>
          <w:sz w:val="20"/>
        </w:rPr>
        <w:t xml:space="preserve"> any other functions devolved to </w:t>
      </w:r>
      <w:r w:rsidR="008E4213" w:rsidRPr="008767B1">
        <w:rPr>
          <w:rFonts w:asciiTheme="minorHAnsi" w:hAnsiTheme="minorHAnsi"/>
          <w:sz w:val="20"/>
        </w:rPr>
        <w:t>them</w:t>
      </w:r>
      <w:r w:rsidR="00745483" w:rsidRPr="008767B1">
        <w:rPr>
          <w:rFonts w:asciiTheme="minorHAnsi" w:hAnsiTheme="minorHAnsi"/>
          <w:sz w:val="20"/>
        </w:rPr>
        <w:t xml:space="preserve"> by the Head teacher or Governing Body.</w:t>
      </w:r>
    </w:p>
    <w:p w14:paraId="31426D2E" w14:textId="77777777" w:rsidR="00745483" w:rsidRPr="008767B1" w:rsidRDefault="0010036A" w:rsidP="00C8500D">
      <w:pPr>
        <w:spacing w:after="120" w:line="240" w:lineRule="auto"/>
        <w:ind w:firstLine="680"/>
        <w:rPr>
          <w:rFonts w:asciiTheme="minorHAnsi" w:hAnsiTheme="minorHAnsi"/>
          <w:sz w:val="20"/>
        </w:rPr>
      </w:pPr>
      <w:r w:rsidRPr="008767B1">
        <w:rPr>
          <w:rFonts w:asciiTheme="minorHAnsi" w:hAnsiTheme="minorHAnsi"/>
          <w:sz w:val="20"/>
        </w:rPr>
        <w:t>C</w:t>
      </w:r>
      <w:r w:rsidR="00745483" w:rsidRPr="008767B1">
        <w:rPr>
          <w:rFonts w:asciiTheme="minorHAnsi" w:hAnsiTheme="minorHAnsi"/>
          <w:sz w:val="20"/>
        </w:rPr>
        <w:t>o-ordinators are given the required non-contact time in order that they may carry out their duties accordingly.</w:t>
      </w:r>
    </w:p>
    <w:p w14:paraId="5C633F7F" w14:textId="77777777" w:rsidR="00745483" w:rsidRPr="008767B1" w:rsidRDefault="00745483" w:rsidP="00C8500D">
      <w:pPr>
        <w:pStyle w:val="Heading2"/>
      </w:pPr>
      <w:bookmarkStart w:id="15" w:name="_Toc428366506"/>
      <w:bookmarkStart w:id="16" w:name="_Toc438556854"/>
      <w:bookmarkStart w:id="17" w:name="_Toc127262197"/>
      <w:r w:rsidRPr="008767B1">
        <w:t>Teaching/Non-Teaching Staff Holding Positions of Special Responsibility</w:t>
      </w:r>
      <w:bookmarkEnd w:id="15"/>
      <w:bookmarkEnd w:id="16"/>
      <w:bookmarkEnd w:id="17"/>
    </w:p>
    <w:p w14:paraId="6687D768" w14:textId="77777777" w:rsidR="00745483" w:rsidRPr="008767B1" w:rsidRDefault="00745483" w:rsidP="00C8500D">
      <w:pPr>
        <w:spacing w:after="120" w:line="240" w:lineRule="auto"/>
        <w:ind w:left="680"/>
        <w:rPr>
          <w:rFonts w:asciiTheme="minorHAnsi" w:hAnsiTheme="minorHAnsi"/>
          <w:sz w:val="20"/>
        </w:rPr>
      </w:pPr>
      <w:r w:rsidRPr="008767B1">
        <w:rPr>
          <w:rFonts w:asciiTheme="minorHAnsi" w:hAnsiTheme="minorHAnsi"/>
          <w:sz w:val="20"/>
        </w:rPr>
        <w:t>These staff may include Deputy</w:t>
      </w:r>
      <w:r w:rsidR="0010036A" w:rsidRPr="008767B1">
        <w:rPr>
          <w:rFonts w:asciiTheme="minorHAnsi" w:hAnsiTheme="minorHAnsi"/>
          <w:sz w:val="20"/>
        </w:rPr>
        <w:t>/Assistant</w:t>
      </w:r>
      <w:r w:rsidRPr="008767B1">
        <w:rPr>
          <w:rFonts w:asciiTheme="minorHAnsi" w:hAnsiTheme="minorHAnsi"/>
          <w:sz w:val="20"/>
        </w:rPr>
        <w:t xml:space="preserve"> Head teacher(s), </w:t>
      </w:r>
      <w:r w:rsidR="004442A9" w:rsidRPr="008767B1">
        <w:rPr>
          <w:rFonts w:asciiTheme="minorHAnsi" w:hAnsiTheme="minorHAnsi"/>
          <w:sz w:val="20"/>
        </w:rPr>
        <w:t>Heads of Department/</w:t>
      </w:r>
      <w:r w:rsidRPr="008767B1">
        <w:rPr>
          <w:rFonts w:asciiTheme="minorHAnsi" w:hAnsiTheme="minorHAnsi"/>
          <w:sz w:val="20"/>
        </w:rPr>
        <w:t>Curriculum Co-ordinators, Clerical Managers/Supervisors and Site Managers/Janitors w</w:t>
      </w:r>
      <w:r w:rsidR="006A1DBB" w:rsidRPr="008767B1">
        <w:rPr>
          <w:rFonts w:asciiTheme="minorHAnsi" w:hAnsiTheme="minorHAnsi"/>
          <w:sz w:val="20"/>
        </w:rPr>
        <w:t>ho w</w:t>
      </w:r>
      <w:r w:rsidRPr="008767B1">
        <w:rPr>
          <w:rFonts w:asciiTheme="minorHAnsi" w:hAnsiTheme="minorHAnsi"/>
          <w:sz w:val="20"/>
        </w:rPr>
        <w:t>ill:</w:t>
      </w:r>
    </w:p>
    <w:p w14:paraId="045F9CAF" w14:textId="77777777" w:rsidR="00745483" w:rsidRPr="008767B1"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have a general responsibility for the application of the school’s Health and Safety Policy to their own department or area of work and are directly responsible to the Head teacher for the application of the health, safety and welf</w:t>
      </w:r>
      <w:r w:rsidR="004442A9" w:rsidRPr="008767B1">
        <w:rPr>
          <w:rFonts w:asciiTheme="minorHAnsi" w:hAnsiTheme="minorHAnsi"/>
          <w:sz w:val="20"/>
        </w:rPr>
        <w:t>are procedures and arrangements;</w:t>
      </w:r>
    </w:p>
    <w:p w14:paraId="630A8844" w14:textId="77777777" w:rsidR="00745483" w:rsidRPr="008767B1"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establish and maintain safe working procedures including arrangements for ensuring, so far as is reasonably practicable, the absence of risks to health and safety in connection with the use, handling, storage and transp</w:t>
      </w:r>
      <w:r w:rsidR="004442A9" w:rsidRPr="008767B1">
        <w:rPr>
          <w:rFonts w:asciiTheme="minorHAnsi" w:hAnsiTheme="minorHAnsi"/>
          <w:sz w:val="20"/>
        </w:rPr>
        <w:t>ort of articles and substances;</w:t>
      </w:r>
    </w:p>
    <w:p w14:paraId="261A765E" w14:textId="77777777" w:rsidR="00745483" w:rsidRPr="008767B1"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lastRenderedPageBreak/>
        <w:t xml:space="preserve">resolve health, safety and welfare problems members of staff may refer to them, or refer to the Head teacher or Health and Safety Coordinator any problems for which they cannot achieve a satisfactory solution within </w:t>
      </w:r>
      <w:r w:rsidR="004442A9" w:rsidRPr="008767B1">
        <w:rPr>
          <w:rFonts w:asciiTheme="minorHAnsi" w:hAnsiTheme="minorHAnsi"/>
          <w:sz w:val="20"/>
        </w:rPr>
        <w:t>the resources available to them;</w:t>
      </w:r>
    </w:p>
    <w:p w14:paraId="603BA992" w14:textId="77777777" w:rsidR="00745483" w:rsidRPr="008767B1"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carry out regular health and safety risk assessments of the activities for which they are responsible, ensuring that staff involved in such activities are made fully aware of the relevant control measures, and submit reports to the Head teacher or the Health and</w:t>
      </w:r>
      <w:r w:rsidR="004442A9" w:rsidRPr="008767B1">
        <w:rPr>
          <w:rFonts w:asciiTheme="minorHAnsi" w:hAnsiTheme="minorHAnsi"/>
          <w:sz w:val="20"/>
        </w:rPr>
        <w:t xml:space="preserve"> Safety Co-ordinator;</w:t>
      </w:r>
    </w:p>
    <w:p w14:paraId="6BE5336F" w14:textId="77777777" w:rsidR="00745483" w:rsidRPr="008767B1"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 xml:space="preserve">in accordance with the school policy carry out risk assessments and monitor outcomes in relation to individual cases of work related ill-health as and when these are brought to the manager’s attention or are identified in individual </w:t>
      </w:r>
      <w:r w:rsidR="004442A9" w:rsidRPr="008767B1">
        <w:rPr>
          <w:rFonts w:asciiTheme="minorHAnsi" w:hAnsiTheme="minorHAnsi"/>
          <w:sz w:val="20"/>
        </w:rPr>
        <w:t>members of staff;</w:t>
      </w:r>
    </w:p>
    <w:p w14:paraId="52F30AA8" w14:textId="77777777" w:rsidR="00745483" w:rsidRPr="008767B1"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carry out regular inspections of their areas of responsibility to ensure that equipment, furniture and activities are safe and record t</w:t>
      </w:r>
      <w:r w:rsidR="004442A9" w:rsidRPr="008767B1">
        <w:rPr>
          <w:rFonts w:asciiTheme="minorHAnsi" w:hAnsiTheme="minorHAnsi"/>
          <w:sz w:val="20"/>
        </w:rPr>
        <w:t>hese inspections where required;</w:t>
      </w:r>
    </w:p>
    <w:p w14:paraId="50ECA712" w14:textId="77777777" w:rsidR="00745483" w:rsidRPr="008767B1"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ensure that all staff under their control are familiar with national and local guidance and the KAHSC Safety Series, if</w:t>
      </w:r>
      <w:r w:rsidR="004442A9" w:rsidRPr="008767B1">
        <w:rPr>
          <w:rFonts w:asciiTheme="minorHAnsi" w:hAnsiTheme="minorHAnsi"/>
          <w:sz w:val="20"/>
        </w:rPr>
        <w:t xml:space="preserve"> issued, for their area of work;</w:t>
      </w:r>
    </w:p>
    <w:p w14:paraId="21D247CA" w14:textId="77777777" w:rsidR="00745483" w:rsidRPr="008767B1"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ensure, so far as is reasonably practicable, the provision of sufficient information, instruction, training and supervision to enable other employees and pupils to avoid hazards and contribute positively</w:t>
      </w:r>
      <w:r w:rsidR="004442A9" w:rsidRPr="008767B1">
        <w:rPr>
          <w:rFonts w:asciiTheme="minorHAnsi" w:hAnsiTheme="minorHAnsi"/>
          <w:sz w:val="20"/>
        </w:rPr>
        <w:t xml:space="preserve"> to their own health and safety;</w:t>
      </w:r>
    </w:p>
    <w:p w14:paraId="1B18D997" w14:textId="77777777" w:rsidR="00745483" w:rsidRPr="008767B1"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where appropriate, ensure relevant advice and guidance on health and safety matters is sought either from National Bodies of particular sub</w:t>
      </w:r>
      <w:r w:rsidR="00FE1CE0" w:rsidRPr="008767B1">
        <w:rPr>
          <w:rFonts w:asciiTheme="minorHAnsi" w:hAnsiTheme="minorHAnsi"/>
          <w:sz w:val="20"/>
        </w:rPr>
        <w:t>jects, KAHSC, or other</w:t>
      </w:r>
      <w:r w:rsidR="004442A9" w:rsidRPr="008767B1">
        <w:rPr>
          <w:rFonts w:asciiTheme="minorHAnsi" w:hAnsiTheme="minorHAnsi"/>
          <w:sz w:val="20"/>
        </w:rPr>
        <w:t>s;</w:t>
      </w:r>
    </w:p>
    <w:p w14:paraId="23603B17" w14:textId="77777777" w:rsidR="00745483" w:rsidRPr="008767B1"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r w:rsidRPr="008767B1">
        <w:rPr>
          <w:rFonts w:asciiTheme="minorHAnsi" w:hAnsiTheme="minorHAnsi"/>
          <w:sz w:val="20"/>
        </w:rPr>
        <w:t>investigate any accidents that occur within their sphere of responsibility, ensuring that the appropriate recording and re</w:t>
      </w:r>
      <w:r w:rsidR="004442A9" w:rsidRPr="008767B1">
        <w:rPr>
          <w:rFonts w:asciiTheme="minorHAnsi" w:hAnsiTheme="minorHAnsi"/>
          <w:sz w:val="20"/>
        </w:rPr>
        <w:t>porting procedures are followed;</w:t>
      </w:r>
    </w:p>
    <w:p w14:paraId="3DC7B4E7" w14:textId="77777777" w:rsidR="00745483" w:rsidRPr="008767B1" w:rsidRDefault="00745483" w:rsidP="00B0229C">
      <w:pPr>
        <w:pStyle w:val="ListParagraph"/>
        <w:numPr>
          <w:ilvl w:val="0"/>
          <w:numId w:val="5"/>
        </w:numPr>
        <w:tabs>
          <w:tab w:val="clear" w:pos="627"/>
        </w:tabs>
        <w:spacing w:after="120" w:line="240" w:lineRule="auto"/>
        <w:ind w:left="1134" w:hanging="454"/>
        <w:rPr>
          <w:rFonts w:asciiTheme="minorHAnsi" w:hAnsiTheme="minorHAnsi"/>
          <w:sz w:val="20"/>
        </w:rPr>
      </w:pPr>
      <w:proofErr w:type="gramStart"/>
      <w:r w:rsidRPr="008767B1">
        <w:rPr>
          <w:rFonts w:asciiTheme="minorHAnsi" w:hAnsiTheme="minorHAnsi"/>
          <w:sz w:val="20"/>
        </w:rPr>
        <w:t>prepare</w:t>
      </w:r>
      <w:proofErr w:type="gramEnd"/>
      <w:r w:rsidRPr="008767B1">
        <w:rPr>
          <w:rFonts w:asciiTheme="minorHAnsi" w:hAnsiTheme="minorHAnsi"/>
          <w:sz w:val="20"/>
        </w:rPr>
        <w:t xml:space="preserve"> an annual report for the Head teacher on the health and safety performance of </w:t>
      </w:r>
      <w:r w:rsidR="004442A9" w:rsidRPr="008767B1">
        <w:rPr>
          <w:rFonts w:asciiTheme="minorHAnsi" w:hAnsiTheme="minorHAnsi"/>
          <w:sz w:val="20"/>
        </w:rPr>
        <w:t>their</w:t>
      </w:r>
      <w:r w:rsidRPr="008767B1">
        <w:rPr>
          <w:rFonts w:asciiTheme="minorHAnsi" w:hAnsiTheme="minorHAnsi"/>
          <w:sz w:val="20"/>
        </w:rPr>
        <w:t xml:space="preserve"> department or area of responsibility.</w:t>
      </w:r>
    </w:p>
    <w:p w14:paraId="3173C9B3" w14:textId="77777777" w:rsidR="00745483" w:rsidRPr="008767B1" w:rsidRDefault="00745483" w:rsidP="00C8500D">
      <w:pPr>
        <w:pStyle w:val="Heading2"/>
      </w:pPr>
      <w:bookmarkStart w:id="18" w:name="_Toc428366507"/>
      <w:bookmarkStart w:id="19" w:name="_Toc438556855"/>
      <w:bookmarkStart w:id="20" w:name="_Toc127262198"/>
      <w:r w:rsidRPr="008767B1">
        <w:t>Special Obligations of Class Teachers</w:t>
      </w:r>
      <w:bookmarkEnd w:id="18"/>
      <w:bookmarkEnd w:id="19"/>
      <w:bookmarkEnd w:id="20"/>
    </w:p>
    <w:p w14:paraId="420DB251" w14:textId="77777777" w:rsidR="00745483" w:rsidRPr="008767B1" w:rsidRDefault="00745483" w:rsidP="00C8500D">
      <w:pPr>
        <w:spacing w:after="120" w:line="240" w:lineRule="auto"/>
        <w:ind w:left="680"/>
        <w:rPr>
          <w:rFonts w:asciiTheme="minorHAnsi" w:hAnsiTheme="minorHAnsi"/>
          <w:sz w:val="20"/>
          <w:szCs w:val="20"/>
        </w:rPr>
      </w:pPr>
      <w:r w:rsidRPr="008767B1">
        <w:rPr>
          <w:rFonts w:asciiTheme="minorHAnsi" w:hAnsiTheme="minorHAnsi"/>
          <w:sz w:val="20"/>
          <w:szCs w:val="20"/>
        </w:rPr>
        <w:t>The health and safety of pupils in classrooms, laboratories, workshops and physical education areas is the responsibility of class teachers.  Class teachers are expected to:</w:t>
      </w:r>
    </w:p>
    <w:p w14:paraId="227EA28C" w14:textId="77777777" w:rsidR="00745483" w:rsidRPr="008767B1" w:rsidRDefault="00745483" w:rsidP="00B0229C">
      <w:pPr>
        <w:pStyle w:val="ListParagraph"/>
        <w:numPr>
          <w:ilvl w:val="0"/>
          <w:numId w:val="6"/>
        </w:numPr>
        <w:tabs>
          <w:tab w:val="clear" w:pos="567"/>
        </w:tabs>
        <w:spacing w:after="0" w:line="240" w:lineRule="auto"/>
        <w:ind w:left="1134" w:hanging="454"/>
        <w:rPr>
          <w:rFonts w:asciiTheme="minorHAnsi" w:hAnsiTheme="minorHAnsi"/>
          <w:color w:val="000000"/>
          <w:sz w:val="20"/>
          <w:szCs w:val="20"/>
        </w:rPr>
      </w:pPr>
      <w:r w:rsidRPr="008767B1">
        <w:rPr>
          <w:rFonts w:asciiTheme="minorHAnsi" w:hAnsiTheme="minorHAnsi"/>
          <w:sz w:val="20"/>
          <w:szCs w:val="20"/>
        </w:rPr>
        <w:t xml:space="preserve">exercise effective supervision of the pupils and to know the emergency procedures in respect of </w:t>
      </w:r>
      <w:r w:rsidRPr="008767B1">
        <w:rPr>
          <w:rFonts w:asciiTheme="minorHAnsi" w:hAnsiTheme="minorHAnsi"/>
          <w:color w:val="000000"/>
          <w:sz w:val="20"/>
          <w:szCs w:val="20"/>
        </w:rPr>
        <w:t>fire, first aid and other eme</w:t>
      </w:r>
      <w:r w:rsidR="004442A9" w:rsidRPr="008767B1">
        <w:rPr>
          <w:rFonts w:asciiTheme="minorHAnsi" w:hAnsiTheme="minorHAnsi"/>
          <w:color w:val="000000"/>
          <w:sz w:val="20"/>
          <w:szCs w:val="20"/>
        </w:rPr>
        <w:t>rgencies, and to carry them out;</w:t>
      </w:r>
    </w:p>
    <w:p w14:paraId="6F2E9585" w14:textId="77777777" w:rsidR="00745483" w:rsidRPr="008767B1" w:rsidRDefault="00745483" w:rsidP="00B0229C">
      <w:pPr>
        <w:pStyle w:val="BodyText"/>
        <w:numPr>
          <w:ilvl w:val="0"/>
          <w:numId w:val="6"/>
        </w:numPr>
        <w:tabs>
          <w:tab w:val="clear" w:pos="567"/>
        </w:tabs>
        <w:ind w:left="1134" w:hanging="454"/>
        <w:rPr>
          <w:rFonts w:asciiTheme="minorHAnsi" w:hAnsiTheme="minorHAnsi"/>
          <w:noProof w:val="0"/>
          <w:sz w:val="20"/>
        </w:rPr>
      </w:pPr>
      <w:r w:rsidRPr="008767B1">
        <w:rPr>
          <w:rFonts w:asciiTheme="minorHAnsi" w:hAnsiTheme="minorHAnsi"/>
          <w:noProof w:val="0"/>
          <w:sz w:val="20"/>
        </w:rPr>
        <w:t xml:space="preserve">follow the particular health and safety measures to be adopted in their own teaching areas as laid down in the relevant National Guidelines or the KAHSC Safety Series and website guidance, if issued, and </w:t>
      </w:r>
      <w:r w:rsidR="004442A9" w:rsidRPr="008767B1">
        <w:rPr>
          <w:rFonts w:asciiTheme="minorHAnsi" w:hAnsiTheme="minorHAnsi"/>
          <w:noProof w:val="0"/>
          <w:sz w:val="20"/>
        </w:rPr>
        <w:t>to ensure that they are applied;</w:t>
      </w:r>
    </w:p>
    <w:p w14:paraId="692B0627" w14:textId="77777777" w:rsidR="00745483" w:rsidRPr="008767B1"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8767B1">
        <w:rPr>
          <w:rFonts w:asciiTheme="minorHAnsi" w:hAnsiTheme="minorHAnsi"/>
          <w:sz w:val="20"/>
          <w:szCs w:val="20"/>
        </w:rPr>
        <w:t xml:space="preserve">give clear oral and written instructions and warnings </w:t>
      </w:r>
      <w:r w:rsidR="004442A9" w:rsidRPr="008767B1">
        <w:rPr>
          <w:rFonts w:asciiTheme="minorHAnsi" w:hAnsiTheme="minorHAnsi"/>
          <w:sz w:val="20"/>
          <w:szCs w:val="20"/>
        </w:rPr>
        <w:t>to pupils as often as necessary;</w:t>
      </w:r>
    </w:p>
    <w:p w14:paraId="3297E34E" w14:textId="77777777" w:rsidR="00745483" w:rsidRPr="008767B1"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8767B1">
        <w:rPr>
          <w:rFonts w:asciiTheme="minorHAnsi" w:hAnsiTheme="minorHAnsi"/>
          <w:sz w:val="20"/>
          <w:szCs w:val="20"/>
        </w:rPr>
        <w:t>follow saf</w:t>
      </w:r>
      <w:r w:rsidR="004442A9" w:rsidRPr="008767B1">
        <w:rPr>
          <w:rFonts w:asciiTheme="minorHAnsi" w:hAnsiTheme="minorHAnsi"/>
          <w:sz w:val="20"/>
          <w:szCs w:val="20"/>
        </w:rPr>
        <w:t>e working procedures personally;</w:t>
      </w:r>
    </w:p>
    <w:p w14:paraId="07F7F8B6" w14:textId="77777777" w:rsidR="00745483" w:rsidRPr="008767B1"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8767B1">
        <w:rPr>
          <w:rFonts w:asciiTheme="minorHAnsi" w:hAnsiTheme="minorHAnsi"/>
          <w:sz w:val="20"/>
          <w:szCs w:val="20"/>
        </w:rPr>
        <w:t>require the use of protective clothing and guards where necessar</w:t>
      </w:r>
      <w:r w:rsidR="004442A9" w:rsidRPr="008767B1">
        <w:rPr>
          <w:rFonts w:asciiTheme="minorHAnsi" w:hAnsiTheme="minorHAnsi"/>
          <w:sz w:val="20"/>
          <w:szCs w:val="20"/>
        </w:rPr>
        <w:t>y;</w:t>
      </w:r>
    </w:p>
    <w:p w14:paraId="4F0D1BA2" w14:textId="77777777" w:rsidR="00745483" w:rsidRPr="008767B1"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8767B1">
        <w:rPr>
          <w:rFonts w:asciiTheme="minorHAnsi" w:hAnsiTheme="minorHAnsi"/>
          <w:sz w:val="20"/>
          <w:szCs w:val="20"/>
        </w:rPr>
        <w:t>make recommendations to their Head teacher or Health and Safety Coordinator on health and safety equipment and on additions or necessary improvements to plant</w:t>
      </w:r>
      <w:r w:rsidR="004442A9" w:rsidRPr="008767B1">
        <w:rPr>
          <w:rFonts w:asciiTheme="minorHAnsi" w:hAnsiTheme="minorHAnsi"/>
          <w:sz w:val="20"/>
          <w:szCs w:val="20"/>
        </w:rPr>
        <w:t>, tools, equipment or machinery;</w:t>
      </w:r>
    </w:p>
    <w:p w14:paraId="44E9F490" w14:textId="77777777" w:rsidR="00745483" w:rsidRPr="008767B1"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8767B1">
        <w:rPr>
          <w:rFonts w:asciiTheme="minorHAnsi" w:hAnsiTheme="minorHAnsi"/>
          <w:sz w:val="20"/>
          <w:szCs w:val="20"/>
        </w:rPr>
        <w:t>integrate all relevant aspects of safety into the teaching process and, if necessary, give speci</w:t>
      </w:r>
      <w:r w:rsidR="004442A9" w:rsidRPr="008767B1">
        <w:rPr>
          <w:rFonts w:asciiTheme="minorHAnsi" w:hAnsiTheme="minorHAnsi"/>
          <w:sz w:val="20"/>
          <w:szCs w:val="20"/>
        </w:rPr>
        <w:t>al lessons on health and safety;</w:t>
      </w:r>
    </w:p>
    <w:p w14:paraId="5E580291" w14:textId="77777777" w:rsidR="00745483" w:rsidRPr="008767B1" w:rsidRDefault="00745483" w:rsidP="00B0229C">
      <w:pPr>
        <w:pStyle w:val="ListParagraph"/>
        <w:numPr>
          <w:ilvl w:val="0"/>
          <w:numId w:val="6"/>
        </w:numPr>
        <w:tabs>
          <w:tab w:val="clear" w:pos="567"/>
        </w:tabs>
        <w:spacing w:after="0" w:line="240" w:lineRule="auto"/>
        <w:ind w:left="1134" w:hanging="454"/>
        <w:rPr>
          <w:rFonts w:asciiTheme="minorHAnsi" w:hAnsiTheme="minorHAnsi"/>
          <w:sz w:val="20"/>
          <w:szCs w:val="20"/>
        </w:rPr>
      </w:pPr>
      <w:r w:rsidRPr="008767B1">
        <w:rPr>
          <w:rFonts w:asciiTheme="minorHAnsi" w:hAnsiTheme="minorHAnsi"/>
          <w:sz w:val="20"/>
          <w:szCs w:val="20"/>
        </w:rPr>
        <w:t>avoid introducing personal items of equipment (electrical or mechanical) into the sch</w:t>
      </w:r>
      <w:r w:rsidR="004442A9" w:rsidRPr="008767B1">
        <w:rPr>
          <w:rFonts w:asciiTheme="minorHAnsi" w:hAnsiTheme="minorHAnsi"/>
          <w:sz w:val="20"/>
          <w:szCs w:val="20"/>
        </w:rPr>
        <w:t>ool without prior authorisation;</w:t>
      </w:r>
    </w:p>
    <w:p w14:paraId="71674EBD" w14:textId="77777777" w:rsidR="00745483" w:rsidRPr="008767B1" w:rsidRDefault="00745483" w:rsidP="00B0229C">
      <w:pPr>
        <w:pStyle w:val="ListParagraph"/>
        <w:numPr>
          <w:ilvl w:val="0"/>
          <w:numId w:val="6"/>
        </w:numPr>
        <w:tabs>
          <w:tab w:val="clear" w:pos="567"/>
        </w:tabs>
        <w:spacing w:after="120" w:line="240" w:lineRule="auto"/>
        <w:ind w:left="1134" w:hanging="454"/>
        <w:rPr>
          <w:rFonts w:asciiTheme="minorHAnsi" w:hAnsiTheme="minorHAnsi"/>
          <w:sz w:val="20"/>
          <w:szCs w:val="20"/>
        </w:rPr>
      </w:pPr>
      <w:r w:rsidRPr="008767B1">
        <w:rPr>
          <w:rFonts w:asciiTheme="minorHAnsi" w:hAnsiTheme="minorHAnsi"/>
          <w:sz w:val="20"/>
          <w:szCs w:val="20"/>
        </w:rPr>
        <w:t xml:space="preserve">report all accidents, defects and dangerous occurrences to their Head teacher or </w:t>
      </w:r>
      <w:r w:rsidR="004442A9" w:rsidRPr="008767B1">
        <w:rPr>
          <w:rFonts w:asciiTheme="minorHAnsi" w:hAnsiTheme="minorHAnsi"/>
          <w:sz w:val="20"/>
          <w:szCs w:val="20"/>
        </w:rPr>
        <w:t>line manager;</w:t>
      </w:r>
    </w:p>
    <w:p w14:paraId="23448F3D" w14:textId="77777777" w:rsidR="00745483" w:rsidRPr="008767B1" w:rsidRDefault="00745483" w:rsidP="00B0229C">
      <w:pPr>
        <w:pStyle w:val="ListParagraph"/>
        <w:numPr>
          <w:ilvl w:val="0"/>
          <w:numId w:val="6"/>
        </w:numPr>
        <w:tabs>
          <w:tab w:val="clear" w:pos="567"/>
        </w:tabs>
        <w:spacing w:after="120" w:line="240" w:lineRule="auto"/>
        <w:ind w:left="1134" w:hanging="454"/>
        <w:rPr>
          <w:rFonts w:asciiTheme="minorHAnsi" w:hAnsiTheme="minorHAnsi"/>
          <w:sz w:val="20"/>
          <w:szCs w:val="20"/>
        </w:rPr>
      </w:pPr>
      <w:proofErr w:type="gramStart"/>
      <w:r w:rsidRPr="008767B1">
        <w:rPr>
          <w:rFonts w:asciiTheme="minorHAnsi" w:hAnsiTheme="minorHAnsi"/>
          <w:sz w:val="20"/>
          <w:szCs w:val="20"/>
        </w:rPr>
        <w:t>report</w:t>
      </w:r>
      <w:proofErr w:type="gramEnd"/>
      <w:r w:rsidRPr="008767B1">
        <w:rPr>
          <w:rFonts w:asciiTheme="minorHAnsi" w:hAnsiTheme="minorHAnsi"/>
          <w:sz w:val="20"/>
          <w:szCs w:val="20"/>
        </w:rPr>
        <w:t xml:space="preserve"> any situations which are causing or are likely to</w:t>
      </w:r>
      <w:r w:rsidR="00FE1CE0" w:rsidRPr="008767B1">
        <w:rPr>
          <w:rFonts w:asciiTheme="minorHAnsi" w:hAnsiTheme="minorHAnsi"/>
          <w:sz w:val="20"/>
          <w:szCs w:val="20"/>
        </w:rPr>
        <w:t xml:space="preserve"> cause work related ill-health</w:t>
      </w:r>
      <w:r w:rsidRPr="008767B1">
        <w:rPr>
          <w:rFonts w:asciiTheme="minorHAnsi" w:hAnsiTheme="minorHAnsi"/>
          <w:sz w:val="20"/>
          <w:szCs w:val="20"/>
        </w:rPr>
        <w:t xml:space="preserve"> and work with Senior Managers to bring about a successful resolution to issues raised.</w:t>
      </w:r>
    </w:p>
    <w:p w14:paraId="1837E444" w14:textId="77777777" w:rsidR="00745483" w:rsidRPr="008767B1" w:rsidRDefault="00745483" w:rsidP="00C8500D">
      <w:pPr>
        <w:pStyle w:val="Heading2"/>
      </w:pPr>
      <w:bookmarkStart w:id="21" w:name="_Toc428366508"/>
      <w:bookmarkStart w:id="22" w:name="_Toc438556856"/>
      <w:bookmarkStart w:id="23" w:name="_Toc127262199"/>
      <w:r w:rsidRPr="008767B1">
        <w:t>School Health and Safety Representatives</w:t>
      </w:r>
      <w:bookmarkEnd w:id="21"/>
      <w:bookmarkEnd w:id="22"/>
      <w:bookmarkEnd w:id="23"/>
    </w:p>
    <w:p w14:paraId="333CB4A9" w14:textId="77777777" w:rsidR="00745483" w:rsidRPr="008767B1" w:rsidRDefault="00745483" w:rsidP="0005112D">
      <w:pPr>
        <w:spacing w:after="120" w:line="240" w:lineRule="auto"/>
        <w:ind w:left="680"/>
        <w:rPr>
          <w:rFonts w:asciiTheme="minorHAnsi" w:hAnsiTheme="minorHAnsi"/>
          <w:sz w:val="20"/>
          <w:szCs w:val="20"/>
        </w:rPr>
      </w:pPr>
      <w:r w:rsidRPr="008767B1">
        <w:rPr>
          <w:rFonts w:asciiTheme="minorHAnsi" w:hAnsiTheme="minorHAnsi"/>
          <w:sz w:val="20"/>
          <w:szCs w:val="20"/>
        </w:rPr>
        <w:t>The Governing Body and Head teacher recognise the role of Health and Safety Representatives appointed by a recognised trade union or staff.  Health and Safety Representatives will be allowed reasonable opportunities to investigate accidents and potential hazards, pursue employee complaints and carry out school inspections within directed time.  They are also entitled to certain information, for example, about accidents, and to paid time off to train for and carry out their health and safety functions.  They are not part of the management structure (unless officially invited to be so) and are not carrying out the duties on behalf of the Head teacher or Governing Body.</w:t>
      </w:r>
    </w:p>
    <w:p w14:paraId="3AEB7476" w14:textId="77777777" w:rsidR="00745483" w:rsidRPr="008767B1" w:rsidRDefault="00745483" w:rsidP="0005112D">
      <w:pPr>
        <w:pStyle w:val="Heading2"/>
      </w:pPr>
      <w:bookmarkStart w:id="24" w:name="_Toc428366509"/>
      <w:bookmarkStart w:id="25" w:name="_Toc438556857"/>
      <w:bookmarkStart w:id="26" w:name="_Toc127262200"/>
      <w:r w:rsidRPr="008767B1">
        <w:t>Obligations of All Employees</w:t>
      </w:r>
      <w:bookmarkEnd w:id="24"/>
      <w:bookmarkEnd w:id="25"/>
      <w:bookmarkEnd w:id="26"/>
    </w:p>
    <w:p w14:paraId="75DFAE20" w14:textId="77777777" w:rsidR="00745483" w:rsidRPr="008767B1" w:rsidRDefault="00745483" w:rsidP="0005112D">
      <w:pPr>
        <w:spacing w:after="120" w:line="240" w:lineRule="auto"/>
        <w:ind w:firstLine="680"/>
        <w:rPr>
          <w:rFonts w:asciiTheme="minorHAnsi" w:hAnsiTheme="minorHAnsi"/>
          <w:sz w:val="20"/>
        </w:rPr>
      </w:pPr>
      <w:r w:rsidRPr="008767B1">
        <w:rPr>
          <w:rFonts w:asciiTheme="minorHAnsi" w:hAnsiTheme="minorHAnsi"/>
          <w:sz w:val="20"/>
        </w:rPr>
        <w:t>Notwithstanding any specific duties that may have been delegated to them, all employees must:</w:t>
      </w:r>
    </w:p>
    <w:p w14:paraId="21280AF9"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make themselves familiar w</w:t>
      </w:r>
      <w:r w:rsidR="004442A9" w:rsidRPr="008767B1">
        <w:rPr>
          <w:rFonts w:asciiTheme="minorHAnsi" w:hAnsiTheme="minorHAnsi"/>
          <w:sz w:val="20"/>
        </w:rPr>
        <w:t>ith the contents of this Policy;</w:t>
      </w:r>
    </w:p>
    <w:p w14:paraId="1839A3FD"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 xml:space="preserve">keep up-to-date with all current safety requirements and/or safety advice that affect their particular area of work, and seek </w:t>
      </w:r>
      <w:r w:rsidR="004442A9" w:rsidRPr="008767B1">
        <w:rPr>
          <w:rFonts w:asciiTheme="minorHAnsi" w:hAnsiTheme="minorHAnsi"/>
          <w:sz w:val="20"/>
        </w:rPr>
        <w:t>competent advice if required;</w:t>
      </w:r>
    </w:p>
    <w:p w14:paraId="7654D6DB"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 xml:space="preserve">comply with any control measures put in place as a result </w:t>
      </w:r>
      <w:r w:rsidR="004442A9" w:rsidRPr="008767B1">
        <w:rPr>
          <w:rFonts w:asciiTheme="minorHAnsi" w:hAnsiTheme="minorHAnsi"/>
          <w:sz w:val="20"/>
        </w:rPr>
        <w:t>of Risk Assessments carried out;</w:t>
      </w:r>
    </w:p>
    <w:p w14:paraId="2FC3875F"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lastRenderedPageBreak/>
        <w:t>act in the course of their employment with due care for the health, safety and welfare of themselves</w:t>
      </w:r>
      <w:r w:rsidR="00FE1CE0" w:rsidRPr="008767B1">
        <w:rPr>
          <w:rFonts w:asciiTheme="minorHAnsi" w:hAnsiTheme="minorHAnsi"/>
          <w:sz w:val="20"/>
        </w:rPr>
        <w:t xml:space="preserve"> and others</w:t>
      </w:r>
      <w:r w:rsidR="004442A9" w:rsidRPr="008767B1">
        <w:rPr>
          <w:rFonts w:asciiTheme="minorHAnsi" w:hAnsiTheme="minorHAnsi"/>
          <w:sz w:val="20"/>
        </w:rPr>
        <w:t>;</w:t>
      </w:r>
    </w:p>
    <w:p w14:paraId="7B2D0C11"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observe all instructions on health and safety issued by School or any other person delegated to be responsible for a releva</w:t>
      </w:r>
      <w:r w:rsidR="00FE1CE0" w:rsidRPr="008767B1">
        <w:rPr>
          <w:rFonts w:asciiTheme="minorHAnsi" w:hAnsiTheme="minorHAnsi"/>
          <w:sz w:val="20"/>
        </w:rPr>
        <w:t>nt aspect of health and safety</w:t>
      </w:r>
      <w:r w:rsidR="004442A9" w:rsidRPr="008767B1">
        <w:rPr>
          <w:rFonts w:asciiTheme="minorHAnsi" w:hAnsiTheme="minorHAnsi"/>
          <w:sz w:val="20"/>
        </w:rPr>
        <w:t>;</w:t>
      </w:r>
    </w:p>
    <w:p w14:paraId="0A34F019"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take heed of any instruction and/or training received on the use of equipment, machinery, dange</w:t>
      </w:r>
      <w:r w:rsidR="004442A9" w:rsidRPr="008767B1">
        <w:rPr>
          <w:rFonts w:asciiTheme="minorHAnsi" w:hAnsiTheme="minorHAnsi"/>
          <w:sz w:val="20"/>
        </w:rPr>
        <w:t>rous substance or safety device;</w:t>
      </w:r>
    </w:p>
    <w:p w14:paraId="2BEBB5BE"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use and maintain correctly, in accordance with any instruction and/or training received, all perso</w:t>
      </w:r>
      <w:r w:rsidR="004442A9" w:rsidRPr="008767B1">
        <w:rPr>
          <w:rFonts w:asciiTheme="minorHAnsi" w:hAnsiTheme="minorHAnsi"/>
          <w:sz w:val="20"/>
        </w:rPr>
        <w:t>nal protective equipment issued;</w:t>
      </w:r>
    </w:p>
    <w:p w14:paraId="0CA7F884"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report every accident, injury and, where appropriate, near miss using the agreed procedures an</w:t>
      </w:r>
      <w:r w:rsidR="004442A9" w:rsidRPr="008767B1">
        <w:rPr>
          <w:rFonts w:asciiTheme="minorHAnsi" w:hAnsiTheme="minorHAnsi"/>
          <w:sz w:val="20"/>
        </w:rPr>
        <w:t>d the appropriate documentation;</w:t>
      </w:r>
    </w:p>
    <w:p w14:paraId="22F5A62A"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co-operate with other persons to enable them to carry out their health and safety responsib</w:t>
      </w:r>
      <w:r w:rsidR="004442A9" w:rsidRPr="008767B1">
        <w:rPr>
          <w:rFonts w:asciiTheme="minorHAnsi" w:hAnsiTheme="minorHAnsi"/>
          <w:sz w:val="20"/>
        </w:rPr>
        <w:t>ilities and/or statutory duties;</w:t>
      </w:r>
    </w:p>
    <w:p w14:paraId="44F4544D"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inform their Line Manager of any shortcomi</w:t>
      </w:r>
      <w:r w:rsidR="00FE1CE0" w:rsidRPr="008767B1">
        <w:rPr>
          <w:rFonts w:asciiTheme="minorHAnsi" w:hAnsiTheme="minorHAnsi"/>
          <w:sz w:val="20"/>
        </w:rPr>
        <w:t>ngs they consider to be in the s</w:t>
      </w:r>
      <w:r w:rsidRPr="008767B1">
        <w:rPr>
          <w:rFonts w:asciiTheme="minorHAnsi" w:hAnsiTheme="minorHAnsi"/>
          <w:sz w:val="20"/>
        </w:rPr>
        <w:t>chool’s</w:t>
      </w:r>
      <w:r w:rsidR="004442A9" w:rsidRPr="008767B1">
        <w:rPr>
          <w:rFonts w:asciiTheme="minorHAnsi" w:hAnsiTheme="minorHAnsi"/>
          <w:sz w:val="20"/>
        </w:rPr>
        <w:t xml:space="preserve"> health and safety arrangements;</w:t>
      </w:r>
    </w:p>
    <w:p w14:paraId="6C52ECE8"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 xml:space="preserve">exercise good standards </w:t>
      </w:r>
      <w:r w:rsidR="004442A9" w:rsidRPr="008767B1">
        <w:rPr>
          <w:rFonts w:asciiTheme="minorHAnsi" w:hAnsiTheme="minorHAnsi"/>
          <w:sz w:val="20"/>
        </w:rPr>
        <w:t>of housekeeping and cleanliness;</w:t>
      </w:r>
    </w:p>
    <w:p w14:paraId="44575F71"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 xml:space="preserve">know and apply the procedures in respect of fire, </w:t>
      </w:r>
      <w:r w:rsidR="004442A9" w:rsidRPr="008767B1">
        <w:rPr>
          <w:rFonts w:asciiTheme="minorHAnsi" w:hAnsiTheme="minorHAnsi"/>
          <w:sz w:val="20"/>
        </w:rPr>
        <w:t>first aid and other emergencies;</w:t>
      </w:r>
    </w:p>
    <w:p w14:paraId="66F53FE6" w14:textId="77777777" w:rsidR="00745483" w:rsidRPr="008767B1" w:rsidRDefault="00745483" w:rsidP="00B0229C">
      <w:pPr>
        <w:pStyle w:val="ListParagraph"/>
        <w:numPr>
          <w:ilvl w:val="0"/>
          <w:numId w:val="1"/>
        </w:numPr>
        <w:tabs>
          <w:tab w:val="clear" w:pos="567"/>
        </w:tabs>
        <w:spacing w:after="120" w:line="240" w:lineRule="auto"/>
        <w:ind w:left="1134" w:hanging="454"/>
        <w:rPr>
          <w:rFonts w:asciiTheme="minorHAnsi" w:hAnsiTheme="minorHAnsi"/>
          <w:sz w:val="20"/>
        </w:rPr>
      </w:pPr>
      <w:proofErr w:type="gramStart"/>
      <w:r w:rsidRPr="008767B1">
        <w:rPr>
          <w:rFonts w:asciiTheme="minorHAnsi" w:hAnsiTheme="minorHAnsi"/>
          <w:sz w:val="20"/>
        </w:rPr>
        <w:t>co-operate</w:t>
      </w:r>
      <w:proofErr w:type="gramEnd"/>
      <w:r w:rsidRPr="008767B1">
        <w:rPr>
          <w:rFonts w:asciiTheme="minorHAnsi" w:hAnsiTheme="minorHAnsi"/>
          <w:sz w:val="20"/>
        </w:rPr>
        <w:t xml:space="preserve"> with the appointed Trade Union Health and Safety Representative and the Enforcement Officers of the Health and Safety Executive. </w:t>
      </w:r>
    </w:p>
    <w:p w14:paraId="69A15031" w14:textId="77777777" w:rsidR="00745483" w:rsidRPr="008767B1" w:rsidRDefault="00745483" w:rsidP="0005112D">
      <w:pPr>
        <w:spacing w:after="120" w:line="240" w:lineRule="auto"/>
        <w:ind w:left="680"/>
        <w:rPr>
          <w:rFonts w:asciiTheme="minorHAnsi" w:hAnsiTheme="minorHAnsi"/>
          <w:sz w:val="20"/>
        </w:rPr>
      </w:pPr>
      <w:r w:rsidRPr="008767B1">
        <w:rPr>
          <w:rFonts w:asciiTheme="minorHAnsi" w:hAnsiTheme="minorHAnsi"/>
          <w:sz w:val="20"/>
        </w:rPr>
        <w:t>Failure to exercise reasonable care for the safety of oneself, fellow employees or members of the public; to co-operate with the Governors on health and safety matters; or the misuse of safety equipment provided may justify disciplinary action being taken against the employee concerned.</w:t>
      </w:r>
    </w:p>
    <w:p w14:paraId="6C8E4862" w14:textId="77777777" w:rsidR="00745483" w:rsidRPr="008767B1" w:rsidRDefault="00745483" w:rsidP="0005112D">
      <w:pPr>
        <w:pStyle w:val="Heading2"/>
      </w:pPr>
      <w:bookmarkStart w:id="27" w:name="_Toc428366510"/>
      <w:bookmarkStart w:id="28" w:name="_Toc438556858"/>
      <w:bookmarkStart w:id="29" w:name="_Toc127262201"/>
      <w:r w:rsidRPr="008767B1">
        <w:t>Pupils</w:t>
      </w:r>
      <w:bookmarkEnd w:id="27"/>
      <w:bookmarkEnd w:id="28"/>
      <w:bookmarkEnd w:id="29"/>
    </w:p>
    <w:p w14:paraId="297BB69D" w14:textId="77777777" w:rsidR="00745483" w:rsidRPr="008767B1" w:rsidRDefault="00745483" w:rsidP="0005112D">
      <w:pPr>
        <w:spacing w:after="120" w:line="240" w:lineRule="auto"/>
        <w:ind w:firstLine="680"/>
        <w:rPr>
          <w:rFonts w:asciiTheme="minorHAnsi" w:hAnsiTheme="minorHAnsi"/>
          <w:sz w:val="20"/>
        </w:rPr>
      </w:pPr>
      <w:r w:rsidRPr="008767B1">
        <w:rPr>
          <w:rFonts w:asciiTheme="minorHAnsi" w:hAnsiTheme="minorHAnsi"/>
          <w:sz w:val="20"/>
        </w:rPr>
        <w:t>Pupils, in accordance with their age and aptitude, are expected to:</w:t>
      </w:r>
    </w:p>
    <w:p w14:paraId="0A1964CE" w14:textId="77777777" w:rsidR="00745483" w:rsidRPr="008767B1"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 xml:space="preserve">exercise personal responsibility for the health and </w:t>
      </w:r>
      <w:r w:rsidR="004442A9" w:rsidRPr="008767B1">
        <w:rPr>
          <w:rFonts w:asciiTheme="minorHAnsi" w:hAnsiTheme="minorHAnsi"/>
          <w:sz w:val="20"/>
        </w:rPr>
        <w:t>safety of themselves and others;</w:t>
      </w:r>
    </w:p>
    <w:p w14:paraId="0B3CD60E" w14:textId="77777777" w:rsidR="00745483" w:rsidRPr="008767B1"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observe standards of dress consis</w:t>
      </w:r>
      <w:r w:rsidR="004442A9" w:rsidRPr="008767B1">
        <w:rPr>
          <w:rFonts w:asciiTheme="minorHAnsi" w:hAnsiTheme="minorHAnsi"/>
          <w:sz w:val="20"/>
        </w:rPr>
        <w:t>tent with safety and/or hygiene;</w:t>
      </w:r>
    </w:p>
    <w:p w14:paraId="37EC98CD" w14:textId="77777777" w:rsidR="00745483" w:rsidRPr="008767B1"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r w:rsidRPr="008767B1">
        <w:rPr>
          <w:rFonts w:asciiTheme="minorHAnsi" w:hAnsiTheme="minorHAnsi"/>
          <w:sz w:val="20"/>
        </w:rPr>
        <w:t>observe all the health and safety rules of the school and in particular the instructions</w:t>
      </w:r>
      <w:r w:rsidR="004442A9" w:rsidRPr="008767B1">
        <w:rPr>
          <w:rFonts w:asciiTheme="minorHAnsi" w:hAnsiTheme="minorHAnsi"/>
          <w:sz w:val="20"/>
        </w:rPr>
        <w:t xml:space="preserve"> of staff given in an emergency;</w:t>
      </w:r>
    </w:p>
    <w:p w14:paraId="0AAEAF6A" w14:textId="77777777" w:rsidR="00745483" w:rsidRPr="008767B1" w:rsidRDefault="00745483" w:rsidP="00B0229C">
      <w:pPr>
        <w:pStyle w:val="ListParagraph"/>
        <w:numPr>
          <w:ilvl w:val="0"/>
          <w:numId w:val="7"/>
        </w:numPr>
        <w:tabs>
          <w:tab w:val="clear" w:pos="567"/>
        </w:tabs>
        <w:spacing w:after="120" w:line="240" w:lineRule="auto"/>
        <w:ind w:left="1134" w:hanging="454"/>
        <w:rPr>
          <w:rFonts w:asciiTheme="minorHAnsi" w:hAnsiTheme="minorHAnsi"/>
          <w:sz w:val="20"/>
        </w:rPr>
      </w:pPr>
      <w:proofErr w:type="gramStart"/>
      <w:r w:rsidRPr="008767B1">
        <w:rPr>
          <w:rFonts w:asciiTheme="minorHAnsi" w:hAnsiTheme="minorHAnsi"/>
          <w:sz w:val="20"/>
        </w:rPr>
        <w:t>use</w:t>
      </w:r>
      <w:proofErr w:type="gramEnd"/>
      <w:r w:rsidRPr="008767B1">
        <w:rPr>
          <w:rFonts w:asciiTheme="minorHAnsi" w:hAnsiTheme="minorHAnsi"/>
          <w:sz w:val="20"/>
        </w:rPr>
        <w:t xml:space="preserve"> and not wilfully misuse, neglect or interfere with things provided for his/her health and safety.</w:t>
      </w:r>
    </w:p>
    <w:p w14:paraId="6A8C3F29" w14:textId="77777777" w:rsidR="00745483" w:rsidRPr="008767B1" w:rsidRDefault="00745483" w:rsidP="0005112D">
      <w:pPr>
        <w:pStyle w:val="Heading2"/>
      </w:pPr>
      <w:bookmarkStart w:id="30" w:name="_Toc428366511"/>
      <w:bookmarkStart w:id="31" w:name="_Toc438556859"/>
      <w:bookmarkStart w:id="32" w:name="_Toc127262202"/>
      <w:r w:rsidRPr="008767B1">
        <w:t>Contractors, Visitors and Other Users of the Premises</w:t>
      </w:r>
      <w:bookmarkEnd w:id="30"/>
      <w:bookmarkEnd w:id="31"/>
      <w:bookmarkEnd w:id="32"/>
    </w:p>
    <w:p w14:paraId="215FF6F1" w14:textId="77777777" w:rsidR="00745483" w:rsidRPr="008767B1" w:rsidRDefault="00745483" w:rsidP="0005112D">
      <w:pPr>
        <w:spacing w:after="120" w:line="240" w:lineRule="auto"/>
        <w:ind w:left="680"/>
        <w:rPr>
          <w:rFonts w:asciiTheme="minorHAnsi" w:hAnsiTheme="minorHAnsi"/>
          <w:sz w:val="20"/>
        </w:rPr>
      </w:pPr>
      <w:r w:rsidRPr="008767B1">
        <w:rPr>
          <w:rFonts w:asciiTheme="minorHAnsi" w:hAnsiTheme="minorHAnsi"/>
          <w:sz w:val="20"/>
        </w:rPr>
        <w:t xml:space="preserve">Contractors, visitors and other users of the premises </w:t>
      </w:r>
      <w:r w:rsidR="00FE1CE0" w:rsidRPr="008767B1">
        <w:rPr>
          <w:rFonts w:asciiTheme="minorHAnsi" w:hAnsiTheme="minorHAnsi"/>
          <w:sz w:val="20"/>
        </w:rPr>
        <w:t>are</w:t>
      </w:r>
      <w:r w:rsidRPr="008767B1">
        <w:rPr>
          <w:rFonts w:asciiTheme="minorHAnsi" w:hAnsiTheme="minorHAnsi"/>
          <w:sz w:val="20"/>
        </w:rPr>
        <w:t xml:space="preserve"> required to observe the health, safety and welfare rules of the school.  In particular, parents and other volunteers helping out in school, including those associated in self-help schemes </w:t>
      </w:r>
      <w:r w:rsidR="00FE1CE0" w:rsidRPr="008767B1">
        <w:rPr>
          <w:rFonts w:asciiTheme="minorHAnsi" w:hAnsiTheme="minorHAnsi"/>
          <w:sz w:val="20"/>
        </w:rPr>
        <w:t>ar</w:t>
      </w:r>
      <w:r w:rsidRPr="008767B1">
        <w:rPr>
          <w:rFonts w:asciiTheme="minorHAnsi" w:hAnsiTheme="minorHAnsi"/>
          <w:sz w:val="20"/>
        </w:rPr>
        <w:t>e made aware of the health and safety policy applicable to them by the teacher to whom they are assigned.</w:t>
      </w:r>
    </w:p>
    <w:p w14:paraId="7991365E" w14:textId="77777777" w:rsidR="00745483" w:rsidRPr="008767B1" w:rsidRDefault="00066E5C" w:rsidP="0005112D">
      <w:pPr>
        <w:spacing w:after="120" w:line="240" w:lineRule="auto"/>
        <w:ind w:left="680"/>
        <w:rPr>
          <w:rFonts w:asciiTheme="minorHAnsi" w:hAnsiTheme="minorHAnsi"/>
          <w:sz w:val="20"/>
        </w:rPr>
      </w:pPr>
      <w:r w:rsidRPr="008767B1">
        <w:rPr>
          <w:rFonts w:asciiTheme="minorHAnsi" w:hAnsiTheme="minorHAnsi"/>
          <w:sz w:val="20"/>
        </w:rPr>
        <w:t xml:space="preserve">Where the school buildings are </w:t>
      </w:r>
      <w:proofErr w:type="gramStart"/>
      <w:r w:rsidRPr="008767B1">
        <w:rPr>
          <w:rFonts w:asciiTheme="minorHAnsi" w:hAnsiTheme="minorHAnsi"/>
          <w:sz w:val="20"/>
        </w:rPr>
        <w:t>let/hired</w:t>
      </w:r>
      <w:proofErr w:type="gramEnd"/>
      <w:r w:rsidRPr="008767B1">
        <w:rPr>
          <w:rFonts w:asciiTheme="minorHAnsi" w:hAnsiTheme="minorHAnsi"/>
          <w:sz w:val="20"/>
        </w:rPr>
        <w:t xml:space="preserve"> out to other users, those users should be informed of, and familiarise themselves with, emergency evacuation and accident reporting procedures.  </w:t>
      </w:r>
      <w:r w:rsidR="00745483" w:rsidRPr="008767B1">
        <w:rPr>
          <w:rFonts w:asciiTheme="minorHAnsi" w:hAnsiTheme="minorHAnsi"/>
          <w:sz w:val="20"/>
        </w:rPr>
        <w:t xml:space="preserve">These form part of the school Lettings </w:t>
      </w:r>
      <w:r w:rsidR="00FE1CE0" w:rsidRPr="008767B1">
        <w:rPr>
          <w:rFonts w:asciiTheme="minorHAnsi" w:hAnsiTheme="minorHAnsi"/>
          <w:sz w:val="20"/>
        </w:rPr>
        <w:t>Arrangements</w:t>
      </w:r>
      <w:r w:rsidR="00745483" w:rsidRPr="008767B1">
        <w:rPr>
          <w:rFonts w:asciiTheme="minorHAnsi" w:hAnsiTheme="minorHAnsi"/>
          <w:sz w:val="20"/>
        </w:rPr>
        <w:t>/Conditions of Hire.</w:t>
      </w:r>
    </w:p>
    <w:p w14:paraId="52DFA48A" w14:textId="77777777" w:rsidR="00745483" w:rsidRPr="008767B1" w:rsidRDefault="00745483" w:rsidP="0005112D">
      <w:pPr>
        <w:pStyle w:val="Heading2"/>
      </w:pPr>
      <w:bookmarkStart w:id="33" w:name="_Toc428366512"/>
      <w:bookmarkStart w:id="34" w:name="_Toc438556860"/>
      <w:bookmarkStart w:id="35" w:name="_Toc127262203"/>
      <w:r w:rsidRPr="008767B1">
        <w:t>Competent Health and Safety Assistance</w:t>
      </w:r>
      <w:bookmarkEnd w:id="33"/>
      <w:bookmarkEnd w:id="34"/>
      <w:bookmarkEnd w:id="35"/>
    </w:p>
    <w:p w14:paraId="68B82DA7" w14:textId="77777777" w:rsidR="00745483" w:rsidRPr="008767B1" w:rsidRDefault="00745483" w:rsidP="0005112D">
      <w:pPr>
        <w:spacing w:after="120" w:line="240" w:lineRule="auto"/>
        <w:ind w:left="680"/>
        <w:rPr>
          <w:rFonts w:asciiTheme="minorHAnsi" w:hAnsiTheme="minorHAnsi"/>
          <w:sz w:val="20"/>
          <w:szCs w:val="20"/>
        </w:rPr>
      </w:pPr>
      <w:r w:rsidRPr="008767B1">
        <w:rPr>
          <w:rFonts w:asciiTheme="minorHAnsi" w:hAnsiTheme="minorHAnsi"/>
          <w:sz w:val="20"/>
        </w:rPr>
        <w:t xml:space="preserve">Without detracting from the primary responsibility of the governors and staff for ensuring safe conditions of work, and in </w:t>
      </w:r>
      <w:r w:rsidRPr="008767B1">
        <w:rPr>
          <w:rFonts w:asciiTheme="minorHAnsi" w:hAnsiTheme="minorHAnsi"/>
          <w:sz w:val="20"/>
          <w:szCs w:val="20"/>
        </w:rPr>
        <w:t>compliance with the Management of Health and Safety at Work Regulations 1999, the School will secure, competent assistance in applying the provisions of health and safety law where it is necessary to assist management in that task.</w:t>
      </w:r>
      <w:r w:rsidR="0039217B" w:rsidRPr="008767B1">
        <w:rPr>
          <w:rFonts w:asciiTheme="minorHAnsi" w:hAnsiTheme="minorHAnsi"/>
          <w:sz w:val="20"/>
          <w:szCs w:val="20"/>
        </w:rPr>
        <w:t xml:space="preserve">  </w:t>
      </w:r>
      <w:r w:rsidRPr="008767B1">
        <w:rPr>
          <w:rFonts w:asciiTheme="minorHAnsi" w:hAnsiTheme="minorHAnsi"/>
          <w:b/>
          <w:sz w:val="20"/>
          <w:szCs w:val="20"/>
        </w:rPr>
        <w:t xml:space="preserve">Kym </w:t>
      </w:r>
      <w:r w:rsidR="00250B6D" w:rsidRPr="008767B1">
        <w:rPr>
          <w:rFonts w:asciiTheme="minorHAnsi" w:hAnsiTheme="minorHAnsi"/>
          <w:b/>
          <w:sz w:val="20"/>
          <w:szCs w:val="20"/>
        </w:rPr>
        <w:t>Allan Safeguarding, Health</w:t>
      </w:r>
      <w:r w:rsidRPr="008767B1">
        <w:rPr>
          <w:rFonts w:asciiTheme="minorHAnsi" w:hAnsiTheme="minorHAnsi"/>
          <w:b/>
          <w:sz w:val="20"/>
          <w:szCs w:val="20"/>
        </w:rPr>
        <w:t xml:space="preserve"> and Safety Consultants Ltd. (KAHSC)</w:t>
      </w:r>
      <w:r w:rsidRPr="008767B1">
        <w:rPr>
          <w:rFonts w:asciiTheme="minorHAnsi" w:hAnsiTheme="minorHAnsi"/>
          <w:sz w:val="20"/>
          <w:szCs w:val="20"/>
        </w:rPr>
        <w:t xml:space="preserve"> have been appointed to provide such competent assistance (</w:t>
      </w:r>
      <w:hyperlink r:id="rId29" w:history="1">
        <w:r w:rsidRPr="008767B1">
          <w:rPr>
            <w:rStyle w:val="Hyperlink"/>
            <w:rFonts w:asciiTheme="minorHAnsi" w:hAnsiTheme="minorHAnsi"/>
            <w:sz w:val="20"/>
            <w:szCs w:val="20"/>
          </w:rPr>
          <w:t>www.kymallanhsc.co.uk</w:t>
        </w:r>
      </w:hyperlink>
      <w:r w:rsidRPr="008767B1">
        <w:rPr>
          <w:rFonts w:asciiTheme="minorHAnsi" w:hAnsiTheme="minorHAnsi"/>
          <w:sz w:val="20"/>
          <w:szCs w:val="20"/>
        </w:rPr>
        <w:t>):</w:t>
      </w:r>
    </w:p>
    <w:tbl>
      <w:tblPr>
        <w:tblStyle w:val="TableGrid"/>
        <w:tblW w:w="9497" w:type="dxa"/>
        <w:tblInd w:w="704" w:type="dxa"/>
        <w:tblLook w:val="04A0" w:firstRow="1" w:lastRow="0" w:firstColumn="1" w:lastColumn="0" w:noHBand="0" w:noVBand="1"/>
      </w:tblPr>
      <w:tblGrid>
        <w:gridCol w:w="9497"/>
      </w:tblGrid>
      <w:tr w:rsidR="00DA6E31" w:rsidRPr="008767B1" w14:paraId="400F4F08" w14:textId="77777777" w:rsidTr="0057230B">
        <w:tc>
          <w:tcPr>
            <w:tcW w:w="9497" w:type="dxa"/>
            <w:vAlign w:val="center"/>
          </w:tcPr>
          <w:p w14:paraId="7CBC529B" w14:textId="77777777" w:rsidR="00DA6E31" w:rsidRPr="008767B1" w:rsidRDefault="00DA6E31" w:rsidP="00DA6E31">
            <w:pPr>
              <w:spacing w:after="0" w:line="240" w:lineRule="auto"/>
              <w:rPr>
                <w:sz w:val="20"/>
              </w:rPr>
            </w:pPr>
            <w:r w:rsidRPr="008767B1">
              <w:rPr>
                <w:b/>
                <w:sz w:val="20"/>
              </w:rPr>
              <w:t xml:space="preserve">Kym </w:t>
            </w:r>
            <w:r w:rsidR="00250B6D" w:rsidRPr="008767B1">
              <w:rPr>
                <w:b/>
                <w:sz w:val="20"/>
              </w:rPr>
              <w:t>Allan Safeguarding, Health</w:t>
            </w:r>
            <w:r w:rsidRPr="008767B1">
              <w:rPr>
                <w:b/>
                <w:sz w:val="20"/>
              </w:rPr>
              <w:t xml:space="preserve"> &amp; Safety Consultants Ltd.</w:t>
            </w:r>
          </w:p>
          <w:p w14:paraId="5FB9F693" w14:textId="77777777" w:rsidR="00250B6D" w:rsidRPr="008767B1" w:rsidRDefault="00250B6D" w:rsidP="00DA6E31">
            <w:pPr>
              <w:spacing w:after="0" w:line="240" w:lineRule="auto"/>
              <w:rPr>
                <w:sz w:val="20"/>
              </w:rPr>
            </w:pPr>
            <w:r w:rsidRPr="008767B1">
              <w:rPr>
                <w:sz w:val="20"/>
              </w:rPr>
              <w:t>3-4 Citadel Row</w:t>
            </w:r>
          </w:p>
          <w:p w14:paraId="7C353F63" w14:textId="77777777" w:rsidR="00DA6E31" w:rsidRPr="008767B1" w:rsidRDefault="00DA6E31" w:rsidP="00DA6E31">
            <w:pPr>
              <w:spacing w:after="0" w:line="240" w:lineRule="auto"/>
              <w:rPr>
                <w:sz w:val="20"/>
              </w:rPr>
            </w:pPr>
            <w:r w:rsidRPr="008767B1">
              <w:rPr>
                <w:sz w:val="20"/>
              </w:rPr>
              <w:t>Carlisle</w:t>
            </w:r>
          </w:p>
          <w:p w14:paraId="21CDBEF0" w14:textId="77777777" w:rsidR="00DA6E31" w:rsidRPr="008767B1" w:rsidRDefault="00250B6D" w:rsidP="00250B6D">
            <w:pPr>
              <w:spacing w:after="60" w:line="240" w:lineRule="auto"/>
              <w:rPr>
                <w:sz w:val="20"/>
              </w:rPr>
            </w:pPr>
            <w:r w:rsidRPr="008767B1">
              <w:rPr>
                <w:sz w:val="20"/>
              </w:rPr>
              <w:t>Cumbria, CA3 8SQ</w:t>
            </w:r>
          </w:p>
          <w:p w14:paraId="6D22CE55" w14:textId="77777777" w:rsidR="00250B6D" w:rsidRPr="008767B1" w:rsidRDefault="00250B6D" w:rsidP="00250B6D">
            <w:pPr>
              <w:spacing w:after="60" w:line="240" w:lineRule="auto"/>
              <w:rPr>
                <w:sz w:val="20"/>
              </w:rPr>
            </w:pPr>
            <w:r w:rsidRPr="008767B1">
              <w:rPr>
                <w:b/>
                <w:sz w:val="20"/>
              </w:rPr>
              <w:t>Tel No. (Office hours &amp; 24 hour emergencies):</w:t>
            </w:r>
            <w:r w:rsidRPr="008767B1">
              <w:rPr>
                <w:b/>
                <w:sz w:val="20"/>
              </w:rPr>
              <w:tab/>
            </w:r>
            <w:r w:rsidRPr="008767B1">
              <w:rPr>
                <w:sz w:val="20"/>
              </w:rPr>
              <w:t>01228 210152</w:t>
            </w:r>
          </w:p>
          <w:p w14:paraId="6B528837" w14:textId="77777777" w:rsidR="00250B6D" w:rsidRPr="008767B1" w:rsidRDefault="00250B6D" w:rsidP="00250B6D">
            <w:pPr>
              <w:spacing w:after="60" w:line="240" w:lineRule="auto"/>
              <w:rPr>
                <w:sz w:val="20"/>
              </w:rPr>
            </w:pPr>
            <w:r w:rsidRPr="008767B1">
              <w:rPr>
                <w:b/>
                <w:sz w:val="20"/>
              </w:rPr>
              <w:t>Fax:</w:t>
            </w:r>
            <w:r w:rsidRPr="008767B1">
              <w:rPr>
                <w:b/>
                <w:sz w:val="20"/>
              </w:rPr>
              <w:tab/>
            </w:r>
            <w:r w:rsidRPr="008767B1">
              <w:rPr>
                <w:b/>
                <w:sz w:val="20"/>
              </w:rPr>
              <w:tab/>
            </w:r>
            <w:r w:rsidRPr="008767B1">
              <w:rPr>
                <w:b/>
                <w:sz w:val="20"/>
              </w:rPr>
              <w:tab/>
            </w:r>
            <w:r w:rsidRPr="008767B1">
              <w:rPr>
                <w:b/>
                <w:sz w:val="20"/>
              </w:rPr>
              <w:tab/>
            </w:r>
            <w:r w:rsidRPr="008767B1">
              <w:rPr>
                <w:b/>
                <w:sz w:val="20"/>
              </w:rPr>
              <w:tab/>
            </w:r>
            <w:r w:rsidRPr="008767B1">
              <w:rPr>
                <w:b/>
                <w:sz w:val="20"/>
              </w:rPr>
              <w:tab/>
            </w:r>
            <w:r w:rsidRPr="008767B1">
              <w:rPr>
                <w:sz w:val="20"/>
              </w:rPr>
              <w:t>01228 210153</w:t>
            </w:r>
          </w:p>
          <w:p w14:paraId="58409134" w14:textId="77777777" w:rsidR="00250B6D" w:rsidRPr="008767B1" w:rsidRDefault="00250B6D" w:rsidP="00250B6D">
            <w:pPr>
              <w:spacing w:after="60" w:line="240" w:lineRule="auto"/>
              <w:rPr>
                <w:rFonts w:asciiTheme="minorHAnsi" w:hAnsiTheme="minorHAnsi"/>
                <w:sz w:val="20"/>
              </w:rPr>
            </w:pPr>
            <w:r w:rsidRPr="008767B1">
              <w:rPr>
                <w:b/>
                <w:sz w:val="20"/>
              </w:rPr>
              <w:t>Mobile:</w:t>
            </w:r>
            <w:r w:rsidRPr="008767B1">
              <w:rPr>
                <w:b/>
                <w:sz w:val="20"/>
              </w:rPr>
              <w:tab/>
            </w:r>
            <w:r w:rsidRPr="008767B1">
              <w:rPr>
                <w:b/>
                <w:sz w:val="20"/>
              </w:rPr>
              <w:tab/>
            </w:r>
            <w:r w:rsidRPr="008767B1">
              <w:rPr>
                <w:b/>
                <w:sz w:val="20"/>
              </w:rPr>
              <w:tab/>
            </w:r>
            <w:r w:rsidRPr="008767B1">
              <w:rPr>
                <w:b/>
                <w:sz w:val="20"/>
              </w:rPr>
              <w:tab/>
            </w:r>
            <w:r w:rsidRPr="008767B1">
              <w:rPr>
                <w:b/>
                <w:sz w:val="20"/>
              </w:rPr>
              <w:tab/>
            </w:r>
            <w:r w:rsidRPr="008767B1">
              <w:rPr>
                <w:b/>
                <w:sz w:val="20"/>
              </w:rPr>
              <w:tab/>
            </w:r>
            <w:r w:rsidRPr="008767B1">
              <w:rPr>
                <w:sz w:val="20"/>
                <w:szCs w:val="19"/>
              </w:rPr>
              <w:t>07909 484449</w:t>
            </w:r>
          </w:p>
        </w:tc>
      </w:tr>
    </w:tbl>
    <w:p w14:paraId="2657C943" w14:textId="77777777" w:rsidR="00ED3E3F" w:rsidRPr="008767B1" w:rsidRDefault="00ED3E3F" w:rsidP="00ED3E3F">
      <w:pPr>
        <w:spacing w:after="0" w:line="240" w:lineRule="auto"/>
        <w:rPr>
          <w:sz w:val="2"/>
          <w:szCs w:val="2"/>
        </w:rPr>
      </w:pPr>
    </w:p>
    <w:tbl>
      <w:tblPr>
        <w:tblStyle w:val="TableGrid"/>
        <w:tblW w:w="9497" w:type="dxa"/>
        <w:tblInd w:w="704" w:type="dxa"/>
        <w:tblLook w:val="04A0" w:firstRow="1" w:lastRow="0" w:firstColumn="1" w:lastColumn="0" w:noHBand="0" w:noVBand="1"/>
      </w:tblPr>
      <w:tblGrid>
        <w:gridCol w:w="2098"/>
        <w:gridCol w:w="3969"/>
        <w:gridCol w:w="3430"/>
      </w:tblGrid>
      <w:tr w:rsidR="00250B6D" w:rsidRPr="008767B1" w14:paraId="45488A7E" w14:textId="77777777" w:rsidTr="0057230B">
        <w:trPr>
          <w:trHeight w:val="355"/>
          <w:tblHeader/>
        </w:trPr>
        <w:tc>
          <w:tcPr>
            <w:tcW w:w="2098" w:type="dxa"/>
            <w:shd w:val="clear" w:color="auto" w:fill="D9D9D9" w:themeFill="background1" w:themeFillShade="D9"/>
            <w:vAlign w:val="center"/>
          </w:tcPr>
          <w:p w14:paraId="10D0E3A3" w14:textId="77777777" w:rsidR="00250B6D" w:rsidRPr="008767B1" w:rsidRDefault="00250B6D" w:rsidP="003929CB">
            <w:pPr>
              <w:spacing w:after="0" w:line="240" w:lineRule="auto"/>
              <w:rPr>
                <w:b/>
                <w:sz w:val="20"/>
              </w:rPr>
            </w:pPr>
            <w:bookmarkStart w:id="36" w:name="_Toc428366513"/>
            <w:r w:rsidRPr="008767B1">
              <w:rPr>
                <w:b/>
                <w:sz w:val="20"/>
              </w:rPr>
              <w:t>Name</w:t>
            </w:r>
          </w:p>
        </w:tc>
        <w:tc>
          <w:tcPr>
            <w:tcW w:w="3969" w:type="dxa"/>
            <w:shd w:val="clear" w:color="auto" w:fill="D9D9D9" w:themeFill="background1" w:themeFillShade="D9"/>
            <w:vAlign w:val="center"/>
          </w:tcPr>
          <w:p w14:paraId="38B9A4F4" w14:textId="77777777" w:rsidR="00250B6D" w:rsidRPr="008767B1" w:rsidRDefault="00250B6D" w:rsidP="003929CB">
            <w:pPr>
              <w:spacing w:after="0" w:line="240" w:lineRule="auto"/>
              <w:rPr>
                <w:b/>
                <w:sz w:val="20"/>
              </w:rPr>
            </w:pPr>
            <w:r w:rsidRPr="008767B1">
              <w:rPr>
                <w:b/>
                <w:sz w:val="20"/>
              </w:rPr>
              <w:t>Title</w:t>
            </w:r>
          </w:p>
        </w:tc>
        <w:tc>
          <w:tcPr>
            <w:tcW w:w="3430" w:type="dxa"/>
            <w:shd w:val="clear" w:color="auto" w:fill="D9D9D9" w:themeFill="background1" w:themeFillShade="D9"/>
            <w:vAlign w:val="center"/>
          </w:tcPr>
          <w:p w14:paraId="44F9FC15" w14:textId="77777777" w:rsidR="00250B6D" w:rsidRPr="008767B1" w:rsidRDefault="00250B6D" w:rsidP="003929CB">
            <w:pPr>
              <w:spacing w:after="0" w:line="240" w:lineRule="auto"/>
              <w:rPr>
                <w:b/>
                <w:sz w:val="20"/>
              </w:rPr>
            </w:pPr>
            <w:r w:rsidRPr="008767B1">
              <w:rPr>
                <w:b/>
                <w:sz w:val="20"/>
              </w:rPr>
              <w:t>Email</w:t>
            </w:r>
          </w:p>
        </w:tc>
      </w:tr>
      <w:tr w:rsidR="00250B6D" w:rsidRPr="008767B1" w14:paraId="758083DE" w14:textId="77777777" w:rsidTr="0057230B">
        <w:trPr>
          <w:trHeight w:val="355"/>
        </w:trPr>
        <w:tc>
          <w:tcPr>
            <w:tcW w:w="2098" w:type="dxa"/>
            <w:vAlign w:val="center"/>
          </w:tcPr>
          <w:p w14:paraId="0AF5EDF3" w14:textId="77777777" w:rsidR="00250B6D" w:rsidRPr="008767B1" w:rsidRDefault="00250B6D" w:rsidP="003929CB">
            <w:pPr>
              <w:spacing w:after="0" w:line="240" w:lineRule="auto"/>
              <w:rPr>
                <w:sz w:val="20"/>
                <w:szCs w:val="19"/>
              </w:rPr>
            </w:pPr>
            <w:r w:rsidRPr="008767B1">
              <w:rPr>
                <w:sz w:val="20"/>
                <w:szCs w:val="19"/>
              </w:rPr>
              <w:t>Kym Allan</w:t>
            </w:r>
          </w:p>
        </w:tc>
        <w:tc>
          <w:tcPr>
            <w:tcW w:w="3969" w:type="dxa"/>
            <w:vAlign w:val="center"/>
          </w:tcPr>
          <w:p w14:paraId="17B64584" w14:textId="77777777" w:rsidR="00250B6D" w:rsidRPr="008767B1" w:rsidRDefault="00250B6D" w:rsidP="003929CB">
            <w:pPr>
              <w:spacing w:after="0" w:line="240" w:lineRule="auto"/>
              <w:rPr>
                <w:sz w:val="20"/>
                <w:szCs w:val="19"/>
              </w:rPr>
            </w:pPr>
            <w:r w:rsidRPr="008767B1">
              <w:rPr>
                <w:sz w:val="20"/>
                <w:szCs w:val="19"/>
              </w:rPr>
              <w:t>Director</w:t>
            </w:r>
          </w:p>
        </w:tc>
        <w:tc>
          <w:tcPr>
            <w:tcW w:w="3430" w:type="dxa"/>
            <w:vAlign w:val="center"/>
          </w:tcPr>
          <w:p w14:paraId="4695A24F" w14:textId="77777777" w:rsidR="00250B6D" w:rsidRPr="008767B1" w:rsidRDefault="0035596B" w:rsidP="003929CB">
            <w:pPr>
              <w:spacing w:after="0" w:line="240" w:lineRule="auto"/>
              <w:rPr>
                <w:sz w:val="20"/>
                <w:szCs w:val="19"/>
              </w:rPr>
            </w:pPr>
            <w:hyperlink r:id="rId30" w:history="1">
              <w:r w:rsidR="00250B6D" w:rsidRPr="008767B1">
                <w:rPr>
                  <w:rStyle w:val="Hyperlink"/>
                  <w:sz w:val="20"/>
                  <w:szCs w:val="19"/>
                </w:rPr>
                <w:t>kym@kymallanhsc.co.uk</w:t>
              </w:r>
            </w:hyperlink>
          </w:p>
        </w:tc>
      </w:tr>
      <w:tr w:rsidR="00250B6D" w:rsidRPr="008767B1" w14:paraId="6C9E7969" w14:textId="77777777" w:rsidTr="0057230B">
        <w:trPr>
          <w:trHeight w:val="355"/>
        </w:trPr>
        <w:tc>
          <w:tcPr>
            <w:tcW w:w="2098" w:type="dxa"/>
            <w:vAlign w:val="center"/>
          </w:tcPr>
          <w:p w14:paraId="5E4FCD50" w14:textId="77777777" w:rsidR="00250B6D" w:rsidRPr="008767B1" w:rsidRDefault="00250B6D" w:rsidP="003929CB">
            <w:pPr>
              <w:spacing w:after="0" w:line="240" w:lineRule="auto"/>
              <w:rPr>
                <w:sz w:val="20"/>
                <w:szCs w:val="19"/>
              </w:rPr>
            </w:pPr>
            <w:r w:rsidRPr="008767B1">
              <w:rPr>
                <w:sz w:val="20"/>
                <w:szCs w:val="19"/>
              </w:rPr>
              <w:t xml:space="preserve">Helen </w:t>
            </w:r>
            <w:proofErr w:type="spellStart"/>
            <w:r w:rsidRPr="008767B1">
              <w:rPr>
                <w:sz w:val="20"/>
                <w:szCs w:val="19"/>
              </w:rPr>
              <w:t>Blamire</w:t>
            </w:r>
            <w:proofErr w:type="spellEnd"/>
          </w:p>
        </w:tc>
        <w:tc>
          <w:tcPr>
            <w:tcW w:w="3969" w:type="dxa"/>
            <w:vAlign w:val="center"/>
          </w:tcPr>
          <w:p w14:paraId="36846508" w14:textId="77777777" w:rsidR="00250B6D" w:rsidRPr="008767B1" w:rsidRDefault="00250B6D" w:rsidP="003929CB">
            <w:pPr>
              <w:spacing w:after="0" w:line="240" w:lineRule="auto"/>
              <w:rPr>
                <w:sz w:val="20"/>
                <w:szCs w:val="19"/>
              </w:rPr>
            </w:pPr>
            <w:r w:rsidRPr="008767B1">
              <w:rPr>
                <w:sz w:val="20"/>
                <w:szCs w:val="19"/>
              </w:rPr>
              <w:t>Safeguarding, Health &amp; Safety Consultant</w:t>
            </w:r>
          </w:p>
        </w:tc>
        <w:tc>
          <w:tcPr>
            <w:tcW w:w="3430" w:type="dxa"/>
            <w:vAlign w:val="center"/>
          </w:tcPr>
          <w:p w14:paraId="1024BE20" w14:textId="77777777" w:rsidR="00250B6D" w:rsidRPr="008767B1" w:rsidRDefault="0035596B" w:rsidP="003929CB">
            <w:pPr>
              <w:spacing w:after="0" w:line="240" w:lineRule="auto"/>
              <w:rPr>
                <w:sz w:val="20"/>
                <w:szCs w:val="19"/>
              </w:rPr>
            </w:pPr>
            <w:hyperlink r:id="rId31" w:history="1">
              <w:r w:rsidR="00250B6D" w:rsidRPr="008767B1">
                <w:rPr>
                  <w:rStyle w:val="Hyperlink"/>
                  <w:sz w:val="20"/>
                  <w:szCs w:val="19"/>
                </w:rPr>
                <w:t>helen.blamire@kymallanhsc.co.uk</w:t>
              </w:r>
            </w:hyperlink>
          </w:p>
        </w:tc>
      </w:tr>
      <w:tr w:rsidR="00250B6D" w:rsidRPr="008767B1" w14:paraId="08160525" w14:textId="77777777" w:rsidTr="0057230B">
        <w:trPr>
          <w:trHeight w:val="355"/>
        </w:trPr>
        <w:tc>
          <w:tcPr>
            <w:tcW w:w="2098" w:type="dxa"/>
            <w:vAlign w:val="center"/>
          </w:tcPr>
          <w:p w14:paraId="16A49C4B" w14:textId="77777777" w:rsidR="00250B6D" w:rsidRPr="008767B1" w:rsidRDefault="00250B6D" w:rsidP="003929CB">
            <w:pPr>
              <w:spacing w:after="0" w:line="240" w:lineRule="auto"/>
              <w:rPr>
                <w:sz w:val="20"/>
                <w:szCs w:val="19"/>
              </w:rPr>
            </w:pPr>
            <w:r w:rsidRPr="008767B1">
              <w:rPr>
                <w:sz w:val="20"/>
                <w:szCs w:val="19"/>
              </w:rPr>
              <w:lastRenderedPageBreak/>
              <w:t>Penny Gosling</w:t>
            </w:r>
          </w:p>
        </w:tc>
        <w:tc>
          <w:tcPr>
            <w:tcW w:w="3969" w:type="dxa"/>
            <w:vAlign w:val="center"/>
          </w:tcPr>
          <w:p w14:paraId="440CB97F" w14:textId="77777777" w:rsidR="00250B6D" w:rsidRPr="008767B1" w:rsidRDefault="00250B6D" w:rsidP="003929CB">
            <w:pPr>
              <w:spacing w:after="0" w:line="240" w:lineRule="auto"/>
              <w:rPr>
                <w:sz w:val="20"/>
                <w:szCs w:val="19"/>
              </w:rPr>
            </w:pPr>
            <w:r w:rsidRPr="008767B1">
              <w:rPr>
                <w:sz w:val="20"/>
                <w:szCs w:val="19"/>
              </w:rPr>
              <w:t>Safeguarding, Health &amp; Safety Consultant</w:t>
            </w:r>
          </w:p>
        </w:tc>
        <w:tc>
          <w:tcPr>
            <w:tcW w:w="3430" w:type="dxa"/>
            <w:vAlign w:val="center"/>
          </w:tcPr>
          <w:p w14:paraId="37350538" w14:textId="77777777" w:rsidR="00250B6D" w:rsidRPr="008767B1" w:rsidRDefault="0035596B" w:rsidP="003929CB">
            <w:pPr>
              <w:spacing w:after="0" w:line="240" w:lineRule="auto"/>
              <w:rPr>
                <w:sz w:val="20"/>
                <w:szCs w:val="19"/>
              </w:rPr>
            </w:pPr>
            <w:hyperlink r:id="rId32" w:history="1">
              <w:r w:rsidR="00250B6D" w:rsidRPr="008767B1">
                <w:rPr>
                  <w:rStyle w:val="Hyperlink"/>
                  <w:sz w:val="20"/>
                  <w:szCs w:val="19"/>
                </w:rPr>
                <w:t>penny.gosling@kymallanhsc.co.uk</w:t>
              </w:r>
            </w:hyperlink>
          </w:p>
        </w:tc>
      </w:tr>
      <w:tr w:rsidR="00250B6D" w:rsidRPr="008767B1" w14:paraId="6F0FAA90" w14:textId="77777777" w:rsidTr="0057230B">
        <w:trPr>
          <w:trHeight w:val="375"/>
        </w:trPr>
        <w:tc>
          <w:tcPr>
            <w:tcW w:w="2098" w:type="dxa"/>
            <w:vAlign w:val="center"/>
          </w:tcPr>
          <w:p w14:paraId="06EC24BD" w14:textId="77777777" w:rsidR="00250B6D" w:rsidRPr="008767B1" w:rsidRDefault="00250B6D" w:rsidP="003929CB">
            <w:pPr>
              <w:spacing w:after="0" w:line="240" w:lineRule="auto"/>
              <w:rPr>
                <w:sz w:val="20"/>
                <w:szCs w:val="19"/>
              </w:rPr>
            </w:pPr>
            <w:r w:rsidRPr="008767B1">
              <w:rPr>
                <w:sz w:val="20"/>
                <w:szCs w:val="19"/>
              </w:rPr>
              <w:t>Laura Sim</w:t>
            </w:r>
          </w:p>
        </w:tc>
        <w:tc>
          <w:tcPr>
            <w:tcW w:w="3969" w:type="dxa"/>
            <w:vAlign w:val="center"/>
          </w:tcPr>
          <w:p w14:paraId="2C4A0B9A" w14:textId="77777777" w:rsidR="00250B6D" w:rsidRPr="008767B1" w:rsidRDefault="00250B6D" w:rsidP="003929CB">
            <w:pPr>
              <w:spacing w:after="0" w:line="240" w:lineRule="auto"/>
              <w:rPr>
                <w:sz w:val="20"/>
                <w:szCs w:val="19"/>
              </w:rPr>
            </w:pPr>
            <w:r w:rsidRPr="008767B1">
              <w:rPr>
                <w:sz w:val="20"/>
                <w:szCs w:val="19"/>
              </w:rPr>
              <w:t>Business Support Administrator</w:t>
            </w:r>
          </w:p>
        </w:tc>
        <w:tc>
          <w:tcPr>
            <w:tcW w:w="3430" w:type="dxa"/>
            <w:vAlign w:val="center"/>
          </w:tcPr>
          <w:p w14:paraId="2FABDB7A" w14:textId="77777777" w:rsidR="00250B6D" w:rsidRPr="008767B1" w:rsidRDefault="0035596B" w:rsidP="003929CB">
            <w:pPr>
              <w:spacing w:after="0" w:line="240" w:lineRule="auto"/>
              <w:rPr>
                <w:rStyle w:val="Hyperlink"/>
                <w:sz w:val="20"/>
                <w:szCs w:val="19"/>
              </w:rPr>
            </w:pPr>
            <w:hyperlink r:id="rId33" w:history="1">
              <w:r w:rsidR="00250B6D" w:rsidRPr="008767B1">
                <w:rPr>
                  <w:rStyle w:val="Hyperlink"/>
                  <w:sz w:val="20"/>
                  <w:szCs w:val="19"/>
                </w:rPr>
                <w:t>laura.sim@kymallanhsc.co.uk</w:t>
              </w:r>
            </w:hyperlink>
          </w:p>
        </w:tc>
      </w:tr>
      <w:tr w:rsidR="0057230B" w:rsidRPr="008767B1" w14:paraId="214B38E0" w14:textId="77777777" w:rsidTr="0057230B">
        <w:trPr>
          <w:trHeight w:val="375"/>
        </w:trPr>
        <w:tc>
          <w:tcPr>
            <w:tcW w:w="2098" w:type="dxa"/>
            <w:vAlign w:val="center"/>
          </w:tcPr>
          <w:p w14:paraId="0FB3C03C" w14:textId="59ABC258" w:rsidR="0057230B" w:rsidRPr="008767B1" w:rsidRDefault="0057230B" w:rsidP="0057230B">
            <w:pPr>
              <w:spacing w:after="0" w:line="240" w:lineRule="auto"/>
              <w:rPr>
                <w:sz w:val="20"/>
                <w:szCs w:val="19"/>
              </w:rPr>
            </w:pPr>
            <w:r w:rsidRPr="008767B1">
              <w:rPr>
                <w:sz w:val="20"/>
                <w:szCs w:val="19"/>
              </w:rPr>
              <w:t>Courtney Allan</w:t>
            </w:r>
          </w:p>
        </w:tc>
        <w:tc>
          <w:tcPr>
            <w:tcW w:w="3969" w:type="dxa"/>
            <w:vAlign w:val="center"/>
          </w:tcPr>
          <w:p w14:paraId="7DE288A6" w14:textId="6ABD62B4" w:rsidR="0057230B" w:rsidRPr="008767B1" w:rsidRDefault="0057230B" w:rsidP="0057230B">
            <w:pPr>
              <w:spacing w:after="0" w:line="240" w:lineRule="auto"/>
              <w:rPr>
                <w:sz w:val="20"/>
                <w:szCs w:val="19"/>
              </w:rPr>
            </w:pPr>
            <w:r w:rsidRPr="008767B1">
              <w:rPr>
                <w:sz w:val="20"/>
                <w:szCs w:val="19"/>
              </w:rPr>
              <w:t>Business Support Administrator</w:t>
            </w:r>
          </w:p>
        </w:tc>
        <w:tc>
          <w:tcPr>
            <w:tcW w:w="3430" w:type="dxa"/>
            <w:vAlign w:val="center"/>
          </w:tcPr>
          <w:p w14:paraId="76A133C0" w14:textId="55B789BA" w:rsidR="0057230B" w:rsidRPr="008767B1" w:rsidRDefault="0035596B" w:rsidP="0057230B">
            <w:pPr>
              <w:spacing w:after="0" w:line="240" w:lineRule="auto"/>
              <w:rPr>
                <w:sz w:val="20"/>
                <w:szCs w:val="20"/>
              </w:rPr>
            </w:pPr>
            <w:hyperlink r:id="rId34" w:history="1">
              <w:r w:rsidR="0057230B" w:rsidRPr="008767B1">
                <w:rPr>
                  <w:rStyle w:val="Hyperlink"/>
                  <w:sz w:val="20"/>
                  <w:szCs w:val="20"/>
                </w:rPr>
                <w:t>courtney.allan@kymallanhsc.co.uk</w:t>
              </w:r>
            </w:hyperlink>
          </w:p>
        </w:tc>
      </w:tr>
      <w:tr w:rsidR="0057230B" w:rsidRPr="008767B1" w14:paraId="434E3B7B" w14:textId="77777777" w:rsidTr="0057230B">
        <w:trPr>
          <w:trHeight w:val="375"/>
        </w:trPr>
        <w:tc>
          <w:tcPr>
            <w:tcW w:w="2098" w:type="dxa"/>
            <w:vAlign w:val="center"/>
          </w:tcPr>
          <w:p w14:paraId="470F4EF2" w14:textId="77777777" w:rsidR="0057230B" w:rsidRPr="008767B1" w:rsidRDefault="0057230B" w:rsidP="0057230B">
            <w:pPr>
              <w:spacing w:after="0" w:line="240" w:lineRule="auto"/>
              <w:rPr>
                <w:sz w:val="20"/>
                <w:szCs w:val="19"/>
              </w:rPr>
            </w:pPr>
            <w:r w:rsidRPr="008767B1">
              <w:rPr>
                <w:sz w:val="20"/>
                <w:szCs w:val="19"/>
              </w:rPr>
              <w:t>Gordon Hastings</w:t>
            </w:r>
          </w:p>
        </w:tc>
        <w:tc>
          <w:tcPr>
            <w:tcW w:w="3969" w:type="dxa"/>
            <w:vAlign w:val="center"/>
          </w:tcPr>
          <w:p w14:paraId="315484D7" w14:textId="77777777" w:rsidR="0057230B" w:rsidRPr="008767B1" w:rsidRDefault="0057230B" w:rsidP="0057230B">
            <w:pPr>
              <w:spacing w:after="0" w:line="240" w:lineRule="auto"/>
              <w:rPr>
                <w:sz w:val="20"/>
                <w:szCs w:val="19"/>
              </w:rPr>
            </w:pPr>
            <w:r w:rsidRPr="008767B1">
              <w:rPr>
                <w:sz w:val="20"/>
                <w:szCs w:val="19"/>
              </w:rPr>
              <w:t>Health &amp; Safety Consultant</w:t>
            </w:r>
          </w:p>
        </w:tc>
        <w:tc>
          <w:tcPr>
            <w:tcW w:w="3430" w:type="dxa"/>
            <w:vAlign w:val="center"/>
          </w:tcPr>
          <w:p w14:paraId="1278E74D" w14:textId="77777777" w:rsidR="0057230B" w:rsidRPr="008767B1" w:rsidRDefault="0057230B" w:rsidP="0057230B">
            <w:pPr>
              <w:spacing w:after="0" w:line="240" w:lineRule="auto"/>
              <w:rPr>
                <w:sz w:val="20"/>
                <w:szCs w:val="19"/>
              </w:rPr>
            </w:pPr>
            <w:r w:rsidRPr="008767B1">
              <w:rPr>
                <w:rStyle w:val="Hyperlink"/>
                <w:sz w:val="20"/>
                <w:szCs w:val="19"/>
              </w:rPr>
              <w:t>gordon.hastings@kymallanhsc.co.uk</w:t>
            </w:r>
          </w:p>
        </w:tc>
      </w:tr>
      <w:tr w:rsidR="00B35B47" w:rsidRPr="008767B1" w14:paraId="5D12FE72" w14:textId="77777777" w:rsidTr="0057230B">
        <w:trPr>
          <w:trHeight w:val="375"/>
        </w:trPr>
        <w:tc>
          <w:tcPr>
            <w:tcW w:w="2098" w:type="dxa"/>
            <w:vAlign w:val="center"/>
          </w:tcPr>
          <w:p w14:paraId="6218A48C" w14:textId="2B8CBBED" w:rsidR="00B35B47" w:rsidRPr="008767B1" w:rsidRDefault="00B35B47" w:rsidP="00B35B47">
            <w:pPr>
              <w:spacing w:after="0" w:line="240" w:lineRule="auto"/>
              <w:rPr>
                <w:sz w:val="20"/>
                <w:szCs w:val="19"/>
                <w:highlight w:val="magenta"/>
              </w:rPr>
            </w:pPr>
            <w:r w:rsidRPr="008767B1">
              <w:rPr>
                <w:sz w:val="20"/>
                <w:szCs w:val="19"/>
                <w:highlight w:val="magenta"/>
              </w:rPr>
              <w:t xml:space="preserve">Paul </w:t>
            </w:r>
            <w:proofErr w:type="spellStart"/>
            <w:r w:rsidRPr="008767B1">
              <w:rPr>
                <w:sz w:val="20"/>
                <w:szCs w:val="19"/>
                <w:highlight w:val="magenta"/>
              </w:rPr>
              <w:t>Wanless</w:t>
            </w:r>
            <w:proofErr w:type="spellEnd"/>
          </w:p>
        </w:tc>
        <w:tc>
          <w:tcPr>
            <w:tcW w:w="3969" w:type="dxa"/>
            <w:vAlign w:val="center"/>
          </w:tcPr>
          <w:p w14:paraId="666D8159" w14:textId="34A76B25" w:rsidR="00B35B47" w:rsidRPr="008767B1" w:rsidRDefault="00B35B47" w:rsidP="00B35B47">
            <w:pPr>
              <w:spacing w:after="0" w:line="240" w:lineRule="auto"/>
              <w:rPr>
                <w:sz w:val="20"/>
                <w:szCs w:val="19"/>
                <w:highlight w:val="magenta"/>
              </w:rPr>
            </w:pPr>
            <w:r w:rsidRPr="008767B1">
              <w:rPr>
                <w:sz w:val="20"/>
                <w:szCs w:val="19"/>
                <w:highlight w:val="magenta"/>
              </w:rPr>
              <w:t>Health &amp; Safety Consultant</w:t>
            </w:r>
          </w:p>
        </w:tc>
        <w:tc>
          <w:tcPr>
            <w:tcW w:w="3430" w:type="dxa"/>
            <w:vAlign w:val="center"/>
          </w:tcPr>
          <w:p w14:paraId="12082227" w14:textId="31E2CB05" w:rsidR="00B35B47" w:rsidRPr="008767B1" w:rsidRDefault="00B35B47" w:rsidP="00B35B47">
            <w:pPr>
              <w:spacing w:after="0" w:line="240" w:lineRule="auto"/>
              <w:rPr>
                <w:rStyle w:val="Hyperlink"/>
                <w:sz w:val="20"/>
                <w:szCs w:val="19"/>
                <w:highlight w:val="magenta"/>
              </w:rPr>
            </w:pPr>
            <w:r w:rsidRPr="008767B1">
              <w:rPr>
                <w:rStyle w:val="Hyperlink"/>
                <w:sz w:val="20"/>
                <w:szCs w:val="19"/>
                <w:highlight w:val="magenta"/>
              </w:rPr>
              <w:t>paul.wanless@kymallanhsc.co.uk</w:t>
            </w:r>
          </w:p>
        </w:tc>
      </w:tr>
    </w:tbl>
    <w:p w14:paraId="2B4CB49A" w14:textId="77777777" w:rsidR="00745483" w:rsidRPr="008767B1" w:rsidRDefault="00745483" w:rsidP="00250B6D">
      <w:pPr>
        <w:pStyle w:val="Heading4"/>
        <w:spacing w:before="120"/>
        <w:ind w:left="709"/>
        <w:rPr>
          <w:noProof w:val="0"/>
        </w:rPr>
      </w:pPr>
      <w:r w:rsidRPr="008767B1">
        <w:rPr>
          <w:noProof w:val="0"/>
        </w:rPr>
        <w:t>Fur</w:t>
      </w:r>
      <w:r w:rsidR="001023B6" w:rsidRPr="008767B1">
        <w:rPr>
          <w:noProof w:val="0"/>
        </w:rPr>
        <w:t>t</w:t>
      </w:r>
      <w:r w:rsidRPr="008767B1">
        <w:rPr>
          <w:noProof w:val="0"/>
        </w:rPr>
        <w:t>her Assistance and guidance can be sought from:</w:t>
      </w:r>
      <w:bookmarkEnd w:id="36"/>
    </w:p>
    <w:p w14:paraId="38B94665" w14:textId="7CF300B9" w:rsidR="0091389F" w:rsidRPr="008767B1" w:rsidRDefault="0091389F" w:rsidP="0091389F">
      <w:pPr>
        <w:spacing w:after="120" w:line="240" w:lineRule="auto"/>
        <w:ind w:left="709"/>
        <w:rPr>
          <w:lang w:eastAsia="en-US"/>
        </w:rPr>
      </w:pPr>
    </w:p>
    <w:tbl>
      <w:tblPr>
        <w:tblStyle w:val="TableGrid"/>
        <w:tblW w:w="9639" w:type="dxa"/>
        <w:tblInd w:w="704" w:type="dxa"/>
        <w:tblLayout w:type="fixed"/>
        <w:tblLook w:val="04A0" w:firstRow="1" w:lastRow="0" w:firstColumn="1" w:lastColumn="0" w:noHBand="0" w:noVBand="1"/>
      </w:tblPr>
      <w:tblGrid>
        <w:gridCol w:w="4748"/>
        <w:gridCol w:w="4891"/>
      </w:tblGrid>
      <w:tr w:rsidR="00EC2AB4" w:rsidRPr="008767B1" w14:paraId="5678CBC6" w14:textId="77777777" w:rsidTr="00A97422">
        <w:tc>
          <w:tcPr>
            <w:tcW w:w="9639" w:type="dxa"/>
            <w:gridSpan w:val="2"/>
            <w:shd w:val="clear" w:color="auto" w:fill="D9D9D9" w:themeFill="background1" w:themeFillShade="D9"/>
          </w:tcPr>
          <w:p w14:paraId="72EBADD5" w14:textId="23BAF35D" w:rsidR="00EC2AB4" w:rsidRPr="008767B1" w:rsidRDefault="00EC2AB4" w:rsidP="0091389F">
            <w:pPr>
              <w:spacing w:before="40" w:after="40" w:line="240" w:lineRule="auto"/>
              <w:rPr>
                <w:b/>
                <w:sz w:val="20"/>
                <w:szCs w:val="20"/>
              </w:rPr>
            </w:pPr>
            <w:r w:rsidRPr="008767B1">
              <w:rPr>
                <w:b/>
                <w:sz w:val="20"/>
                <w:szCs w:val="20"/>
              </w:rPr>
              <w:t>Cumbria</w:t>
            </w:r>
          </w:p>
        </w:tc>
      </w:tr>
      <w:tr w:rsidR="00717E55" w:rsidRPr="008767B1" w14:paraId="5344D06C" w14:textId="77777777" w:rsidTr="00A97422">
        <w:trPr>
          <w:trHeight w:val="253"/>
        </w:trPr>
        <w:tc>
          <w:tcPr>
            <w:tcW w:w="4748" w:type="dxa"/>
            <w:vMerge w:val="restart"/>
          </w:tcPr>
          <w:p w14:paraId="363CDE0C" w14:textId="77777777" w:rsidR="00717E55" w:rsidRPr="008767B1" w:rsidRDefault="00717E55" w:rsidP="00717E55">
            <w:pPr>
              <w:spacing w:before="60" w:after="60" w:line="240" w:lineRule="auto"/>
              <w:rPr>
                <w:rFonts w:asciiTheme="minorHAnsi" w:hAnsiTheme="minorHAnsi"/>
                <w:b/>
                <w:sz w:val="20"/>
                <w:szCs w:val="20"/>
              </w:rPr>
            </w:pPr>
            <w:r w:rsidRPr="008767B1">
              <w:rPr>
                <w:rFonts w:asciiTheme="minorHAnsi" w:hAnsiTheme="minorHAnsi"/>
                <w:b/>
                <w:sz w:val="20"/>
                <w:szCs w:val="20"/>
              </w:rPr>
              <w:t xml:space="preserve">Cumbria </w:t>
            </w:r>
            <w:r w:rsidRPr="008767B1">
              <w:rPr>
                <w:rFonts w:asciiTheme="minorHAnsi" w:hAnsiTheme="minorHAnsi"/>
                <w:b/>
                <w:sz w:val="20"/>
              </w:rPr>
              <w:t>Safeguarding Children Partnership (CSCP)</w:t>
            </w:r>
            <w:r w:rsidRPr="008767B1">
              <w:rPr>
                <w:rFonts w:asciiTheme="minorHAnsi" w:hAnsiTheme="minorHAnsi"/>
                <w:b/>
                <w:sz w:val="20"/>
                <w:szCs w:val="20"/>
              </w:rPr>
              <w:t>:</w:t>
            </w:r>
          </w:p>
          <w:p w14:paraId="581F50FE" w14:textId="77777777" w:rsidR="00717E55" w:rsidRPr="008767B1" w:rsidRDefault="00717E55" w:rsidP="00717E55">
            <w:pPr>
              <w:spacing w:before="60" w:after="60" w:line="240" w:lineRule="auto"/>
              <w:rPr>
                <w:sz w:val="20"/>
                <w:szCs w:val="20"/>
              </w:rPr>
            </w:pPr>
            <w:r w:rsidRPr="008767B1">
              <w:rPr>
                <w:b/>
                <w:sz w:val="20"/>
                <w:szCs w:val="20"/>
              </w:rPr>
              <w:t>Tel:</w:t>
            </w:r>
            <w:r w:rsidRPr="008767B1">
              <w:rPr>
                <w:sz w:val="20"/>
                <w:szCs w:val="20"/>
              </w:rPr>
              <w:t xml:space="preserve"> 01228 226898</w:t>
            </w:r>
          </w:p>
          <w:p w14:paraId="447309EC" w14:textId="77777777" w:rsidR="00717E55" w:rsidRPr="008767B1" w:rsidRDefault="00717E55" w:rsidP="00717E55">
            <w:pPr>
              <w:spacing w:before="60" w:after="60" w:line="240" w:lineRule="auto"/>
              <w:rPr>
                <w:sz w:val="20"/>
                <w:szCs w:val="20"/>
              </w:rPr>
            </w:pPr>
            <w:r w:rsidRPr="008767B1">
              <w:rPr>
                <w:b/>
                <w:sz w:val="20"/>
                <w:szCs w:val="20"/>
              </w:rPr>
              <w:t>Email:</w:t>
            </w:r>
            <w:r w:rsidRPr="008767B1">
              <w:rPr>
                <w:rStyle w:val="Strong"/>
                <w:rFonts w:eastAsiaTheme="majorEastAsia"/>
                <w:sz w:val="20"/>
                <w:szCs w:val="20"/>
              </w:rPr>
              <w:t xml:space="preserve"> </w:t>
            </w:r>
            <w:hyperlink r:id="rId35" w:history="1">
              <w:r w:rsidRPr="008767B1">
                <w:rPr>
                  <w:rStyle w:val="Hyperlink"/>
                  <w:rFonts w:eastAsiaTheme="majorEastAsia"/>
                  <w:sz w:val="20"/>
                  <w:szCs w:val="20"/>
                </w:rPr>
                <w:t>CSCP@cumbria.gov.uk</w:t>
              </w:r>
            </w:hyperlink>
          </w:p>
          <w:p w14:paraId="0C5080EC" w14:textId="77777777" w:rsidR="00717E55" w:rsidRPr="008767B1" w:rsidRDefault="00717E55" w:rsidP="00717E55">
            <w:pPr>
              <w:spacing w:before="60" w:after="60" w:line="240" w:lineRule="auto"/>
              <w:rPr>
                <w:rFonts w:asciiTheme="minorHAnsi" w:hAnsiTheme="minorHAnsi"/>
                <w:b/>
                <w:sz w:val="20"/>
                <w:szCs w:val="20"/>
              </w:rPr>
            </w:pPr>
            <w:r w:rsidRPr="008767B1">
              <w:rPr>
                <w:b/>
                <w:sz w:val="20"/>
                <w:szCs w:val="20"/>
              </w:rPr>
              <w:t>Website:</w:t>
            </w:r>
            <w:r w:rsidRPr="008767B1">
              <w:rPr>
                <w:sz w:val="20"/>
                <w:szCs w:val="20"/>
              </w:rPr>
              <w:t xml:space="preserve"> </w:t>
            </w:r>
            <w:hyperlink r:id="rId36" w:history="1">
              <w:r w:rsidRPr="008767B1">
                <w:rPr>
                  <w:rStyle w:val="Hyperlink"/>
                  <w:rFonts w:eastAsiaTheme="majorEastAsia"/>
                  <w:sz w:val="20"/>
                  <w:szCs w:val="20"/>
                </w:rPr>
                <w:t>https://www.cumbriasafeguardingchildren.co.uk/</w:t>
              </w:r>
            </w:hyperlink>
          </w:p>
          <w:p w14:paraId="076E9D94" w14:textId="77777777" w:rsidR="00717E55" w:rsidRPr="008767B1" w:rsidRDefault="00717E55" w:rsidP="00717E55">
            <w:pPr>
              <w:spacing w:before="60" w:after="60" w:line="240" w:lineRule="auto"/>
              <w:rPr>
                <w:rFonts w:asciiTheme="minorHAnsi" w:hAnsiTheme="minorHAnsi"/>
                <w:b/>
                <w:sz w:val="20"/>
                <w:szCs w:val="20"/>
              </w:rPr>
            </w:pPr>
            <w:r w:rsidRPr="008767B1">
              <w:rPr>
                <w:rFonts w:cs="Arial"/>
                <w:b/>
                <w:color w:val="000000" w:themeColor="text1"/>
                <w:sz w:val="20"/>
                <w:szCs w:val="20"/>
              </w:rPr>
              <w:t>Concerns about a child</w:t>
            </w:r>
            <w:r w:rsidRPr="008767B1">
              <w:rPr>
                <w:rFonts w:cs="Arial"/>
                <w:color w:val="000000" w:themeColor="text1"/>
                <w:sz w:val="20"/>
                <w:szCs w:val="20"/>
              </w:rPr>
              <w:t xml:space="preserve">: </w:t>
            </w:r>
            <w:r w:rsidRPr="008767B1">
              <w:rPr>
                <w:rFonts w:asciiTheme="minorHAnsi" w:hAnsiTheme="minorHAnsi"/>
                <w:b/>
                <w:i/>
                <w:sz w:val="20"/>
                <w:szCs w:val="20"/>
              </w:rPr>
              <w:t>Cumbria Safeguarding Hub</w:t>
            </w:r>
          </w:p>
          <w:p w14:paraId="399FE0F3" w14:textId="77777777" w:rsidR="00717E55" w:rsidRPr="008767B1" w:rsidRDefault="00717E55" w:rsidP="00717E55">
            <w:pPr>
              <w:spacing w:before="60" w:after="60" w:line="240" w:lineRule="auto"/>
              <w:rPr>
                <w:rFonts w:asciiTheme="minorHAnsi" w:hAnsiTheme="minorHAnsi"/>
                <w:sz w:val="20"/>
                <w:szCs w:val="20"/>
              </w:rPr>
            </w:pPr>
            <w:r w:rsidRPr="008767B1">
              <w:rPr>
                <w:rFonts w:asciiTheme="minorHAnsi" w:hAnsiTheme="minorHAnsi"/>
                <w:b/>
                <w:sz w:val="20"/>
                <w:szCs w:val="20"/>
              </w:rPr>
              <w:t>Tel:</w:t>
            </w:r>
            <w:r w:rsidRPr="008767B1">
              <w:rPr>
                <w:rFonts w:asciiTheme="minorHAnsi" w:hAnsiTheme="minorHAnsi"/>
                <w:sz w:val="20"/>
                <w:szCs w:val="20"/>
              </w:rPr>
              <w:t xml:space="preserve"> 0333 240 1727</w:t>
            </w:r>
          </w:p>
          <w:p w14:paraId="4585AE3B" w14:textId="77777777" w:rsidR="00717E55" w:rsidRPr="008767B1" w:rsidRDefault="00717E55" w:rsidP="00717E55">
            <w:pPr>
              <w:spacing w:before="60" w:after="60" w:line="240" w:lineRule="auto"/>
              <w:rPr>
                <w:rFonts w:asciiTheme="minorHAnsi" w:hAnsiTheme="minorHAnsi"/>
                <w:sz w:val="20"/>
                <w:szCs w:val="20"/>
              </w:rPr>
            </w:pPr>
            <w:r w:rsidRPr="008767B1">
              <w:rPr>
                <w:rFonts w:asciiTheme="minorHAnsi" w:hAnsiTheme="minorHAnsi"/>
                <w:b/>
                <w:sz w:val="20"/>
                <w:szCs w:val="20"/>
              </w:rPr>
              <w:t>Email:</w:t>
            </w:r>
            <w:r w:rsidRPr="008767B1">
              <w:rPr>
                <w:rFonts w:asciiTheme="minorHAnsi" w:hAnsiTheme="minorHAnsi"/>
                <w:sz w:val="20"/>
                <w:szCs w:val="20"/>
              </w:rPr>
              <w:t xml:space="preserve"> </w:t>
            </w:r>
            <w:hyperlink r:id="rId37" w:history="1">
              <w:r w:rsidRPr="008767B1">
                <w:rPr>
                  <w:rStyle w:val="Hyperlink"/>
                  <w:rFonts w:asciiTheme="minorHAnsi" w:hAnsiTheme="minorHAnsi"/>
                  <w:sz w:val="20"/>
                  <w:szCs w:val="20"/>
                </w:rPr>
                <w:t>safeguardinghub.fax@cumbria.gov.uk</w:t>
              </w:r>
            </w:hyperlink>
          </w:p>
          <w:p w14:paraId="3479F31D" w14:textId="3B4655E9" w:rsidR="00717E55" w:rsidRPr="008767B1" w:rsidRDefault="00A93A12" w:rsidP="00717E55">
            <w:pPr>
              <w:spacing w:before="60" w:after="60" w:line="240" w:lineRule="auto"/>
              <w:rPr>
                <w:rFonts w:asciiTheme="minorHAnsi" w:hAnsiTheme="minorHAnsi"/>
                <w:i/>
                <w:sz w:val="20"/>
                <w:szCs w:val="20"/>
              </w:rPr>
            </w:pPr>
            <w:r w:rsidRPr="008767B1">
              <w:rPr>
                <w:rFonts w:asciiTheme="minorHAnsi" w:hAnsiTheme="minorHAnsi"/>
                <w:b/>
                <w:sz w:val="20"/>
                <w:szCs w:val="20"/>
                <w:highlight w:val="green"/>
              </w:rPr>
              <w:t>LA</w:t>
            </w:r>
            <w:r w:rsidR="00717E55" w:rsidRPr="008767B1">
              <w:rPr>
                <w:rFonts w:asciiTheme="minorHAnsi" w:hAnsiTheme="minorHAnsi"/>
                <w:b/>
                <w:sz w:val="20"/>
                <w:szCs w:val="20"/>
              </w:rPr>
              <w:t>DO</w:t>
            </w:r>
          </w:p>
          <w:p w14:paraId="457065AB" w14:textId="77777777" w:rsidR="00717E55" w:rsidRPr="008767B1" w:rsidRDefault="00717E55" w:rsidP="00717E55">
            <w:pPr>
              <w:spacing w:before="60" w:after="60" w:line="240" w:lineRule="auto"/>
              <w:rPr>
                <w:rFonts w:asciiTheme="minorHAnsi" w:hAnsiTheme="minorHAnsi"/>
                <w:sz w:val="20"/>
                <w:szCs w:val="20"/>
              </w:rPr>
            </w:pPr>
            <w:r w:rsidRPr="008767B1">
              <w:rPr>
                <w:rFonts w:asciiTheme="minorHAnsi" w:hAnsiTheme="minorHAnsi"/>
                <w:sz w:val="20"/>
                <w:szCs w:val="20"/>
              </w:rPr>
              <w:t>Tel: 03003 033892</w:t>
            </w:r>
          </w:p>
          <w:p w14:paraId="03F92B90" w14:textId="77777777" w:rsidR="00717E55" w:rsidRPr="008767B1" w:rsidRDefault="00717E55" w:rsidP="00717E55">
            <w:pPr>
              <w:spacing w:before="60" w:after="60" w:line="240" w:lineRule="auto"/>
              <w:rPr>
                <w:rStyle w:val="Hyperlink"/>
                <w:rFonts w:asciiTheme="minorHAnsi" w:hAnsiTheme="minorHAnsi"/>
                <w:sz w:val="20"/>
                <w:szCs w:val="20"/>
              </w:rPr>
            </w:pPr>
            <w:r w:rsidRPr="008767B1">
              <w:rPr>
                <w:rFonts w:asciiTheme="minorHAnsi" w:hAnsiTheme="minorHAnsi"/>
                <w:sz w:val="20"/>
                <w:szCs w:val="20"/>
              </w:rPr>
              <w:t xml:space="preserve">Email: </w:t>
            </w:r>
            <w:hyperlink r:id="rId38" w:history="1">
              <w:r w:rsidRPr="008767B1">
                <w:rPr>
                  <w:rStyle w:val="Hyperlink"/>
                  <w:rFonts w:asciiTheme="minorHAnsi" w:hAnsiTheme="minorHAnsi"/>
                  <w:sz w:val="20"/>
                  <w:szCs w:val="20"/>
                </w:rPr>
                <w:t>lado@cumbria.gov.uk</w:t>
              </w:r>
            </w:hyperlink>
          </w:p>
          <w:p w14:paraId="0908F002" w14:textId="77777777" w:rsidR="00717E55" w:rsidRPr="008767B1" w:rsidRDefault="00717E55" w:rsidP="00717E55">
            <w:pPr>
              <w:spacing w:before="60" w:after="60" w:line="240" w:lineRule="auto"/>
              <w:rPr>
                <w:rFonts w:asciiTheme="minorHAnsi" w:hAnsiTheme="minorHAnsi"/>
                <w:i/>
                <w:sz w:val="20"/>
                <w:szCs w:val="20"/>
              </w:rPr>
            </w:pPr>
            <w:r w:rsidRPr="008767B1">
              <w:rPr>
                <w:rFonts w:asciiTheme="minorHAnsi" w:hAnsiTheme="minorHAnsi"/>
                <w:b/>
                <w:sz w:val="20"/>
                <w:szCs w:val="20"/>
              </w:rPr>
              <w:t>Early Help Team</w:t>
            </w:r>
          </w:p>
          <w:p w14:paraId="36EC3526" w14:textId="77777777" w:rsidR="00717E55" w:rsidRPr="008767B1" w:rsidRDefault="00717E55" w:rsidP="00717E55">
            <w:pPr>
              <w:spacing w:before="60" w:after="60" w:line="240" w:lineRule="auto"/>
              <w:rPr>
                <w:rFonts w:asciiTheme="minorHAnsi" w:hAnsiTheme="minorHAnsi"/>
                <w:sz w:val="20"/>
                <w:szCs w:val="20"/>
              </w:rPr>
            </w:pPr>
            <w:r w:rsidRPr="008767B1">
              <w:rPr>
                <w:rFonts w:asciiTheme="minorHAnsi" w:hAnsiTheme="minorHAnsi"/>
                <w:sz w:val="20"/>
                <w:szCs w:val="20"/>
              </w:rPr>
              <w:t>Tel: 03003 033896</w:t>
            </w:r>
          </w:p>
          <w:p w14:paraId="77D3572A" w14:textId="1EBFC408" w:rsidR="00717E55" w:rsidRPr="008767B1" w:rsidRDefault="00717E55" w:rsidP="00717E55">
            <w:pPr>
              <w:spacing w:before="60" w:after="60" w:line="240" w:lineRule="auto"/>
              <w:rPr>
                <w:rFonts w:asciiTheme="minorHAnsi" w:hAnsiTheme="minorHAnsi"/>
                <w:b/>
                <w:sz w:val="20"/>
                <w:szCs w:val="20"/>
              </w:rPr>
            </w:pPr>
            <w:r w:rsidRPr="008767B1">
              <w:rPr>
                <w:rFonts w:asciiTheme="minorHAnsi" w:hAnsiTheme="minorHAnsi"/>
                <w:sz w:val="20"/>
                <w:szCs w:val="20"/>
              </w:rPr>
              <w:t xml:space="preserve">Email: </w:t>
            </w:r>
            <w:hyperlink r:id="rId39" w:history="1">
              <w:r w:rsidRPr="008767B1">
                <w:rPr>
                  <w:rStyle w:val="Hyperlink"/>
                  <w:rFonts w:asciiTheme="minorHAnsi" w:hAnsiTheme="minorHAnsi"/>
                  <w:sz w:val="20"/>
                  <w:szCs w:val="20"/>
                </w:rPr>
                <w:t>early.help@cumbria.gov.uk</w:t>
              </w:r>
            </w:hyperlink>
          </w:p>
        </w:tc>
        <w:tc>
          <w:tcPr>
            <w:tcW w:w="4891" w:type="dxa"/>
          </w:tcPr>
          <w:p w14:paraId="151F5379" w14:textId="708D87EF" w:rsidR="00717E55" w:rsidRPr="008767B1" w:rsidRDefault="00F55E4F" w:rsidP="00717E55">
            <w:pPr>
              <w:spacing w:before="40" w:after="40" w:line="240" w:lineRule="auto"/>
              <w:rPr>
                <w:b/>
                <w:color w:val="000000" w:themeColor="text1"/>
                <w:sz w:val="20"/>
                <w:szCs w:val="20"/>
              </w:rPr>
            </w:pPr>
            <w:r w:rsidRPr="008767B1">
              <w:rPr>
                <w:b/>
                <w:sz w:val="20"/>
                <w:szCs w:val="20"/>
                <w:highlight w:val="cyan"/>
              </w:rPr>
              <w:t>UK Health Security Agency (UKHSA)</w:t>
            </w:r>
          </w:p>
          <w:p w14:paraId="6DD1F52A" w14:textId="77777777" w:rsidR="00717E55" w:rsidRPr="008767B1" w:rsidRDefault="00717E55" w:rsidP="00717E55">
            <w:pPr>
              <w:spacing w:after="60" w:line="240" w:lineRule="auto"/>
              <w:rPr>
                <w:b/>
                <w:sz w:val="20"/>
                <w:szCs w:val="20"/>
              </w:rPr>
            </w:pPr>
            <w:r w:rsidRPr="008767B1">
              <w:rPr>
                <w:b/>
                <w:sz w:val="20"/>
                <w:szCs w:val="20"/>
              </w:rPr>
              <w:t>Cumbria and Lancashire Health Protection Team (HPT</w:t>
            </w:r>
            <w:r w:rsidRPr="008767B1">
              <w:rPr>
                <w:b/>
                <w:color w:val="000000" w:themeColor="text1"/>
                <w:sz w:val="20"/>
                <w:szCs w:val="20"/>
              </w:rPr>
              <w:t>)</w:t>
            </w:r>
            <w:r w:rsidRPr="008767B1">
              <w:rPr>
                <w:b/>
                <w:sz w:val="20"/>
                <w:szCs w:val="20"/>
              </w:rPr>
              <w:t>:</w:t>
            </w:r>
          </w:p>
          <w:p w14:paraId="2AB72C8B" w14:textId="77777777" w:rsidR="00717E55" w:rsidRPr="008767B1" w:rsidRDefault="00717E55" w:rsidP="00717E55">
            <w:pPr>
              <w:spacing w:after="0" w:line="240" w:lineRule="auto"/>
              <w:rPr>
                <w:sz w:val="20"/>
                <w:szCs w:val="20"/>
              </w:rPr>
            </w:pPr>
            <w:r w:rsidRPr="008767B1">
              <w:rPr>
                <w:sz w:val="20"/>
                <w:szCs w:val="20"/>
              </w:rPr>
              <w:t>Lancashire County Council</w:t>
            </w:r>
          </w:p>
          <w:p w14:paraId="503493B5" w14:textId="77777777" w:rsidR="00717E55" w:rsidRPr="008767B1" w:rsidRDefault="00717E55" w:rsidP="00717E55">
            <w:pPr>
              <w:spacing w:after="0" w:line="240" w:lineRule="auto"/>
              <w:rPr>
                <w:sz w:val="20"/>
                <w:szCs w:val="20"/>
              </w:rPr>
            </w:pPr>
            <w:r w:rsidRPr="008767B1">
              <w:rPr>
                <w:sz w:val="20"/>
                <w:szCs w:val="20"/>
              </w:rPr>
              <w:t>Pitt Street Reception County Hall</w:t>
            </w:r>
          </w:p>
          <w:p w14:paraId="0C135DF9" w14:textId="77777777" w:rsidR="00717E55" w:rsidRPr="008767B1" w:rsidRDefault="00717E55" w:rsidP="00717E55">
            <w:pPr>
              <w:spacing w:after="0" w:line="240" w:lineRule="auto"/>
              <w:rPr>
                <w:sz w:val="20"/>
                <w:szCs w:val="20"/>
              </w:rPr>
            </w:pPr>
            <w:r w:rsidRPr="008767B1">
              <w:rPr>
                <w:sz w:val="20"/>
                <w:szCs w:val="20"/>
              </w:rPr>
              <w:t>Preston</w:t>
            </w:r>
          </w:p>
          <w:p w14:paraId="5E08DD6A" w14:textId="77777777" w:rsidR="00717E55" w:rsidRPr="008767B1" w:rsidRDefault="00717E55" w:rsidP="00717E55">
            <w:pPr>
              <w:spacing w:after="120" w:line="240" w:lineRule="auto"/>
              <w:rPr>
                <w:sz w:val="20"/>
                <w:szCs w:val="20"/>
              </w:rPr>
            </w:pPr>
            <w:r w:rsidRPr="008767B1">
              <w:rPr>
                <w:sz w:val="20"/>
                <w:szCs w:val="20"/>
              </w:rPr>
              <w:t>PR1 8XB</w:t>
            </w:r>
          </w:p>
          <w:p w14:paraId="1523220C" w14:textId="77777777" w:rsidR="00717E55" w:rsidRPr="008767B1" w:rsidRDefault="00717E55" w:rsidP="00717E55">
            <w:pPr>
              <w:spacing w:before="60" w:after="60" w:line="240" w:lineRule="auto"/>
              <w:rPr>
                <w:sz w:val="20"/>
                <w:szCs w:val="20"/>
              </w:rPr>
            </w:pPr>
            <w:r w:rsidRPr="008767B1">
              <w:rPr>
                <w:sz w:val="20"/>
                <w:szCs w:val="20"/>
              </w:rPr>
              <w:t>Tel</w:t>
            </w:r>
            <w:r w:rsidRPr="008767B1">
              <w:rPr>
                <w:color w:val="000000" w:themeColor="text1"/>
                <w:sz w:val="20"/>
                <w:szCs w:val="20"/>
              </w:rPr>
              <w:t xml:space="preserve">: </w:t>
            </w:r>
            <w:hyperlink r:id="rId40" w:history="1">
              <w:r w:rsidRPr="008767B1">
                <w:rPr>
                  <w:color w:val="000000" w:themeColor="text1"/>
                  <w:sz w:val="20"/>
                  <w:szCs w:val="20"/>
                </w:rPr>
                <w:t>0344 225 0562 option 2</w:t>
              </w:r>
            </w:hyperlink>
          </w:p>
          <w:p w14:paraId="01C3E56A" w14:textId="7F05E0E0" w:rsidR="00717E55" w:rsidRPr="008767B1" w:rsidRDefault="00717E55" w:rsidP="00717E55">
            <w:pPr>
              <w:pStyle w:val="Default"/>
              <w:spacing w:before="60" w:after="60"/>
              <w:rPr>
                <w:rFonts w:asciiTheme="minorHAnsi" w:hAnsiTheme="minorHAnsi" w:cstheme="minorHAnsi"/>
                <w:bCs/>
                <w:sz w:val="20"/>
                <w:szCs w:val="20"/>
                <w:highlight w:val="yellow"/>
              </w:rPr>
            </w:pPr>
            <w:r w:rsidRPr="008767B1">
              <w:rPr>
                <w:rFonts w:asciiTheme="minorHAnsi" w:hAnsiTheme="minorHAnsi" w:cstheme="minorHAnsi"/>
                <w:sz w:val="20"/>
                <w:szCs w:val="20"/>
              </w:rPr>
              <w:t>Out of office: 0151 434 4819</w:t>
            </w:r>
          </w:p>
        </w:tc>
      </w:tr>
      <w:tr w:rsidR="00717E55" w:rsidRPr="008767B1" w14:paraId="26AFF05F" w14:textId="77777777" w:rsidTr="00A97422">
        <w:trPr>
          <w:trHeight w:val="369"/>
        </w:trPr>
        <w:tc>
          <w:tcPr>
            <w:tcW w:w="4748" w:type="dxa"/>
            <w:vMerge/>
          </w:tcPr>
          <w:p w14:paraId="11FCB2EE" w14:textId="77777777" w:rsidR="00717E55" w:rsidRPr="008767B1" w:rsidRDefault="00717E55" w:rsidP="00717E55">
            <w:pPr>
              <w:spacing w:before="60" w:after="60" w:line="240" w:lineRule="auto"/>
              <w:rPr>
                <w:rFonts w:asciiTheme="minorHAnsi" w:hAnsiTheme="minorHAnsi"/>
                <w:bCs/>
                <w:sz w:val="20"/>
                <w:szCs w:val="20"/>
              </w:rPr>
            </w:pPr>
          </w:p>
        </w:tc>
        <w:tc>
          <w:tcPr>
            <w:tcW w:w="4891" w:type="dxa"/>
          </w:tcPr>
          <w:p w14:paraId="1F90DC00" w14:textId="77777777" w:rsidR="00717E55" w:rsidRPr="008767B1" w:rsidRDefault="00717E55" w:rsidP="00717E55">
            <w:pPr>
              <w:pStyle w:val="Default"/>
              <w:spacing w:before="60" w:after="60"/>
              <w:rPr>
                <w:rFonts w:asciiTheme="minorHAnsi" w:hAnsiTheme="minorHAnsi"/>
                <w:b/>
                <w:sz w:val="20"/>
                <w:szCs w:val="20"/>
              </w:rPr>
            </w:pPr>
            <w:r w:rsidRPr="008767B1">
              <w:rPr>
                <w:rFonts w:asciiTheme="minorHAnsi" w:hAnsiTheme="minorHAnsi"/>
                <w:b/>
                <w:sz w:val="20"/>
                <w:szCs w:val="20"/>
              </w:rPr>
              <w:t>Cumbria Education IPC Team</w:t>
            </w:r>
          </w:p>
          <w:p w14:paraId="1354B1C3" w14:textId="73FC04CA" w:rsidR="00717E55" w:rsidRPr="008767B1" w:rsidRDefault="00717E55" w:rsidP="00717E55">
            <w:pPr>
              <w:pStyle w:val="Default"/>
              <w:spacing w:after="60"/>
              <w:rPr>
                <w:rFonts w:asciiTheme="minorHAnsi" w:hAnsiTheme="minorHAnsi"/>
                <w:sz w:val="20"/>
                <w:szCs w:val="20"/>
                <w:highlight w:val="green"/>
              </w:rPr>
            </w:pPr>
            <w:r w:rsidRPr="008767B1">
              <w:rPr>
                <w:rFonts w:ascii="Calibri" w:eastAsia="Calibri" w:hAnsi="Calibri" w:cs="Calibri"/>
                <w:sz w:val="20"/>
                <w:szCs w:val="20"/>
              </w:rPr>
              <w:t xml:space="preserve">Point of contact </w:t>
            </w:r>
            <w:r w:rsidRPr="008767B1">
              <w:rPr>
                <w:rFonts w:ascii="Calibri" w:eastAsia="Calibri" w:hAnsi="Calibri" w:cs="Calibri"/>
                <w:sz w:val="20"/>
                <w:szCs w:val="20"/>
                <w:highlight w:val="cyan"/>
              </w:rPr>
              <w:t xml:space="preserve">for </w:t>
            </w:r>
            <w:r w:rsidR="00590871" w:rsidRPr="008767B1">
              <w:rPr>
                <w:rFonts w:ascii="Calibri" w:eastAsia="Calibri" w:hAnsi="Calibri" w:cs="Calibri"/>
                <w:sz w:val="20"/>
                <w:szCs w:val="20"/>
                <w:highlight w:val="cyan"/>
              </w:rPr>
              <w:t>schools</w:t>
            </w:r>
            <w:r w:rsidRPr="008767B1">
              <w:rPr>
                <w:rFonts w:ascii="Calibri" w:eastAsia="Calibri" w:hAnsi="Calibri" w:cs="Calibri"/>
                <w:sz w:val="20"/>
                <w:szCs w:val="20"/>
                <w:highlight w:val="cyan"/>
              </w:rPr>
              <w:t xml:space="preserve"> for </w:t>
            </w:r>
            <w:r w:rsidR="00DF556C" w:rsidRPr="008767B1">
              <w:rPr>
                <w:rFonts w:ascii="Calibri" w:eastAsia="Calibri" w:hAnsi="Calibri" w:cs="Calibri"/>
                <w:sz w:val="20"/>
                <w:szCs w:val="20"/>
                <w:highlight w:val="cyan"/>
              </w:rPr>
              <w:t>advice with public health incidents</w:t>
            </w:r>
            <w:r w:rsidRPr="008767B1">
              <w:rPr>
                <w:rFonts w:ascii="Calibri" w:eastAsia="Calibri" w:hAnsi="Calibri" w:cs="Calibri"/>
                <w:sz w:val="20"/>
                <w:szCs w:val="20"/>
                <w:highlight w:val="cyan"/>
              </w:rPr>
              <w:t>.</w:t>
            </w:r>
          </w:p>
          <w:p w14:paraId="266909F6" w14:textId="33343D70" w:rsidR="00717E55" w:rsidRPr="008767B1" w:rsidRDefault="00717E55" w:rsidP="00717E55">
            <w:pPr>
              <w:pStyle w:val="Default"/>
              <w:spacing w:before="60" w:after="60"/>
              <w:rPr>
                <w:rFonts w:asciiTheme="minorHAnsi" w:hAnsiTheme="minorHAnsi"/>
                <w:bCs/>
                <w:sz w:val="20"/>
                <w:szCs w:val="20"/>
                <w:highlight w:val="green"/>
              </w:rPr>
            </w:pPr>
            <w:r w:rsidRPr="008767B1">
              <w:rPr>
                <w:rFonts w:asciiTheme="minorHAnsi" w:hAnsiTheme="minorHAnsi" w:cstheme="minorHAnsi"/>
                <w:sz w:val="20"/>
                <w:szCs w:val="20"/>
              </w:rPr>
              <w:t>Email:</w:t>
            </w:r>
            <w:r w:rsidRPr="008767B1">
              <w:rPr>
                <w:rFonts w:asciiTheme="minorHAnsi" w:hAnsiTheme="minorHAnsi" w:cstheme="minorHAnsi"/>
                <w:sz w:val="20"/>
                <w:szCs w:val="20"/>
              </w:rPr>
              <w:tab/>
            </w:r>
            <w:hyperlink r:id="rId41" w:history="1">
              <w:r w:rsidRPr="008767B1">
                <w:rPr>
                  <w:rStyle w:val="Hyperlink"/>
                  <w:rFonts w:asciiTheme="minorHAnsi" w:hAnsiTheme="minorHAnsi" w:cstheme="minorHAnsi"/>
                  <w:sz w:val="20"/>
                  <w:szCs w:val="20"/>
                </w:rPr>
                <w:t>EducationIPC@cumbria.gov.uk</w:t>
              </w:r>
            </w:hyperlink>
            <w:r w:rsidRPr="008767B1">
              <w:rPr>
                <w:rFonts w:asciiTheme="minorHAnsi" w:hAnsiTheme="minorHAnsi" w:cstheme="minorHAnsi"/>
                <w:sz w:val="20"/>
                <w:szCs w:val="20"/>
              </w:rPr>
              <w:t xml:space="preserve">  (Mon-Fri)</w:t>
            </w:r>
          </w:p>
        </w:tc>
      </w:tr>
    </w:tbl>
    <w:p w14:paraId="7D326D4D" w14:textId="77777777" w:rsidR="0091389F" w:rsidRPr="008767B1" w:rsidRDefault="0091389F" w:rsidP="0091389F">
      <w:pPr>
        <w:spacing w:after="0" w:line="240" w:lineRule="auto"/>
        <w:rPr>
          <w:sz w:val="8"/>
          <w:szCs w:val="8"/>
        </w:rPr>
      </w:pPr>
    </w:p>
    <w:tbl>
      <w:tblPr>
        <w:tblStyle w:val="TableGrid"/>
        <w:tblW w:w="9639" w:type="dxa"/>
        <w:tblInd w:w="704" w:type="dxa"/>
        <w:tblLayout w:type="fixed"/>
        <w:tblLook w:val="04A0" w:firstRow="1" w:lastRow="0" w:firstColumn="1" w:lastColumn="0" w:noHBand="0" w:noVBand="1"/>
      </w:tblPr>
      <w:tblGrid>
        <w:gridCol w:w="4748"/>
        <w:gridCol w:w="4891"/>
      </w:tblGrid>
      <w:tr w:rsidR="00EC2AB4" w:rsidRPr="008767B1" w14:paraId="012EDF1D" w14:textId="77777777" w:rsidTr="00A97422">
        <w:tc>
          <w:tcPr>
            <w:tcW w:w="9639" w:type="dxa"/>
            <w:gridSpan w:val="2"/>
            <w:shd w:val="clear" w:color="auto" w:fill="D9D9D9" w:themeFill="background1" w:themeFillShade="D9"/>
          </w:tcPr>
          <w:p w14:paraId="6F03D5D2" w14:textId="200DF447" w:rsidR="00EC2AB4" w:rsidRPr="008767B1" w:rsidRDefault="00EC2AB4" w:rsidP="0091389F">
            <w:pPr>
              <w:spacing w:before="40" w:after="40" w:line="240" w:lineRule="auto"/>
              <w:rPr>
                <w:b/>
                <w:sz w:val="20"/>
                <w:szCs w:val="20"/>
              </w:rPr>
            </w:pPr>
            <w:r w:rsidRPr="008767B1">
              <w:rPr>
                <w:b/>
                <w:sz w:val="20"/>
                <w:szCs w:val="20"/>
              </w:rPr>
              <w:t>Lancashire</w:t>
            </w:r>
          </w:p>
        </w:tc>
      </w:tr>
      <w:tr w:rsidR="00DF556C" w:rsidRPr="008767B1" w14:paraId="3CD9A904" w14:textId="77777777" w:rsidTr="00A97422">
        <w:tc>
          <w:tcPr>
            <w:tcW w:w="4748" w:type="dxa"/>
          </w:tcPr>
          <w:p w14:paraId="129824AD" w14:textId="29CAFD08" w:rsidR="00DF556C" w:rsidRPr="008767B1" w:rsidRDefault="00DF556C" w:rsidP="00DF556C">
            <w:pPr>
              <w:spacing w:before="60" w:after="60" w:line="240" w:lineRule="auto"/>
              <w:rPr>
                <w:rFonts w:asciiTheme="minorHAnsi" w:hAnsiTheme="minorHAnsi"/>
                <w:b/>
                <w:sz w:val="20"/>
                <w:szCs w:val="20"/>
              </w:rPr>
            </w:pPr>
            <w:r w:rsidRPr="008767B1">
              <w:rPr>
                <w:b/>
                <w:bCs/>
                <w:sz w:val="20"/>
                <w:szCs w:val="20"/>
              </w:rPr>
              <w:t>Children's Safeguarding Assurance Partnership (CSAP) (Lancashire)</w:t>
            </w:r>
            <w:r w:rsidRPr="008767B1">
              <w:rPr>
                <w:rFonts w:asciiTheme="minorHAnsi" w:hAnsiTheme="minorHAnsi"/>
                <w:b/>
                <w:sz w:val="20"/>
                <w:szCs w:val="20"/>
              </w:rPr>
              <w:t>:</w:t>
            </w:r>
          </w:p>
          <w:p w14:paraId="71C3C481" w14:textId="3515D347" w:rsidR="00DF556C" w:rsidRPr="008767B1" w:rsidRDefault="00DF556C" w:rsidP="00DF556C">
            <w:pPr>
              <w:spacing w:before="60" w:after="60" w:line="240" w:lineRule="auto"/>
              <w:rPr>
                <w:color w:val="333333"/>
                <w:sz w:val="20"/>
                <w:szCs w:val="20"/>
              </w:rPr>
            </w:pPr>
            <w:r w:rsidRPr="008767B1">
              <w:rPr>
                <w:rFonts w:cs="Arial"/>
                <w:b/>
                <w:color w:val="000000" w:themeColor="text1"/>
                <w:sz w:val="20"/>
                <w:szCs w:val="20"/>
              </w:rPr>
              <w:t>Tel:</w:t>
            </w:r>
            <w:r w:rsidRPr="008767B1">
              <w:rPr>
                <w:rFonts w:cs="Arial"/>
                <w:color w:val="000000" w:themeColor="text1"/>
                <w:sz w:val="20"/>
                <w:szCs w:val="20"/>
              </w:rPr>
              <w:t xml:space="preserve"> 01772 536594</w:t>
            </w:r>
          </w:p>
          <w:p w14:paraId="7E5689E3" w14:textId="649027AD" w:rsidR="00DF556C" w:rsidRPr="008767B1" w:rsidRDefault="00DF556C" w:rsidP="00DF556C">
            <w:pPr>
              <w:spacing w:before="60" w:after="60" w:line="240" w:lineRule="auto"/>
              <w:rPr>
                <w:color w:val="333333"/>
                <w:sz w:val="20"/>
                <w:szCs w:val="20"/>
              </w:rPr>
            </w:pPr>
            <w:r w:rsidRPr="008767B1">
              <w:rPr>
                <w:b/>
                <w:color w:val="333333"/>
                <w:sz w:val="20"/>
                <w:szCs w:val="20"/>
              </w:rPr>
              <w:t>Email:</w:t>
            </w:r>
            <w:r w:rsidRPr="008767B1">
              <w:rPr>
                <w:color w:val="333333"/>
                <w:sz w:val="20"/>
                <w:szCs w:val="20"/>
              </w:rPr>
              <w:t xml:space="preserve"> </w:t>
            </w:r>
            <w:hyperlink r:id="rId42" w:history="1">
              <w:r w:rsidRPr="008767B1">
                <w:rPr>
                  <w:rStyle w:val="Hyperlink"/>
                  <w:rFonts w:asciiTheme="minorHAnsi" w:eastAsiaTheme="majorEastAsia" w:hAnsiTheme="minorHAnsi" w:cstheme="minorHAnsi"/>
                  <w:color w:val="0000FF"/>
                  <w:sz w:val="20"/>
                  <w:szCs w:val="20"/>
                  <w:shd w:val="clear" w:color="auto" w:fill="FFFFFF"/>
                </w:rPr>
                <w:t>children.cypsafeguarding@lancashire.gov.uk</w:t>
              </w:r>
            </w:hyperlink>
          </w:p>
          <w:p w14:paraId="17388F67" w14:textId="111B5C53" w:rsidR="00DF556C" w:rsidRPr="008767B1" w:rsidRDefault="00DF556C" w:rsidP="00DF556C">
            <w:pPr>
              <w:spacing w:before="60" w:after="60" w:line="240" w:lineRule="auto"/>
              <w:rPr>
                <w:rFonts w:asciiTheme="minorHAnsi" w:hAnsiTheme="minorHAnsi"/>
                <w:b/>
                <w:sz w:val="20"/>
                <w:szCs w:val="20"/>
              </w:rPr>
            </w:pPr>
            <w:r w:rsidRPr="008767B1">
              <w:rPr>
                <w:b/>
                <w:sz w:val="20"/>
                <w:szCs w:val="20"/>
              </w:rPr>
              <w:t>Website:</w:t>
            </w:r>
            <w:r w:rsidRPr="008767B1">
              <w:rPr>
                <w:sz w:val="20"/>
                <w:szCs w:val="20"/>
              </w:rPr>
              <w:t xml:space="preserve"> </w:t>
            </w:r>
            <w:hyperlink r:id="rId43" w:history="1">
              <w:r w:rsidRPr="008767B1">
                <w:rPr>
                  <w:rStyle w:val="Hyperlink"/>
                  <w:sz w:val="20"/>
                  <w:szCs w:val="20"/>
                </w:rPr>
                <w:t>https://www.lancashiresafeguarding.org.uk/</w:t>
              </w:r>
            </w:hyperlink>
          </w:p>
          <w:p w14:paraId="40B304D6" w14:textId="77777777" w:rsidR="00DF556C" w:rsidRPr="008767B1" w:rsidRDefault="00DF556C" w:rsidP="00DF556C">
            <w:pPr>
              <w:spacing w:before="60" w:after="60" w:line="240" w:lineRule="auto"/>
              <w:rPr>
                <w:rFonts w:cs="Arial"/>
                <w:color w:val="000000" w:themeColor="text1"/>
                <w:sz w:val="20"/>
                <w:szCs w:val="20"/>
              </w:rPr>
            </w:pPr>
            <w:r w:rsidRPr="008767B1">
              <w:rPr>
                <w:rFonts w:cs="Arial"/>
                <w:b/>
                <w:color w:val="000000" w:themeColor="text1"/>
                <w:sz w:val="20"/>
                <w:szCs w:val="20"/>
              </w:rPr>
              <w:t>Concerns about a child</w:t>
            </w:r>
            <w:r w:rsidRPr="008767B1">
              <w:rPr>
                <w:rFonts w:cs="Arial"/>
                <w:color w:val="000000" w:themeColor="text1"/>
                <w:sz w:val="20"/>
                <w:szCs w:val="20"/>
              </w:rPr>
              <w:t>:</w:t>
            </w:r>
          </w:p>
          <w:p w14:paraId="2ECD56D1" w14:textId="3BE5FCB3" w:rsidR="00DF556C" w:rsidRPr="008767B1" w:rsidRDefault="00DF556C" w:rsidP="00DF556C">
            <w:pPr>
              <w:spacing w:before="60" w:after="60" w:line="240" w:lineRule="auto"/>
              <w:rPr>
                <w:rFonts w:cs="Arial"/>
                <w:color w:val="000000" w:themeColor="text1"/>
                <w:sz w:val="20"/>
                <w:szCs w:val="20"/>
              </w:rPr>
            </w:pPr>
            <w:r w:rsidRPr="008767B1">
              <w:rPr>
                <w:rFonts w:cs="Arial"/>
                <w:b/>
                <w:color w:val="000000" w:themeColor="text1"/>
                <w:sz w:val="20"/>
                <w:szCs w:val="20"/>
              </w:rPr>
              <w:t xml:space="preserve">Tel: </w:t>
            </w:r>
            <w:r w:rsidRPr="008767B1">
              <w:rPr>
                <w:rFonts w:cs="Arial"/>
                <w:color w:val="000000" w:themeColor="text1"/>
                <w:sz w:val="20"/>
                <w:szCs w:val="20"/>
              </w:rPr>
              <w:t>0300 123 6720 or out of hours 0300 123 6722 (5pm - 8am)</w:t>
            </w:r>
          </w:p>
          <w:p w14:paraId="3B0B4632" w14:textId="77777777" w:rsidR="00A93A12" w:rsidRPr="008767B1" w:rsidRDefault="00A93A12" w:rsidP="00A93A12">
            <w:pPr>
              <w:spacing w:before="60" w:after="60" w:line="240" w:lineRule="auto"/>
              <w:rPr>
                <w:rFonts w:asciiTheme="minorHAnsi" w:hAnsiTheme="minorHAnsi"/>
                <w:i/>
                <w:sz w:val="20"/>
                <w:szCs w:val="20"/>
              </w:rPr>
            </w:pPr>
            <w:r w:rsidRPr="008767B1">
              <w:rPr>
                <w:rFonts w:asciiTheme="minorHAnsi" w:hAnsiTheme="minorHAnsi"/>
                <w:b/>
                <w:sz w:val="20"/>
                <w:szCs w:val="20"/>
              </w:rPr>
              <w:t>LADO</w:t>
            </w:r>
          </w:p>
          <w:p w14:paraId="07A234A9" w14:textId="77777777" w:rsidR="00DF556C" w:rsidRPr="008767B1" w:rsidRDefault="00DF556C" w:rsidP="00DF556C">
            <w:pPr>
              <w:spacing w:before="60" w:after="60" w:line="240" w:lineRule="auto"/>
              <w:rPr>
                <w:rFonts w:asciiTheme="minorHAnsi" w:hAnsiTheme="minorHAnsi"/>
                <w:b/>
                <w:sz w:val="20"/>
                <w:szCs w:val="20"/>
              </w:rPr>
            </w:pPr>
            <w:r w:rsidRPr="008767B1">
              <w:rPr>
                <w:rFonts w:asciiTheme="minorHAnsi" w:hAnsiTheme="minorHAnsi"/>
                <w:sz w:val="20"/>
                <w:szCs w:val="20"/>
              </w:rPr>
              <w:t>Tel: 01772 536694</w:t>
            </w:r>
          </w:p>
        </w:tc>
        <w:tc>
          <w:tcPr>
            <w:tcW w:w="4891" w:type="dxa"/>
          </w:tcPr>
          <w:p w14:paraId="4BE16D54" w14:textId="77777777" w:rsidR="00DF556C" w:rsidRPr="008767B1" w:rsidRDefault="00DF556C" w:rsidP="00DF556C">
            <w:pPr>
              <w:spacing w:before="40" w:after="40" w:line="240" w:lineRule="auto"/>
              <w:rPr>
                <w:b/>
                <w:color w:val="000000" w:themeColor="text1"/>
                <w:sz w:val="20"/>
                <w:szCs w:val="20"/>
              </w:rPr>
            </w:pPr>
            <w:r w:rsidRPr="008767B1">
              <w:rPr>
                <w:b/>
                <w:sz w:val="20"/>
                <w:szCs w:val="20"/>
                <w:highlight w:val="cyan"/>
              </w:rPr>
              <w:t>UK Health Security Agency (UKHSA)</w:t>
            </w:r>
          </w:p>
          <w:p w14:paraId="222C1ABD" w14:textId="77777777" w:rsidR="00DF556C" w:rsidRPr="008767B1" w:rsidRDefault="00DF556C" w:rsidP="00DF556C">
            <w:pPr>
              <w:spacing w:after="60" w:line="240" w:lineRule="auto"/>
              <w:rPr>
                <w:b/>
                <w:sz w:val="20"/>
                <w:szCs w:val="20"/>
              </w:rPr>
            </w:pPr>
            <w:r w:rsidRPr="008767B1">
              <w:rPr>
                <w:b/>
                <w:sz w:val="20"/>
                <w:szCs w:val="20"/>
              </w:rPr>
              <w:t>Cumbria and Lancashire Health Protection Team (HPT</w:t>
            </w:r>
            <w:r w:rsidRPr="008767B1">
              <w:rPr>
                <w:b/>
                <w:color w:val="000000" w:themeColor="text1"/>
                <w:sz w:val="20"/>
                <w:szCs w:val="20"/>
              </w:rPr>
              <w:t>)</w:t>
            </w:r>
            <w:r w:rsidRPr="008767B1">
              <w:rPr>
                <w:b/>
                <w:sz w:val="20"/>
                <w:szCs w:val="20"/>
              </w:rPr>
              <w:t>:</w:t>
            </w:r>
          </w:p>
          <w:p w14:paraId="110A9BBB" w14:textId="77777777" w:rsidR="00DF556C" w:rsidRPr="008767B1" w:rsidRDefault="00DF556C" w:rsidP="00DF556C">
            <w:pPr>
              <w:spacing w:after="0" w:line="240" w:lineRule="auto"/>
              <w:rPr>
                <w:sz w:val="20"/>
                <w:szCs w:val="20"/>
              </w:rPr>
            </w:pPr>
            <w:r w:rsidRPr="008767B1">
              <w:rPr>
                <w:sz w:val="20"/>
                <w:szCs w:val="20"/>
              </w:rPr>
              <w:t>Lancashire County Council</w:t>
            </w:r>
          </w:p>
          <w:p w14:paraId="5F050AF5" w14:textId="77777777" w:rsidR="00DF556C" w:rsidRPr="008767B1" w:rsidRDefault="00DF556C" w:rsidP="00DF556C">
            <w:pPr>
              <w:spacing w:after="0" w:line="240" w:lineRule="auto"/>
              <w:rPr>
                <w:sz w:val="20"/>
                <w:szCs w:val="20"/>
              </w:rPr>
            </w:pPr>
            <w:r w:rsidRPr="008767B1">
              <w:rPr>
                <w:sz w:val="20"/>
                <w:szCs w:val="20"/>
              </w:rPr>
              <w:t>Pitt Street Reception County Hall</w:t>
            </w:r>
          </w:p>
          <w:p w14:paraId="5F82316B" w14:textId="77777777" w:rsidR="00DF556C" w:rsidRPr="008767B1" w:rsidRDefault="00DF556C" w:rsidP="00DF556C">
            <w:pPr>
              <w:spacing w:after="0" w:line="240" w:lineRule="auto"/>
              <w:rPr>
                <w:sz w:val="20"/>
                <w:szCs w:val="20"/>
              </w:rPr>
            </w:pPr>
            <w:r w:rsidRPr="008767B1">
              <w:rPr>
                <w:sz w:val="20"/>
                <w:szCs w:val="20"/>
              </w:rPr>
              <w:t>Preston</w:t>
            </w:r>
          </w:p>
          <w:p w14:paraId="20AEBC9A" w14:textId="77777777" w:rsidR="00DF556C" w:rsidRPr="008767B1" w:rsidRDefault="00DF556C" w:rsidP="00DF556C">
            <w:pPr>
              <w:spacing w:after="120" w:line="240" w:lineRule="auto"/>
              <w:rPr>
                <w:sz w:val="20"/>
                <w:szCs w:val="20"/>
              </w:rPr>
            </w:pPr>
            <w:r w:rsidRPr="008767B1">
              <w:rPr>
                <w:sz w:val="20"/>
                <w:szCs w:val="20"/>
              </w:rPr>
              <w:t>PR1 8XB</w:t>
            </w:r>
          </w:p>
          <w:p w14:paraId="6A86148B" w14:textId="77777777" w:rsidR="00DF556C" w:rsidRPr="008767B1" w:rsidRDefault="00DF556C" w:rsidP="00DF556C">
            <w:pPr>
              <w:spacing w:before="60" w:after="60" w:line="240" w:lineRule="auto"/>
              <w:rPr>
                <w:sz w:val="20"/>
                <w:szCs w:val="20"/>
              </w:rPr>
            </w:pPr>
            <w:r w:rsidRPr="008767B1">
              <w:rPr>
                <w:sz w:val="20"/>
                <w:szCs w:val="20"/>
              </w:rPr>
              <w:t>Tel</w:t>
            </w:r>
            <w:r w:rsidRPr="008767B1">
              <w:rPr>
                <w:color w:val="000000" w:themeColor="text1"/>
                <w:sz w:val="20"/>
                <w:szCs w:val="20"/>
              </w:rPr>
              <w:t xml:space="preserve">: </w:t>
            </w:r>
            <w:hyperlink r:id="rId44" w:history="1">
              <w:r w:rsidRPr="008767B1">
                <w:rPr>
                  <w:color w:val="000000" w:themeColor="text1"/>
                  <w:sz w:val="20"/>
                  <w:szCs w:val="20"/>
                </w:rPr>
                <w:t>0344 225 0562 option 2</w:t>
              </w:r>
            </w:hyperlink>
          </w:p>
          <w:p w14:paraId="03C87914" w14:textId="34CF05F8" w:rsidR="00DF556C" w:rsidRPr="008767B1" w:rsidRDefault="00DF556C" w:rsidP="00DF556C">
            <w:pPr>
              <w:spacing w:before="40" w:after="40" w:line="240" w:lineRule="auto"/>
              <w:rPr>
                <w:b/>
                <w:sz w:val="20"/>
                <w:szCs w:val="20"/>
              </w:rPr>
            </w:pPr>
            <w:r w:rsidRPr="008767B1">
              <w:rPr>
                <w:rFonts w:asciiTheme="minorHAnsi" w:hAnsiTheme="minorHAnsi" w:cstheme="minorHAnsi"/>
                <w:sz w:val="20"/>
                <w:szCs w:val="20"/>
              </w:rPr>
              <w:t>Out of office: 0151 434 4819</w:t>
            </w:r>
          </w:p>
        </w:tc>
      </w:tr>
    </w:tbl>
    <w:p w14:paraId="0535D380" w14:textId="77777777" w:rsidR="0091389F" w:rsidRPr="008767B1" w:rsidRDefault="0091389F" w:rsidP="0091389F">
      <w:pPr>
        <w:spacing w:after="0" w:line="240" w:lineRule="auto"/>
        <w:rPr>
          <w:sz w:val="8"/>
          <w:szCs w:val="8"/>
        </w:rPr>
      </w:pPr>
    </w:p>
    <w:p w14:paraId="76615999" w14:textId="77777777" w:rsidR="0091389F" w:rsidRPr="008767B1" w:rsidRDefault="0091389F" w:rsidP="0091389F">
      <w:pPr>
        <w:spacing w:after="0" w:line="240" w:lineRule="auto"/>
        <w:rPr>
          <w:sz w:val="8"/>
          <w:szCs w:val="8"/>
        </w:rPr>
      </w:pPr>
    </w:p>
    <w:p w14:paraId="321C5FA1" w14:textId="77777777" w:rsidR="00745483" w:rsidRPr="008767B1" w:rsidRDefault="007A0121" w:rsidP="0005112D">
      <w:pPr>
        <w:pStyle w:val="Heading2"/>
      </w:pPr>
      <w:bookmarkStart w:id="37" w:name="_Toc428366514"/>
      <w:bookmarkStart w:id="38" w:name="_Toc438556861"/>
      <w:bookmarkStart w:id="39" w:name="_Toc127262204"/>
      <w:r w:rsidRPr="008767B1">
        <w:t>Persons</w:t>
      </w:r>
      <w:r w:rsidR="00745483" w:rsidRPr="008767B1">
        <w:t xml:space="preserve"> with Specific Responsibilities</w:t>
      </w:r>
      <w:bookmarkEnd w:id="37"/>
      <w:bookmarkEnd w:id="38"/>
      <w:bookmarkEnd w:id="39"/>
    </w:p>
    <w:p w14:paraId="058D84D3" w14:textId="77777777" w:rsidR="001631A2" w:rsidRPr="008767B1" w:rsidRDefault="00AE27D4" w:rsidP="0005112D">
      <w:pPr>
        <w:spacing w:after="120" w:line="240" w:lineRule="auto"/>
        <w:ind w:firstLine="680"/>
        <w:rPr>
          <w:lang w:eastAsia="en-US"/>
        </w:rPr>
      </w:pPr>
      <w:r w:rsidRPr="008767B1">
        <w:rPr>
          <w:rFonts w:asciiTheme="minorHAnsi" w:hAnsiTheme="minorHAnsi" w:cs="Arial"/>
          <w:sz w:val="20"/>
          <w:szCs w:val="20"/>
        </w:rPr>
        <w:t>T</w:t>
      </w:r>
      <w:r w:rsidR="001631A2" w:rsidRPr="008767B1">
        <w:rPr>
          <w:rFonts w:asciiTheme="minorHAnsi" w:hAnsiTheme="minorHAnsi" w:cs="Arial"/>
          <w:sz w:val="20"/>
          <w:szCs w:val="20"/>
        </w:rPr>
        <w:t>he Governing Body and Head teacher have delegated certain tasks and roles to the following:</w:t>
      </w:r>
    </w:p>
    <w:p w14:paraId="212D4442" w14:textId="7C768ABF" w:rsidR="00745483" w:rsidRPr="008767B1" w:rsidRDefault="00745483" w:rsidP="00B0229C">
      <w:pPr>
        <w:pStyle w:val="ListParagraph"/>
        <w:numPr>
          <w:ilvl w:val="0"/>
          <w:numId w:val="10"/>
        </w:numPr>
        <w:spacing w:after="0" w:line="240" w:lineRule="auto"/>
        <w:ind w:left="1020" w:hanging="340"/>
        <w:rPr>
          <w:rFonts w:asciiTheme="minorHAnsi" w:hAnsiTheme="minorHAnsi"/>
          <w:sz w:val="20"/>
        </w:rPr>
      </w:pPr>
      <w:bookmarkStart w:id="40" w:name="_Toc318633367"/>
      <w:bookmarkStart w:id="41" w:name="_Toc335893876"/>
      <w:bookmarkStart w:id="42" w:name="_Toc336247055"/>
      <w:bookmarkStart w:id="43" w:name="_Toc336581012"/>
      <w:r w:rsidRPr="008767B1">
        <w:rPr>
          <w:rFonts w:asciiTheme="minorHAnsi" w:hAnsiTheme="minorHAnsi"/>
          <w:sz w:val="20"/>
        </w:rPr>
        <w:t xml:space="preserve">The Health and Safety Co-ordinator </w:t>
      </w:r>
      <w:r w:rsidR="001B1711">
        <w:rPr>
          <w:rFonts w:asciiTheme="minorHAnsi" w:hAnsiTheme="minorHAnsi"/>
          <w:sz w:val="20"/>
        </w:rPr>
        <w:t>Sarah Tansey &amp; Alison Shepherd</w:t>
      </w:r>
    </w:p>
    <w:p w14:paraId="60A054E4" w14:textId="0F2363D9" w:rsidR="007A0121" w:rsidRPr="008767B1" w:rsidRDefault="00745483" w:rsidP="00B0229C">
      <w:pPr>
        <w:pStyle w:val="ListParagraph"/>
        <w:numPr>
          <w:ilvl w:val="0"/>
          <w:numId w:val="10"/>
        </w:numPr>
        <w:spacing w:after="0" w:line="240" w:lineRule="auto"/>
        <w:ind w:left="1020" w:hanging="340"/>
        <w:rPr>
          <w:rFonts w:asciiTheme="minorHAnsi" w:hAnsiTheme="minorHAnsi"/>
          <w:sz w:val="20"/>
        </w:rPr>
      </w:pPr>
      <w:r w:rsidRPr="008767B1">
        <w:rPr>
          <w:rFonts w:asciiTheme="minorHAnsi" w:hAnsiTheme="minorHAnsi"/>
          <w:sz w:val="20"/>
        </w:rPr>
        <w:t>The Health and Safety Governor</w:t>
      </w:r>
      <w:r w:rsidR="007A0121" w:rsidRPr="008767B1">
        <w:rPr>
          <w:rFonts w:asciiTheme="minorHAnsi" w:hAnsiTheme="minorHAnsi"/>
          <w:sz w:val="20"/>
        </w:rPr>
        <w:t>(s)</w:t>
      </w:r>
      <w:r w:rsidRPr="008767B1">
        <w:rPr>
          <w:rFonts w:asciiTheme="minorHAnsi" w:hAnsiTheme="minorHAnsi"/>
          <w:sz w:val="20"/>
        </w:rPr>
        <w:t xml:space="preserve"> </w:t>
      </w:r>
      <w:r w:rsidR="007A0121" w:rsidRPr="008767B1">
        <w:rPr>
          <w:rFonts w:asciiTheme="minorHAnsi" w:hAnsiTheme="minorHAnsi"/>
          <w:sz w:val="20"/>
        </w:rPr>
        <w:t xml:space="preserve">– </w:t>
      </w:r>
      <w:r w:rsidR="001B1711">
        <w:rPr>
          <w:rFonts w:asciiTheme="minorHAnsi" w:hAnsiTheme="minorHAnsi"/>
          <w:sz w:val="20"/>
        </w:rPr>
        <w:t>Ben Kay</w:t>
      </w:r>
    </w:p>
    <w:p w14:paraId="01E5A286" w14:textId="5BBA3587" w:rsidR="007A0121" w:rsidRPr="008767B1" w:rsidRDefault="007A0121" w:rsidP="00B0229C">
      <w:pPr>
        <w:pStyle w:val="ListParagraph"/>
        <w:numPr>
          <w:ilvl w:val="0"/>
          <w:numId w:val="10"/>
        </w:numPr>
        <w:spacing w:after="0" w:line="240" w:lineRule="auto"/>
        <w:ind w:left="1020" w:hanging="340"/>
        <w:rPr>
          <w:rFonts w:asciiTheme="minorHAnsi" w:hAnsiTheme="minorHAnsi"/>
          <w:sz w:val="20"/>
        </w:rPr>
      </w:pPr>
      <w:r w:rsidRPr="008767B1">
        <w:rPr>
          <w:rFonts w:asciiTheme="minorHAnsi" w:hAnsiTheme="minorHAnsi" w:cs="Arial"/>
          <w:color w:val="000000"/>
          <w:sz w:val="20"/>
          <w:szCs w:val="20"/>
        </w:rPr>
        <w:t xml:space="preserve">Workplace First Aiders - </w:t>
      </w:r>
    </w:p>
    <w:p w14:paraId="61988D2C" w14:textId="602FFDC2" w:rsidR="007A0121" w:rsidRPr="001B1711" w:rsidRDefault="0010036A"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8767B1">
        <w:rPr>
          <w:rFonts w:asciiTheme="minorHAnsi" w:hAnsiTheme="minorHAnsi" w:cs="Arial"/>
          <w:sz w:val="20"/>
          <w:szCs w:val="20"/>
        </w:rPr>
        <w:t>Paediatric First Aider</w:t>
      </w:r>
      <w:r w:rsidR="007A0121" w:rsidRPr="008767B1">
        <w:rPr>
          <w:rFonts w:asciiTheme="minorHAnsi" w:hAnsiTheme="minorHAnsi" w:cs="Arial"/>
          <w:sz w:val="20"/>
          <w:szCs w:val="20"/>
        </w:rPr>
        <w:t xml:space="preserve">s </w:t>
      </w:r>
      <w:r w:rsidR="001B1711">
        <w:rPr>
          <w:rFonts w:asciiTheme="minorHAnsi" w:hAnsiTheme="minorHAnsi" w:cs="Arial"/>
          <w:color w:val="000000"/>
          <w:sz w:val="20"/>
          <w:szCs w:val="20"/>
        </w:rPr>
        <w:t>–</w:t>
      </w:r>
      <w:r w:rsidR="001B1711" w:rsidRPr="001B1711">
        <w:rPr>
          <w:rFonts w:asciiTheme="minorHAnsi" w:hAnsiTheme="minorHAnsi" w:cs="Arial"/>
          <w:color w:val="000000" w:themeColor="text1"/>
          <w:sz w:val="20"/>
          <w:szCs w:val="20"/>
        </w:rPr>
        <w:t xml:space="preserve">L Banks, C Ritchie, V MacKay, R </w:t>
      </w:r>
      <w:proofErr w:type="spellStart"/>
      <w:r w:rsidR="001B1711" w:rsidRPr="001B1711">
        <w:rPr>
          <w:rFonts w:asciiTheme="minorHAnsi" w:hAnsiTheme="minorHAnsi" w:cs="Arial"/>
          <w:color w:val="000000" w:themeColor="text1"/>
          <w:sz w:val="20"/>
          <w:szCs w:val="20"/>
        </w:rPr>
        <w:t>Everitt</w:t>
      </w:r>
      <w:proofErr w:type="spellEnd"/>
      <w:r w:rsidR="001B1711" w:rsidRPr="001B1711">
        <w:rPr>
          <w:rFonts w:asciiTheme="minorHAnsi" w:hAnsiTheme="minorHAnsi" w:cs="Arial"/>
          <w:color w:val="000000" w:themeColor="text1"/>
          <w:sz w:val="20"/>
          <w:szCs w:val="20"/>
        </w:rPr>
        <w:t>, M Leather, H Coates</w:t>
      </w:r>
    </w:p>
    <w:p w14:paraId="346CCE6B" w14:textId="375DA3A2" w:rsidR="0010036A" w:rsidRPr="001B1711" w:rsidRDefault="0010036A"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1B1711">
        <w:rPr>
          <w:rFonts w:asciiTheme="minorHAnsi" w:hAnsiTheme="minorHAnsi" w:cs="Arial"/>
          <w:color w:val="000000" w:themeColor="text1"/>
          <w:sz w:val="20"/>
          <w:szCs w:val="20"/>
        </w:rPr>
        <w:t>Other First Aiders</w:t>
      </w:r>
      <w:r w:rsidR="00E56858" w:rsidRPr="001B1711">
        <w:rPr>
          <w:rFonts w:asciiTheme="minorHAnsi" w:hAnsiTheme="minorHAnsi" w:cs="Arial"/>
          <w:color w:val="000000" w:themeColor="text1"/>
          <w:sz w:val="20"/>
          <w:szCs w:val="20"/>
        </w:rPr>
        <w:t xml:space="preserve"> (if any)</w:t>
      </w:r>
      <w:r w:rsidRPr="001B1711">
        <w:rPr>
          <w:rFonts w:asciiTheme="minorHAnsi" w:hAnsiTheme="minorHAnsi" w:cs="Arial"/>
          <w:color w:val="000000" w:themeColor="text1"/>
          <w:sz w:val="20"/>
          <w:szCs w:val="20"/>
        </w:rPr>
        <w:t xml:space="preserve"> </w:t>
      </w:r>
      <w:r w:rsidR="001B1711" w:rsidRPr="001B1711">
        <w:rPr>
          <w:rFonts w:asciiTheme="minorHAnsi" w:hAnsiTheme="minorHAnsi" w:cs="Arial"/>
          <w:color w:val="000000" w:themeColor="text1"/>
          <w:sz w:val="20"/>
          <w:szCs w:val="20"/>
        </w:rPr>
        <w:t>–</w:t>
      </w:r>
      <w:r w:rsidRPr="001B1711">
        <w:rPr>
          <w:rFonts w:asciiTheme="minorHAnsi" w:hAnsiTheme="minorHAnsi" w:cs="Arial"/>
          <w:color w:val="000000" w:themeColor="text1"/>
          <w:sz w:val="20"/>
          <w:szCs w:val="20"/>
        </w:rPr>
        <w:t xml:space="preserve"> </w:t>
      </w:r>
      <w:r w:rsidR="001B1711" w:rsidRPr="001B1711">
        <w:rPr>
          <w:rFonts w:asciiTheme="minorHAnsi" w:hAnsiTheme="minorHAnsi" w:cs="Arial"/>
          <w:color w:val="000000" w:themeColor="text1"/>
          <w:sz w:val="20"/>
          <w:szCs w:val="20"/>
        </w:rPr>
        <w:t>as above</w:t>
      </w:r>
    </w:p>
    <w:p w14:paraId="4D37ABE6" w14:textId="198E0722" w:rsidR="007A0121" w:rsidRPr="001B1711"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1B1711">
        <w:rPr>
          <w:rFonts w:asciiTheme="minorHAnsi" w:hAnsiTheme="minorHAnsi" w:cs="Arial"/>
          <w:color w:val="000000" w:themeColor="text1"/>
          <w:sz w:val="20"/>
          <w:szCs w:val="20"/>
        </w:rPr>
        <w:t xml:space="preserve">Person </w:t>
      </w:r>
      <w:r w:rsidRPr="001B1711">
        <w:rPr>
          <w:rFonts w:asciiTheme="minorHAnsi" w:hAnsiTheme="minorHAnsi"/>
          <w:color w:val="000000" w:themeColor="text1"/>
          <w:sz w:val="20"/>
        </w:rPr>
        <w:t xml:space="preserve">responsible for ensuring first aid boxes remain stocked – </w:t>
      </w:r>
      <w:r w:rsidR="001B1711" w:rsidRPr="001B1711">
        <w:rPr>
          <w:rFonts w:asciiTheme="minorHAnsi" w:hAnsiTheme="minorHAnsi"/>
          <w:color w:val="000000" w:themeColor="text1"/>
          <w:sz w:val="20"/>
        </w:rPr>
        <w:t>Admin Office</w:t>
      </w:r>
    </w:p>
    <w:p w14:paraId="6BCA65E7" w14:textId="0F4529B0" w:rsidR="007A0121" w:rsidRPr="001B1711"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1B1711">
        <w:rPr>
          <w:rFonts w:asciiTheme="minorHAnsi" w:hAnsiTheme="minorHAnsi" w:cs="Arial"/>
          <w:color w:val="000000" w:themeColor="text1"/>
          <w:sz w:val="20"/>
          <w:szCs w:val="20"/>
        </w:rPr>
        <w:t>S</w:t>
      </w:r>
      <w:r w:rsidR="00595D92" w:rsidRPr="001B1711">
        <w:rPr>
          <w:rFonts w:asciiTheme="minorHAnsi" w:hAnsiTheme="minorHAnsi" w:cs="Arial"/>
          <w:color w:val="000000" w:themeColor="text1"/>
          <w:sz w:val="20"/>
          <w:szCs w:val="20"/>
        </w:rPr>
        <w:t xml:space="preserve">ite Security issues, CCTV </w:t>
      </w:r>
      <w:r w:rsidR="001B1711" w:rsidRPr="001B1711">
        <w:rPr>
          <w:rFonts w:asciiTheme="minorHAnsi" w:hAnsiTheme="minorHAnsi" w:cs="Arial"/>
          <w:color w:val="000000" w:themeColor="text1"/>
          <w:sz w:val="20"/>
          <w:szCs w:val="20"/>
        </w:rPr>
        <w:t>–</w:t>
      </w:r>
      <w:r w:rsidRPr="001B1711">
        <w:rPr>
          <w:rFonts w:asciiTheme="minorHAnsi" w:hAnsiTheme="minorHAnsi" w:cs="Arial"/>
          <w:color w:val="000000" w:themeColor="text1"/>
          <w:sz w:val="20"/>
          <w:szCs w:val="20"/>
        </w:rPr>
        <w:t xml:space="preserve"> </w:t>
      </w:r>
      <w:r w:rsidR="001B1711" w:rsidRPr="001B1711">
        <w:rPr>
          <w:rFonts w:asciiTheme="minorHAnsi" w:hAnsiTheme="minorHAnsi" w:cs="Arial"/>
          <w:color w:val="000000" w:themeColor="text1"/>
          <w:sz w:val="20"/>
          <w:szCs w:val="20"/>
        </w:rPr>
        <w:t>Alison Shepherd</w:t>
      </w:r>
    </w:p>
    <w:p w14:paraId="4EB43678" w14:textId="0614E74C" w:rsidR="007A0121" w:rsidRPr="001B1711"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1B1711">
        <w:rPr>
          <w:rFonts w:asciiTheme="minorHAnsi" w:hAnsiTheme="minorHAnsi" w:cs="Arial"/>
          <w:color w:val="000000" w:themeColor="text1"/>
          <w:sz w:val="20"/>
          <w:szCs w:val="20"/>
        </w:rPr>
        <w:t xml:space="preserve">Defects are to be reported to – </w:t>
      </w:r>
      <w:r w:rsidR="001B1711" w:rsidRPr="001B1711">
        <w:rPr>
          <w:rFonts w:asciiTheme="minorHAnsi" w:hAnsiTheme="minorHAnsi" w:cs="Arial"/>
          <w:color w:val="000000" w:themeColor="text1"/>
          <w:sz w:val="20"/>
          <w:szCs w:val="20"/>
        </w:rPr>
        <w:t>Alison Shepherd &amp; Sarah Tansey</w:t>
      </w:r>
    </w:p>
    <w:p w14:paraId="729A74A1" w14:textId="0467F3A8" w:rsidR="0010036A" w:rsidRPr="008767B1" w:rsidRDefault="0010036A"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sz w:val="20"/>
          <w:szCs w:val="20"/>
        </w:rPr>
      </w:pPr>
      <w:r w:rsidRPr="001B1711">
        <w:rPr>
          <w:rFonts w:asciiTheme="minorHAnsi" w:hAnsiTheme="minorHAnsi" w:cs="Arial"/>
          <w:color w:val="000000" w:themeColor="text1"/>
          <w:sz w:val="20"/>
          <w:szCs w:val="20"/>
        </w:rPr>
        <w:t xml:space="preserve">Organisation for equipment repairs, maintenance and routine servicing </w:t>
      </w:r>
      <w:r w:rsidR="001B1711">
        <w:rPr>
          <w:rFonts w:asciiTheme="minorHAnsi" w:hAnsiTheme="minorHAnsi" w:cs="Arial"/>
          <w:color w:val="000000"/>
          <w:sz w:val="20"/>
          <w:szCs w:val="20"/>
        </w:rPr>
        <w:t>– Alison Shepherd</w:t>
      </w:r>
    </w:p>
    <w:p w14:paraId="2A7938EE" w14:textId="15618465" w:rsidR="007A0121" w:rsidRPr="00EA0C56"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8767B1">
        <w:rPr>
          <w:rFonts w:asciiTheme="minorHAnsi" w:hAnsiTheme="minorHAnsi" w:cs="Arial"/>
          <w:color w:val="000000"/>
          <w:sz w:val="20"/>
          <w:szCs w:val="20"/>
        </w:rPr>
        <w:lastRenderedPageBreak/>
        <w:t>Training an</w:t>
      </w:r>
      <w:r w:rsidR="00AE27D4" w:rsidRPr="008767B1">
        <w:rPr>
          <w:rFonts w:asciiTheme="minorHAnsi" w:hAnsiTheme="minorHAnsi" w:cs="Arial"/>
          <w:color w:val="000000"/>
          <w:sz w:val="20"/>
          <w:szCs w:val="20"/>
        </w:rPr>
        <w:t xml:space="preserve">d </w:t>
      </w:r>
      <w:r w:rsidR="00AE27D4" w:rsidRPr="00EA0C56">
        <w:rPr>
          <w:rFonts w:asciiTheme="minorHAnsi" w:hAnsiTheme="minorHAnsi" w:cs="Arial"/>
          <w:color w:val="000000" w:themeColor="text1"/>
          <w:sz w:val="20"/>
          <w:szCs w:val="20"/>
        </w:rPr>
        <w:t>Development Coordinator (H&amp;S)</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Sarah Tansey</w:t>
      </w:r>
    </w:p>
    <w:p w14:paraId="0789C06E" w14:textId="46948CDB" w:rsidR="007A0121" w:rsidRPr="00EA0C56"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 xml:space="preserve">Asbestos Coordinator, responsible for visual inspection and the recording of termly condition monitoring </w:t>
      </w:r>
      <w:r w:rsidR="00EA0C56" w:rsidRPr="00EA0C56">
        <w:rPr>
          <w:rFonts w:asciiTheme="minorHAnsi" w:hAnsiTheme="minorHAnsi" w:cs="Arial"/>
          <w:color w:val="000000" w:themeColor="text1"/>
          <w:sz w:val="20"/>
          <w:szCs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Sarah Tansey &amp; Alison Shepherd</w:t>
      </w:r>
    </w:p>
    <w:p w14:paraId="4AA7F7C1" w14:textId="15C7B2FA" w:rsidR="007A0121" w:rsidRPr="00EA0C56" w:rsidRDefault="007A0121" w:rsidP="00B0229C">
      <w:pPr>
        <w:numPr>
          <w:ilvl w:val="0"/>
          <w:numId w:val="10"/>
        </w:numPr>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 xml:space="preserve">Coordinator of Risk and COSHH Assessments is </w:t>
      </w:r>
      <w:r w:rsidRPr="00EA0C56">
        <w:rPr>
          <w:rFonts w:asciiTheme="minorHAnsi" w:hAnsiTheme="minorHAnsi" w:cs="Arial"/>
          <w:bCs/>
          <w:color w:val="000000" w:themeColor="text1"/>
          <w:sz w:val="20"/>
          <w:szCs w:val="20"/>
        </w:rPr>
        <w:t xml:space="preserve">- </w:t>
      </w:r>
      <w:r w:rsidR="00EA0C56" w:rsidRPr="00EA0C56">
        <w:rPr>
          <w:rFonts w:asciiTheme="minorHAnsi" w:hAnsiTheme="minorHAnsi" w:cs="Arial"/>
          <w:color w:val="000000" w:themeColor="text1"/>
          <w:sz w:val="20"/>
          <w:szCs w:val="20"/>
        </w:rPr>
        <w:t>Sarah Tansey &amp; Alison Shepherd</w:t>
      </w:r>
    </w:p>
    <w:p w14:paraId="28D87F02" w14:textId="4279BFD7" w:rsidR="007A0121" w:rsidRPr="00EA0C56" w:rsidRDefault="007A0121" w:rsidP="00B0229C">
      <w:pPr>
        <w:numPr>
          <w:ilvl w:val="0"/>
          <w:numId w:val="10"/>
        </w:numPr>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olor w:val="000000" w:themeColor="text1"/>
          <w:sz w:val="20"/>
        </w:rPr>
        <w:t xml:space="preserve">The person responsible for ensuring that all persons working in school undergo suitable recruitment and vetting checks </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Sarah Tansey &amp; Alison Shepherd</w:t>
      </w:r>
    </w:p>
    <w:p w14:paraId="148D25AE" w14:textId="78C9A26F" w:rsidR="00753867" w:rsidRPr="00EA0C56" w:rsidRDefault="00753867" w:rsidP="00B0229C">
      <w:pPr>
        <w:numPr>
          <w:ilvl w:val="0"/>
          <w:numId w:val="10"/>
        </w:numPr>
        <w:spacing w:after="0" w:line="240" w:lineRule="auto"/>
        <w:ind w:left="1020" w:hanging="340"/>
        <w:rPr>
          <w:rFonts w:asciiTheme="minorHAnsi" w:hAnsiTheme="minorHAnsi" w:cs="Arial"/>
          <w:color w:val="000000" w:themeColor="text1"/>
          <w:sz w:val="20"/>
          <w:szCs w:val="20"/>
        </w:rPr>
      </w:pPr>
      <w:bookmarkStart w:id="44" w:name="_Hlk20314511"/>
      <w:r w:rsidRPr="00EA0C56">
        <w:rPr>
          <w:rFonts w:asciiTheme="minorHAnsi" w:hAnsiTheme="minorHAnsi"/>
          <w:color w:val="000000" w:themeColor="text1"/>
          <w:sz w:val="20"/>
        </w:rPr>
        <w:t xml:space="preserve">Designated Safeguarding Lead (DSL) is </w:t>
      </w:r>
      <w:r w:rsidR="00EA0C56" w:rsidRPr="00EA0C56">
        <w:rPr>
          <w:rFonts w:asciiTheme="minorHAnsi" w:hAnsiTheme="minorHAnsi"/>
          <w:color w:val="000000" w:themeColor="text1"/>
          <w:sz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Sarah Tansey</w:t>
      </w:r>
      <w:r w:rsidRPr="00EA0C56">
        <w:rPr>
          <w:rFonts w:asciiTheme="minorHAnsi" w:hAnsiTheme="minorHAnsi" w:cs="Arial"/>
          <w:color w:val="000000" w:themeColor="text1"/>
          <w:sz w:val="20"/>
          <w:szCs w:val="20"/>
        </w:rPr>
        <w:t xml:space="preserve"> </w:t>
      </w:r>
      <w:r w:rsidRPr="00EA0C56">
        <w:rPr>
          <w:rFonts w:asciiTheme="minorHAnsi" w:hAnsiTheme="minorHAnsi"/>
          <w:bCs/>
          <w:color w:val="000000" w:themeColor="text1"/>
          <w:sz w:val="20"/>
        </w:rPr>
        <w:t xml:space="preserve">and deputy DSL(s) </w:t>
      </w:r>
      <w:r w:rsidR="00EA0C56" w:rsidRPr="00EA0C56">
        <w:rPr>
          <w:rFonts w:asciiTheme="minorHAnsi" w:hAnsiTheme="minorHAnsi"/>
          <w:bCs/>
          <w:color w:val="000000" w:themeColor="text1"/>
          <w:sz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Emily Martin</w:t>
      </w:r>
    </w:p>
    <w:bookmarkEnd w:id="44"/>
    <w:p w14:paraId="05EB2F4C" w14:textId="21211CA4" w:rsidR="007A0121" w:rsidRPr="00EA0C56"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 xml:space="preserve">Educational Visits Co-ordinator </w:t>
      </w:r>
      <w:r w:rsidR="00EA0C56" w:rsidRPr="00EA0C56">
        <w:rPr>
          <w:rFonts w:asciiTheme="minorHAnsi" w:hAnsiTheme="minorHAnsi" w:cs="Arial"/>
          <w:color w:val="000000" w:themeColor="text1"/>
          <w:sz w:val="20"/>
          <w:szCs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Yasmine Maddock</w:t>
      </w:r>
    </w:p>
    <w:p w14:paraId="2A823B18" w14:textId="215A25D2" w:rsidR="001631A2" w:rsidRPr="00EA0C56" w:rsidRDefault="001631A2" w:rsidP="00B0229C">
      <w:pPr>
        <w:pStyle w:val="ListParagraph"/>
        <w:numPr>
          <w:ilvl w:val="0"/>
          <w:numId w:val="10"/>
        </w:numPr>
        <w:spacing w:after="0" w:line="240" w:lineRule="auto"/>
        <w:ind w:left="1020" w:hanging="340"/>
        <w:rPr>
          <w:rFonts w:asciiTheme="minorHAnsi" w:hAnsiTheme="minorHAnsi"/>
          <w:color w:val="000000" w:themeColor="text1"/>
          <w:sz w:val="20"/>
        </w:rPr>
      </w:pPr>
      <w:r w:rsidRPr="00EA0C56">
        <w:rPr>
          <w:rFonts w:asciiTheme="minorHAnsi" w:hAnsiTheme="minorHAnsi"/>
          <w:color w:val="000000" w:themeColor="text1"/>
          <w:sz w:val="20"/>
        </w:rPr>
        <w:t xml:space="preserve">The Responsible Person for Fire Safety </w:t>
      </w:r>
      <w:r w:rsidR="00EA0C56" w:rsidRPr="00EA0C56">
        <w:rPr>
          <w:rFonts w:asciiTheme="minorHAnsi" w:hAnsiTheme="minorHAnsi" w:cs="Arial"/>
          <w:color w:val="000000" w:themeColor="text1"/>
          <w:sz w:val="20"/>
          <w:szCs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Sarah Tansey</w:t>
      </w:r>
    </w:p>
    <w:p w14:paraId="6121E24E" w14:textId="19530CF3" w:rsidR="001631A2" w:rsidRPr="00EA0C56" w:rsidRDefault="001631A2" w:rsidP="00B0229C">
      <w:pPr>
        <w:pStyle w:val="ListParagraph"/>
        <w:numPr>
          <w:ilvl w:val="0"/>
          <w:numId w:val="10"/>
        </w:numPr>
        <w:spacing w:after="0" w:line="240" w:lineRule="auto"/>
        <w:ind w:left="1020" w:hanging="340"/>
        <w:rPr>
          <w:rFonts w:asciiTheme="minorHAnsi" w:hAnsiTheme="minorHAnsi"/>
          <w:color w:val="000000" w:themeColor="text1"/>
          <w:sz w:val="20"/>
        </w:rPr>
      </w:pPr>
      <w:r w:rsidRPr="00EA0C56">
        <w:rPr>
          <w:rFonts w:asciiTheme="minorHAnsi" w:hAnsiTheme="minorHAnsi"/>
          <w:bCs/>
          <w:color w:val="000000" w:themeColor="text1"/>
          <w:sz w:val="20"/>
        </w:rPr>
        <w:t xml:space="preserve">The Fire Safety Manager (person in charge in an emergency) </w:t>
      </w:r>
      <w:r w:rsidR="00EA0C56" w:rsidRPr="00EA0C56">
        <w:rPr>
          <w:rFonts w:asciiTheme="minorHAnsi" w:hAnsiTheme="minorHAnsi" w:cs="Arial"/>
          <w:color w:val="000000" w:themeColor="text1"/>
          <w:sz w:val="20"/>
          <w:szCs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Alison Shepherd</w:t>
      </w:r>
      <w:r w:rsidRPr="00EA0C56">
        <w:rPr>
          <w:rFonts w:asciiTheme="minorHAnsi" w:hAnsiTheme="minorHAnsi"/>
          <w:color w:val="000000" w:themeColor="text1"/>
          <w:sz w:val="20"/>
        </w:rPr>
        <w:t xml:space="preserve"> </w:t>
      </w:r>
      <w:r w:rsidRPr="00EA0C56">
        <w:rPr>
          <w:rFonts w:asciiTheme="minorHAnsi" w:hAnsiTheme="minorHAnsi"/>
          <w:bCs/>
          <w:color w:val="000000" w:themeColor="text1"/>
          <w:sz w:val="20"/>
        </w:rPr>
        <w:t xml:space="preserve">and deputy </w:t>
      </w:r>
      <w:r w:rsidR="00EA0C56" w:rsidRPr="00EA0C56">
        <w:rPr>
          <w:rFonts w:asciiTheme="minorHAnsi" w:hAnsiTheme="minorHAnsi"/>
          <w:bCs/>
          <w:color w:val="000000" w:themeColor="text1"/>
          <w:sz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Sarah Tansey</w:t>
      </w:r>
    </w:p>
    <w:p w14:paraId="6BF3BB53" w14:textId="79398301" w:rsidR="001631A2" w:rsidRPr="00EA0C56" w:rsidRDefault="001631A2" w:rsidP="00B0229C">
      <w:pPr>
        <w:pStyle w:val="ListParagraph"/>
        <w:numPr>
          <w:ilvl w:val="0"/>
          <w:numId w:val="10"/>
        </w:numPr>
        <w:spacing w:after="0" w:line="240" w:lineRule="auto"/>
        <w:ind w:left="1020" w:hanging="340"/>
        <w:rPr>
          <w:rFonts w:asciiTheme="minorHAnsi" w:hAnsiTheme="minorHAnsi"/>
          <w:color w:val="000000" w:themeColor="text1"/>
          <w:sz w:val="20"/>
        </w:rPr>
      </w:pPr>
      <w:r w:rsidRPr="00EA0C56">
        <w:rPr>
          <w:rFonts w:asciiTheme="minorHAnsi" w:hAnsiTheme="minorHAnsi"/>
          <w:color w:val="000000" w:themeColor="text1"/>
          <w:sz w:val="20"/>
        </w:rPr>
        <w:t xml:space="preserve">Fire Wardens </w:t>
      </w:r>
      <w:r w:rsidR="00EA0C56" w:rsidRPr="00EA0C56">
        <w:rPr>
          <w:rFonts w:asciiTheme="minorHAnsi" w:hAnsiTheme="minorHAnsi" w:cs="Arial"/>
          <w:color w:val="000000" w:themeColor="text1"/>
          <w:sz w:val="20"/>
          <w:szCs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 xml:space="preserve">Alison Shepherd, Emma </w:t>
      </w:r>
      <w:proofErr w:type="spellStart"/>
      <w:r w:rsidR="00EA0C56" w:rsidRPr="00EA0C56">
        <w:rPr>
          <w:rFonts w:asciiTheme="minorHAnsi" w:hAnsiTheme="minorHAnsi" w:cs="Arial"/>
          <w:color w:val="000000" w:themeColor="text1"/>
          <w:sz w:val="20"/>
          <w:szCs w:val="20"/>
        </w:rPr>
        <w:t>Dinneen</w:t>
      </w:r>
      <w:proofErr w:type="spellEnd"/>
    </w:p>
    <w:p w14:paraId="00665C10" w14:textId="373BD3F0" w:rsidR="001631A2" w:rsidRPr="00EA0C56" w:rsidRDefault="001631A2" w:rsidP="00B0229C">
      <w:pPr>
        <w:pStyle w:val="ListParagraph"/>
        <w:numPr>
          <w:ilvl w:val="0"/>
          <w:numId w:val="10"/>
        </w:numPr>
        <w:spacing w:after="0" w:line="240" w:lineRule="auto"/>
        <w:ind w:left="1020" w:hanging="340"/>
        <w:rPr>
          <w:rFonts w:asciiTheme="minorHAnsi" w:hAnsiTheme="minorHAnsi"/>
          <w:color w:val="000000" w:themeColor="text1"/>
          <w:sz w:val="20"/>
        </w:rPr>
      </w:pPr>
      <w:r w:rsidRPr="00EA0C56">
        <w:rPr>
          <w:rFonts w:asciiTheme="minorHAnsi" w:hAnsiTheme="minorHAnsi"/>
          <w:color w:val="000000" w:themeColor="text1"/>
          <w:sz w:val="20"/>
        </w:rPr>
        <w:t xml:space="preserve">Person responsible for testing/checking the fire alarm/emergency lighting/fire extinguishers etc. and maintaining the Fire Log Book </w:t>
      </w:r>
      <w:r w:rsidR="00EA0C56" w:rsidRPr="00EA0C56">
        <w:rPr>
          <w:rFonts w:asciiTheme="minorHAnsi" w:hAnsiTheme="minorHAnsi" w:cs="Arial"/>
          <w:color w:val="000000" w:themeColor="text1"/>
          <w:sz w:val="20"/>
          <w:szCs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Alison Shepherd</w:t>
      </w:r>
    </w:p>
    <w:p w14:paraId="71E67D7E" w14:textId="341D07FF" w:rsidR="007A0121" w:rsidRPr="00EA0C56"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 xml:space="preserve">Holder of accident/incident records, pupil accident book and official site accident book - </w:t>
      </w:r>
      <w:r w:rsidR="00EA0C56" w:rsidRPr="00EA0C56">
        <w:rPr>
          <w:rFonts w:asciiTheme="minorHAnsi" w:hAnsiTheme="minorHAnsi" w:cs="Arial"/>
          <w:color w:val="000000" w:themeColor="text1"/>
          <w:sz w:val="20"/>
          <w:szCs w:val="20"/>
        </w:rPr>
        <w:t>Admin</w:t>
      </w:r>
    </w:p>
    <w:p w14:paraId="32694702" w14:textId="42539DAE" w:rsidR="007A0121" w:rsidRPr="00EA0C56" w:rsidRDefault="007A0121" w:rsidP="00B0229C">
      <w:pPr>
        <w:pStyle w:val="ListParagraph"/>
        <w:numPr>
          <w:ilvl w:val="0"/>
          <w:numId w:val="10"/>
        </w:numPr>
        <w:spacing w:after="0" w:line="240" w:lineRule="auto"/>
        <w:ind w:left="1020" w:hanging="340"/>
        <w:rPr>
          <w:rFonts w:asciiTheme="minorHAnsi" w:hAnsiTheme="minorHAnsi"/>
          <w:color w:val="000000" w:themeColor="text1"/>
          <w:sz w:val="20"/>
        </w:rPr>
      </w:pPr>
      <w:r w:rsidRPr="00EA0C56">
        <w:rPr>
          <w:rFonts w:asciiTheme="minorHAnsi" w:hAnsiTheme="minorHAnsi"/>
          <w:color w:val="000000" w:themeColor="text1"/>
          <w:sz w:val="20"/>
        </w:rPr>
        <w:t xml:space="preserve">The person(s) responsible for undertaking accident investigations </w:t>
      </w:r>
      <w:r w:rsidR="00EA0C56" w:rsidRPr="00EA0C56">
        <w:rPr>
          <w:rFonts w:asciiTheme="minorHAnsi" w:hAnsiTheme="minorHAnsi" w:cs="Arial"/>
          <w:color w:val="000000" w:themeColor="text1"/>
          <w:sz w:val="20"/>
          <w:szCs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bCs/>
          <w:color w:val="000000" w:themeColor="text1"/>
          <w:sz w:val="20"/>
          <w:szCs w:val="20"/>
        </w:rPr>
        <w:t>Sarah Tansey</w:t>
      </w:r>
    </w:p>
    <w:p w14:paraId="0BD5DFBC" w14:textId="231C9FBD" w:rsidR="007A0121" w:rsidRPr="00EA0C56"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 xml:space="preserve">Ladder register is maintained by </w:t>
      </w:r>
      <w:r w:rsidR="00EA0C56" w:rsidRPr="00EA0C56">
        <w:rPr>
          <w:rFonts w:asciiTheme="minorHAnsi" w:hAnsiTheme="minorHAnsi" w:cs="Arial"/>
          <w:color w:val="000000" w:themeColor="text1"/>
          <w:sz w:val="20"/>
          <w:szCs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Alison Shepherd</w:t>
      </w:r>
    </w:p>
    <w:p w14:paraId="26F4F821" w14:textId="14017572" w:rsidR="007A0121" w:rsidRPr="00EA0C56" w:rsidRDefault="007A0121" w:rsidP="00B0229C">
      <w:pPr>
        <w:widowControl w:val="0"/>
        <w:numPr>
          <w:ilvl w:val="0"/>
          <w:numId w:val="10"/>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PE and fixed play</w:t>
      </w:r>
      <w:r w:rsidR="00AE27D4" w:rsidRPr="00EA0C56">
        <w:rPr>
          <w:rFonts w:asciiTheme="minorHAnsi" w:hAnsiTheme="minorHAnsi" w:cs="Arial"/>
          <w:color w:val="000000" w:themeColor="text1"/>
          <w:sz w:val="20"/>
          <w:szCs w:val="20"/>
        </w:rPr>
        <w:t>ground</w:t>
      </w:r>
      <w:r w:rsidRPr="00EA0C56">
        <w:rPr>
          <w:rFonts w:asciiTheme="minorHAnsi" w:hAnsiTheme="minorHAnsi" w:cs="Arial"/>
          <w:color w:val="000000" w:themeColor="text1"/>
          <w:sz w:val="20"/>
          <w:szCs w:val="20"/>
        </w:rPr>
        <w:t xml:space="preserve"> equipment </w:t>
      </w:r>
      <w:r w:rsidR="00044303" w:rsidRPr="00EA0C56">
        <w:rPr>
          <w:rFonts w:asciiTheme="minorHAnsi" w:hAnsiTheme="minorHAnsi" w:cs="Arial"/>
          <w:color w:val="000000" w:themeColor="text1"/>
          <w:sz w:val="20"/>
          <w:szCs w:val="20"/>
        </w:rPr>
        <w:t xml:space="preserve">in-house </w:t>
      </w:r>
      <w:r w:rsidRPr="00EA0C56">
        <w:rPr>
          <w:rFonts w:asciiTheme="minorHAnsi" w:hAnsiTheme="minorHAnsi" w:cs="Arial"/>
          <w:color w:val="000000" w:themeColor="text1"/>
          <w:sz w:val="20"/>
          <w:szCs w:val="20"/>
        </w:rPr>
        <w:t xml:space="preserve">visual </w:t>
      </w:r>
      <w:r w:rsidR="00AE27D4" w:rsidRPr="00EA0C56">
        <w:rPr>
          <w:rFonts w:asciiTheme="minorHAnsi" w:hAnsiTheme="minorHAnsi" w:cs="Arial"/>
          <w:color w:val="000000" w:themeColor="text1"/>
          <w:sz w:val="20"/>
          <w:szCs w:val="20"/>
        </w:rPr>
        <w:t>inspection</w:t>
      </w:r>
      <w:r w:rsidR="00044303" w:rsidRPr="00EA0C56">
        <w:rPr>
          <w:rFonts w:asciiTheme="minorHAnsi" w:hAnsiTheme="minorHAnsi" w:cs="Arial"/>
          <w:color w:val="000000" w:themeColor="text1"/>
          <w:sz w:val="20"/>
          <w:szCs w:val="20"/>
        </w:rPr>
        <w:t>s</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 xml:space="preserve">Alison Shepherd &amp; </w:t>
      </w:r>
      <w:proofErr w:type="spellStart"/>
      <w:r w:rsidR="00EA0C56" w:rsidRPr="00EA0C56">
        <w:rPr>
          <w:rFonts w:asciiTheme="minorHAnsi" w:hAnsiTheme="minorHAnsi" w:cs="Arial"/>
          <w:color w:val="000000" w:themeColor="text1"/>
          <w:sz w:val="20"/>
          <w:szCs w:val="20"/>
        </w:rPr>
        <w:t>Sportsafe</w:t>
      </w:r>
      <w:proofErr w:type="spellEnd"/>
    </w:p>
    <w:p w14:paraId="224EE083" w14:textId="77777777" w:rsidR="007A0121" w:rsidRPr="008767B1" w:rsidRDefault="001631A2" w:rsidP="00A06171">
      <w:pPr>
        <w:pStyle w:val="Heading2"/>
        <w:rPr>
          <w:caps/>
        </w:rPr>
      </w:pPr>
      <w:bookmarkStart w:id="45" w:name="_Toc375212024"/>
      <w:bookmarkStart w:id="46" w:name="_Toc395104158"/>
      <w:bookmarkStart w:id="47" w:name="_Toc438556862"/>
      <w:bookmarkStart w:id="48" w:name="_Toc127262205"/>
      <w:r w:rsidRPr="008767B1">
        <w:t>Location of Supporting Systems/Documents</w:t>
      </w:r>
      <w:bookmarkEnd w:id="45"/>
      <w:bookmarkEnd w:id="46"/>
      <w:bookmarkEnd w:id="47"/>
      <w:bookmarkEnd w:id="48"/>
    </w:p>
    <w:p w14:paraId="4707CAA5" w14:textId="77777777" w:rsidR="007A0121" w:rsidRPr="008767B1" w:rsidRDefault="007A0121" w:rsidP="00A06171">
      <w:pPr>
        <w:widowControl w:val="0"/>
        <w:autoSpaceDE w:val="0"/>
        <w:autoSpaceDN w:val="0"/>
        <w:adjustRightInd w:val="0"/>
        <w:spacing w:after="120" w:line="240" w:lineRule="auto"/>
        <w:ind w:left="680"/>
        <w:rPr>
          <w:rFonts w:asciiTheme="minorHAnsi" w:hAnsiTheme="minorHAnsi" w:cs="Arial"/>
          <w:color w:val="000000"/>
          <w:sz w:val="20"/>
          <w:szCs w:val="20"/>
        </w:rPr>
      </w:pPr>
      <w:r w:rsidRPr="008767B1">
        <w:rPr>
          <w:rFonts w:asciiTheme="minorHAnsi" w:hAnsiTheme="minorHAnsi" w:cs="Arial"/>
          <w:color w:val="000000"/>
          <w:sz w:val="20"/>
          <w:szCs w:val="20"/>
        </w:rPr>
        <w:t>In order to effectively implement our health and safety arrangements, we refer to a variety of supporting internal and external documents and procedures.  This section outlines where you can access key docum</w:t>
      </w:r>
      <w:r w:rsidR="001631A2" w:rsidRPr="008767B1">
        <w:rPr>
          <w:rFonts w:asciiTheme="minorHAnsi" w:hAnsiTheme="minorHAnsi" w:cs="Arial"/>
          <w:color w:val="000000"/>
          <w:sz w:val="20"/>
          <w:szCs w:val="20"/>
        </w:rPr>
        <w:t>ents and information in school.</w:t>
      </w:r>
    </w:p>
    <w:p w14:paraId="477564BB" w14:textId="77777777" w:rsidR="007A0121" w:rsidRPr="008767B1" w:rsidRDefault="007A0121" w:rsidP="00A06171">
      <w:pPr>
        <w:spacing w:after="120" w:line="240" w:lineRule="auto"/>
        <w:ind w:firstLine="680"/>
        <w:rPr>
          <w:b/>
          <w:i/>
          <w:sz w:val="20"/>
        </w:rPr>
      </w:pPr>
      <w:bookmarkStart w:id="49" w:name="_Toc395104159"/>
      <w:r w:rsidRPr="008767B1">
        <w:rPr>
          <w:b/>
          <w:i/>
          <w:sz w:val="20"/>
        </w:rPr>
        <w:t>Location of Key Documentation</w:t>
      </w:r>
      <w:bookmarkEnd w:id="49"/>
    </w:p>
    <w:p w14:paraId="7DA64753" w14:textId="25137085" w:rsidR="007A0121" w:rsidRPr="00EA0C56"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8767B1">
        <w:rPr>
          <w:rFonts w:asciiTheme="minorHAnsi" w:hAnsiTheme="minorHAnsi" w:cs="Arial"/>
          <w:color w:val="000000"/>
          <w:sz w:val="20"/>
          <w:szCs w:val="20"/>
        </w:rPr>
        <w:t xml:space="preserve">Displayed H&amp;S Policy </w:t>
      </w:r>
      <w:r w:rsidRPr="00EA0C56">
        <w:rPr>
          <w:rFonts w:asciiTheme="minorHAnsi" w:hAnsiTheme="minorHAnsi" w:cs="Arial"/>
          <w:color w:val="000000" w:themeColor="text1"/>
          <w:sz w:val="20"/>
          <w:szCs w:val="20"/>
        </w:rPr>
        <w:t xml:space="preserve">Statement and Arrangements – </w:t>
      </w:r>
      <w:r w:rsidR="00EA0C56" w:rsidRPr="00EA0C56">
        <w:rPr>
          <w:rFonts w:asciiTheme="minorHAnsi" w:hAnsiTheme="minorHAnsi" w:cs="Arial"/>
          <w:color w:val="000000" w:themeColor="text1"/>
          <w:sz w:val="20"/>
          <w:szCs w:val="20"/>
        </w:rPr>
        <w:t>Office</w:t>
      </w:r>
    </w:p>
    <w:p w14:paraId="6F0B42D8" w14:textId="70E3AB3A" w:rsidR="006F512A" w:rsidRPr="00EA0C56" w:rsidRDefault="006F512A" w:rsidP="006F512A">
      <w:pPr>
        <w:widowControl w:val="0"/>
        <w:numPr>
          <w:ilvl w:val="0"/>
          <w:numId w:val="11"/>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 xml:space="preserve">Defect reporting system/book - </w:t>
      </w:r>
      <w:r w:rsidR="00EA0C56" w:rsidRPr="00EA0C56">
        <w:rPr>
          <w:rFonts w:asciiTheme="minorHAnsi" w:hAnsiTheme="minorHAnsi" w:cs="Arial"/>
          <w:color w:val="000000" w:themeColor="text1"/>
          <w:sz w:val="20"/>
          <w:szCs w:val="20"/>
        </w:rPr>
        <w:t>Office</w:t>
      </w:r>
    </w:p>
    <w:p w14:paraId="1E1056E0" w14:textId="10A2C7A3" w:rsidR="007A0121" w:rsidRPr="00EA0C56"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 xml:space="preserve">General School Risk Assessments – </w:t>
      </w:r>
      <w:r w:rsidR="00EA0C56" w:rsidRPr="00EA0C56">
        <w:rPr>
          <w:rFonts w:asciiTheme="minorHAnsi" w:hAnsiTheme="minorHAnsi" w:cs="Arial"/>
          <w:color w:val="000000" w:themeColor="text1"/>
          <w:sz w:val="20"/>
          <w:szCs w:val="20"/>
        </w:rPr>
        <w:t>Office</w:t>
      </w:r>
    </w:p>
    <w:p w14:paraId="73E19355" w14:textId="3055C7CB" w:rsidR="006F512A" w:rsidRPr="00EA0C56"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color w:val="000000" w:themeColor="text1"/>
          <w:sz w:val="20"/>
          <w:szCs w:val="20"/>
        </w:rPr>
      </w:pPr>
      <w:r w:rsidRPr="00EA0C56">
        <w:rPr>
          <w:rFonts w:asciiTheme="minorHAnsi" w:eastAsia="MS Mincho" w:hAnsiTheme="minorHAnsi" w:cs="Arial"/>
          <w:color w:val="000000" w:themeColor="text1"/>
          <w:sz w:val="20"/>
          <w:szCs w:val="20"/>
        </w:rPr>
        <w:t xml:space="preserve">Pupils’ Accident Book – </w:t>
      </w:r>
      <w:r w:rsidR="00EA0C56" w:rsidRPr="00EA0C56">
        <w:rPr>
          <w:rFonts w:asciiTheme="minorHAnsi" w:hAnsiTheme="minorHAnsi" w:cs="Arial"/>
          <w:color w:val="000000" w:themeColor="text1"/>
          <w:sz w:val="20"/>
          <w:szCs w:val="20"/>
        </w:rPr>
        <w:t>Main alcove/corridor</w:t>
      </w:r>
    </w:p>
    <w:p w14:paraId="2FDE1A6B" w14:textId="0AF9F6CA" w:rsidR="006F512A" w:rsidRPr="00EA0C56"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color w:val="000000" w:themeColor="text1"/>
          <w:sz w:val="20"/>
          <w:szCs w:val="20"/>
        </w:rPr>
      </w:pPr>
      <w:r w:rsidRPr="00EA0C56">
        <w:rPr>
          <w:rFonts w:asciiTheme="minorHAnsi" w:eastAsia="MS Mincho" w:hAnsiTheme="minorHAnsi" w:cs="Arial"/>
          <w:color w:val="000000" w:themeColor="text1"/>
          <w:sz w:val="20"/>
          <w:szCs w:val="20"/>
        </w:rPr>
        <w:t xml:space="preserve">Official Accident Book is held in </w:t>
      </w:r>
      <w:r w:rsidR="00EA0C56" w:rsidRPr="00EA0C56">
        <w:rPr>
          <w:rFonts w:asciiTheme="minorHAnsi" w:eastAsia="MS Mincho" w:hAnsiTheme="minorHAnsi" w:cs="Arial"/>
          <w:color w:val="000000" w:themeColor="text1"/>
          <w:sz w:val="20"/>
          <w:szCs w:val="20"/>
        </w:rPr>
        <w:t>–</w:t>
      </w:r>
      <w:r w:rsidRPr="00EA0C56">
        <w:rPr>
          <w:rFonts w:asciiTheme="minorHAnsi" w:eastAsia="MS Mincho"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Head’s Office</w:t>
      </w:r>
    </w:p>
    <w:p w14:paraId="76A83C21" w14:textId="1DCF55FC" w:rsidR="006F512A" w:rsidRPr="00EA0C56"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color w:val="000000" w:themeColor="text1"/>
          <w:sz w:val="20"/>
          <w:szCs w:val="20"/>
        </w:rPr>
      </w:pPr>
      <w:r w:rsidRPr="00EA0C56">
        <w:rPr>
          <w:rFonts w:asciiTheme="minorHAnsi" w:hAnsiTheme="minorHAnsi" w:cs="Arial"/>
          <w:snapToGrid w:val="0"/>
          <w:color w:val="000000" w:themeColor="text1"/>
          <w:sz w:val="20"/>
          <w:szCs w:val="20"/>
        </w:rPr>
        <w:t xml:space="preserve">A list of pupils with specific medical conditions/needs is held in </w:t>
      </w:r>
      <w:r w:rsidR="00EA0C56" w:rsidRPr="00EA0C56">
        <w:rPr>
          <w:rFonts w:asciiTheme="minorHAnsi" w:hAnsiTheme="minorHAnsi" w:cs="Arial"/>
          <w:snapToGrid w:val="0"/>
          <w:color w:val="000000" w:themeColor="text1"/>
          <w:sz w:val="20"/>
          <w:szCs w:val="20"/>
        </w:rPr>
        <w:t>–</w:t>
      </w:r>
      <w:r w:rsidRPr="00EA0C56">
        <w:rPr>
          <w:rFonts w:asciiTheme="minorHAnsi" w:hAnsiTheme="minorHAnsi" w:cs="Arial"/>
          <w:snapToGrid w:val="0"/>
          <w:color w:val="000000" w:themeColor="text1"/>
          <w:sz w:val="20"/>
          <w:szCs w:val="20"/>
        </w:rPr>
        <w:t xml:space="preserve"> </w:t>
      </w:r>
      <w:r w:rsidR="00EA0C56" w:rsidRPr="00EA0C56">
        <w:rPr>
          <w:rFonts w:asciiTheme="minorHAnsi" w:hAnsiTheme="minorHAnsi" w:cs="Arial"/>
          <w:color w:val="000000" w:themeColor="text1"/>
          <w:sz w:val="20"/>
          <w:szCs w:val="20"/>
        </w:rPr>
        <w:t>Office &amp; School MIS for Staff to see</w:t>
      </w:r>
    </w:p>
    <w:p w14:paraId="2F17C636" w14:textId="66E64556" w:rsidR="006F512A" w:rsidRPr="00EA0C56"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color w:val="000000" w:themeColor="text1"/>
          <w:sz w:val="20"/>
          <w:szCs w:val="20"/>
        </w:rPr>
      </w:pPr>
      <w:r w:rsidRPr="00EA0C56">
        <w:rPr>
          <w:rFonts w:asciiTheme="minorHAnsi" w:hAnsiTheme="minorHAnsi" w:cs="Arial"/>
          <w:snapToGrid w:val="0"/>
          <w:color w:val="000000" w:themeColor="text1"/>
          <w:sz w:val="20"/>
          <w:szCs w:val="20"/>
        </w:rPr>
        <w:t xml:space="preserve">Archived health and safety documents/records are held in </w:t>
      </w:r>
      <w:r w:rsidR="00EA0C56" w:rsidRPr="00EA0C56">
        <w:rPr>
          <w:rFonts w:asciiTheme="minorHAnsi" w:hAnsiTheme="minorHAnsi" w:cs="Arial"/>
          <w:snapToGrid w:val="0"/>
          <w:color w:val="000000" w:themeColor="text1"/>
          <w:sz w:val="20"/>
          <w:szCs w:val="20"/>
        </w:rPr>
        <w:t>–</w:t>
      </w:r>
      <w:r w:rsidRPr="00EA0C56">
        <w:rPr>
          <w:rFonts w:asciiTheme="minorHAnsi" w:hAnsiTheme="minorHAnsi" w:cs="Arial"/>
          <w:snapToGrid w:val="0"/>
          <w:color w:val="000000" w:themeColor="text1"/>
          <w:sz w:val="20"/>
          <w:szCs w:val="20"/>
        </w:rPr>
        <w:t xml:space="preserve"> </w:t>
      </w:r>
      <w:r w:rsidR="00EA0C56" w:rsidRPr="00EA0C56">
        <w:rPr>
          <w:rFonts w:asciiTheme="minorHAnsi" w:hAnsiTheme="minorHAnsi" w:cs="Arial"/>
          <w:color w:val="000000" w:themeColor="text1"/>
          <w:sz w:val="20"/>
          <w:szCs w:val="20"/>
        </w:rPr>
        <w:t>Confidential cupboard</w:t>
      </w:r>
    </w:p>
    <w:p w14:paraId="3E1BC1C9" w14:textId="7D33F7B1" w:rsidR="007A0121" w:rsidRPr="00EA0C56"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Emergency</w:t>
      </w:r>
      <w:r w:rsidR="006F512A" w:rsidRPr="00EA0C56">
        <w:rPr>
          <w:rFonts w:asciiTheme="minorHAnsi" w:hAnsiTheme="minorHAnsi" w:cs="Arial"/>
          <w:color w:val="000000" w:themeColor="text1"/>
          <w:sz w:val="20"/>
          <w:szCs w:val="20"/>
        </w:rPr>
        <w:t xml:space="preserve"> </w:t>
      </w:r>
      <w:r w:rsidRPr="00EA0C56">
        <w:rPr>
          <w:rFonts w:asciiTheme="minorHAnsi" w:hAnsiTheme="minorHAnsi" w:cs="Arial"/>
          <w:color w:val="000000" w:themeColor="text1"/>
          <w:sz w:val="20"/>
          <w:szCs w:val="20"/>
        </w:rPr>
        <w:t>/</w:t>
      </w:r>
      <w:r w:rsidR="006F512A" w:rsidRPr="00EA0C56">
        <w:rPr>
          <w:rFonts w:asciiTheme="minorHAnsi" w:hAnsiTheme="minorHAnsi" w:cs="Arial"/>
          <w:color w:val="000000" w:themeColor="text1"/>
          <w:sz w:val="20"/>
          <w:szCs w:val="20"/>
        </w:rPr>
        <w:t xml:space="preserve"> </w:t>
      </w:r>
      <w:r w:rsidRPr="00EA0C56">
        <w:rPr>
          <w:rFonts w:asciiTheme="minorHAnsi" w:hAnsiTheme="minorHAnsi" w:cs="Arial"/>
          <w:color w:val="000000" w:themeColor="text1"/>
          <w:sz w:val="20"/>
          <w:szCs w:val="20"/>
        </w:rPr>
        <w:t>Fire</w:t>
      </w:r>
      <w:r w:rsidR="006F512A" w:rsidRPr="00EA0C56">
        <w:rPr>
          <w:rFonts w:asciiTheme="minorHAnsi" w:hAnsiTheme="minorHAnsi" w:cs="Arial"/>
          <w:color w:val="000000" w:themeColor="text1"/>
          <w:sz w:val="20"/>
          <w:szCs w:val="20"/>
        </w:rPr>
        <w:t xml:space="preserve"> Evacuation</w:t>
      </w:r>
      <w:r w:rsidRPr="00EA0C56">
        <w:rPr>
          <w:rFonts w:asciiTheme="minorHAnsi" w:hAnsiTheme="minorHAnsi" w:cs="Arial"/>
          <w:color w:val="000000" w:themeColor="text1"/>
          <w:sz w:val="20"/>
          <w:szCs w:val="20"/>
        </w:rPr>
        <w:t xml:space="preserve"> Plans </w:t>
      </w:r>
      <w:r w:rsidR="00EA0C56" w:rsidRPr="00EA0C56">
        <w:rPr>
          <w:rFonts w:asciiTheme="minorHAnsi" w:hAnsiTheme="minorHAnsi" w:cs="Arial"/>
          <w:color w:val="000000" w:themeColor="text1"/>
          <w:sz w:val="20"/>
          <w:szCs w:val="20"/>
        </w:rPr>
        <w:t>–</w:t>
      </w:r>
      <w:r w:rsidRPr="00EA0C56">
        <w:rPr>
          <w:rFonts w:asciiTheme="minorHAnsi" w:hAnsiTheme="minorHAnsi" w:cs="Arial"/>
          <w:i/>
          <w:color w:val="000000" w:themeColor="text1"/>
          <w:sz w:val="20"/>
          <w:szCs w:val="20"/>
        </w:rPr>
        <w:t xml:space="preserve"> </w:t>
      </w:r>
      <w:r w:rsidR="00EA0C56" w:rsidRPr="00EA0C56">
        <w:rPr>
          <w:rFonts w:asciiTheme="minorHAnsi" w:hAnsiTheme="minorHAnsi" w:cs="Arial"/>
          <w:color w:val="000000" w:themeColor="text1"/>
          <w:sz w:val="20"/>
          <w:szCs w:val="20"/>
        </w:rPr>
        <w:t>Main entrance</w:t>
      </w:r>
      <w:r w:rsidR="00C61C87" w:rsidRPr="00EA0C56">
        <w:rPr>
          <w:rFonts w:asciiTheme="minorHAnsi" w:hAnsiTheme="minorHAnsi" w:cs="Arial"/>
          <w:color w:val="000000" w:themeColor="text1"/>
          <w:sz w:val="20"/>
          <w:szCs w:val="20"/>
        </w:rPr>
        <w:t xml:space="preserve"> </w:t>
      </w:r>
      <w:r w:rsidR="003929CB" w:rsidRPr="00EA0C56">
        <w:rPr>
          <w:rFonts w:asciiTheme="minorHAnsi" w:hAnsiTheme="minorHAnsi" w:cs="Arial"/>
          <w:i/>
          <w:color w:val="000000" w:themeColor="text1"/>
          <w:sz w:val="20"/>
          <w:szCs w:val="20"/>
        </w:rPr>
        <w:t>(c</w:t>
      </w:r>
      <w:r w:rsidR="00886664" w:rsidRPr="00EA0C56">
        <w:rPr>
          <w:rFonts w:asciiTheme="minorHAnsi" w:hAnsiTheme="minorHAnsi" w:cs="Arial"/>
          <w:i/>
          <w:color w:val="000000" w:themeColor="text1"/>
          <w:sz w:val="20"/>
          <w:szCs w:val="20"/>
        </w:rPr>
        <w:t>opies also</w:t>
      </w:r>
      <w:r w:rsidRPr="00EA0C56">
        <w:rPr>
          <w:rFonts w:asciiTheme="minorHAnsi" w:hAnsiTheme="minorHAnsi" w:cs="Arial"/>
          <w:i/>
          <w:color w:val="000000" w:themeColor="text1"/>
          <w:sz w:val="20"/>
          <w:szCs w:val="20"/>
        </w:rPr>
        <w:t xml:space="preserve"> held off site)</w:t>
      </w:r>
    </w:p>
    <w:p w14:paraId="49E61063" w14:textId="2FEC0AC5" w:rsidR="006F512A" w:rsidRPr="00EA0C56" w:rsidRDefault="006F512A" w:rsidP="006F512A">
      <w:pPr>
        <w:widowControl w:val="0"/>
        <w:numPr>
          <w:ilvl w:val="0"/>
          <w:numId w:val="11"/>
        </w:numPr>
        <w:autoSpaceDE w:val="0"/>
        <w:autoSpaceDN w:val="0"/>
        <w:adjustRightInd w:val="0"/>
        <w:spacing w:after="0" w:line="240" w:lineRule="auto"/>
        <w:ind w:left="1020" w:hanging="340"/>
        <w:rPr>
          <w:rFonts w:asciiTheme="minorHAnsi" w:eastAsia="MS Mincho" w:hAnsiTheme="minorHAnsi" w:cs="Arial"/>
          <w:color w:val="000000" w:themeColor="text1"/>
          <w:sz w:val="20"/>
          <w:szCs w:val="20"/>
        </w:rPr>
      </w:pPr>
      <w:r w:rsidRPr="00EA0C56">
        <w:rPr>
          <w:rFonts w:asciiTheme="minorHAnsi" w:eastAsia="MS Mincho" w:hAnsiTheme="minorHAnsi" w:cs="Arial"/>
          <w:color w:val="000000" w:themeColor="text1"/>
          <w:sz w:val="20"/>
          <w:szCs w:val="20"/>
        </w:rPr>
        <w:t xml:space="preserve">Maintenance and servicing records (Building Register) – </w:t>
      </w:r>
      <w:r w:rsidR="00EA0C56" w:rsidRPr="00EA0C56">
        <w:rPr>
          <w:rFonts w:asciiTheme="minorHAnsi" w:hAnsiTheme="minorHAnsi" w:cs="Arial"/>
          <w:color w:val="000000" w:themeColor="text1"/>
          <w:sz w:val="20"/>
          <w:szCs w:val="20"/>
        </w:rPr>
        <w:t>Office</w:t>
      </w:r>
    </w:p>
    <w:p w14:paraId="1A0F940A" w14:textId="3C2C4C9B" w:rsidR="007A0121" w:rsidRPr="00EA0C56"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 xml:space="preserve">Health and Safety Management Plan </w:t>
      </w:r>
      <w:r w:rsidR="00EA0C56" w:rsidRPr="00EA0C56">
        <w:rPr>
          <w:rFonts w:asciiTheme="minorHAnsi" w:hAnsiTheme="minorHAnsi" w:cs="Arial"/>
          <w:color w:val="000000" w:themeColor="text1"/>
          <w:sz w:val="20"/>
          <w:szCs w:val="20"/>
        </w:rPr>
        <w:t>–</w:t>
      </w:r>
      <w:r w:rsidRPr="00EA0C56">
        <w:rPr>
          <w:rFonts w:asciiTheme="minorHAnsi" w:hAnsiTheme="minorHAnsi" w:cs="Arial"/>
          <w:color w:val="000000" w:themeColor="text1"/>
          <w:sz w:val="20"/>
          <w:szCs w:val="20"/>
        </w:rPr>
        <w:t xml:space="preserve"> </w:t>
      </w:r>
      <w:r w:rsidR="00EA0C56" w:rsidRPr="00EA0C56">
        <w:rPr>
          <w:rFonts w:asciiTheme="minorHAnsi" w:hAnsiTheme="minorHAnsi" w:cs="Arial"/>
          <w:color w:val="000000" w:themeColor="text1"/>
          <w:sz w:val="20"/>
          <w:szCs w:val="20"/>
        </w:rPr>
        <w:t xml:space="preserve">Office </w:t>
      </w:r>
    </w:p>
    <w:p w14:paraId="62AEF097" w14:textId="49BD62F0" w:rsidR="007A0121" w:rsidRPr="00EA0C56"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 xml:space="preserve">Asbestos Management Plan (including Asbestos Register) - </w:t>
      </w:r>
      <w:r w:rsidR="00EA0C56" w:rsidRPr="00EA0C56">
        <w:rPr>
          <w:rFonts w:asciiTheme="minorHAnsi" w:hAnsiTheme="minorHAnsi" w:cs="Arial"/>
          <w:color w:val="000000" w:themeColor="text1"/>
          <w:sz w:val="20"/>
          <w:szCs w:val="20"/>
        </w:rPr>
        <w:t>Office</w:t>
      </w:r>
    </w:p>
    <w:p w14:paraId="6C50AA18" w14:textId="5C8F967E" w:rsidR="007A0121" w:rsidRPr="00EA0C56" w:rsidRDefault="007A0121" w:rsidP="00B0229C">
      <w:pPr>
        <w:widowControl w:val="0"/>
        <w:numPr>
          <w:ilvl w:val="0"/>
          <w:numId w:val="11"/>
        </w:numPr>
        <w:autoSpaceDE w:val="0"/>
        <w:autoSpaceDN w:val="0"/>
        <w:adjustRightInd w:val="0"/>
        <w:spacing w:after="0" w:line="240" w:lineRule="auto"/>
        <w:ind w:left="1020" w:hanging="340"/>
        <w:rPr>
          <w:rFonts w:asciiTheme="minorHAnsi" w:hAnsiTheme="minorHAnsi" w:cs="Arial"/>
          <w:color w:val="000000" w:themeColor="text1"/>
          <w:sz w:val="20"/>
          <w:szCs w:val="20"/>
        </w:rPr>
      </w:pPr>
      <w:r w:rsidRPr="00EA0C56">
        <w:rPr>
          <w:rFonts w:asciiTheme="minorHAnsi" w:hAnsiTheme="minorHAnsi" w:cs="Arial"/>
          <w:color w:val="000000" w:themeColor="text1"/>
          <w:sz w:val="20"/>
          <w:szCs w:val="20"/>
        </w:rPr>
        <w:t xml:space="preserve">Water Hygiene Risk Assessment – </w:t>
      </w:r>
      <w:r w:rsidR="00EA0C56" w:rsidRPr="00EA0C56">
        <w:rPr>
          <w:rFonts w:asciiTheme="minorHAnsi" w:hAnsiTheme="minorHAnsi" w:cs="Arial"/>
          <w:color w:val="000000" w:themeColor="text1"/>
          <w:sz w:val="20"/>
          <w:szCs w:val="20"/>
        </w:rPr>
        <w:t>Office</w:t>
      </w:r>
    </w:p>
    <w:p w14:paraId="6D9A415E" w14:textId="77777777" w:rsidR="00745483" w:rsidRPr="008767B1" w:rsidRDefault="00745483" w:rsidP="00A06171">
      <w:pPr>
        <w:pStyle w:val="Heading2"/>
      </w:pPr>
      <w:bookmarkStart w:id="50" w:name="_Toc428366515"/>
      <w:bookmarkStart w:id="51" w:name="_Toc438556863"/>
      <w:bookmarkStart w:id="52" w:name="_Toc127262206"/>
      <w:r w:rsidRPr="008767B1">
        <w:t>Other Related Policies</w:t>
      </w:r>
      <w:bookmarkEnd w:id="40"/>
      <w:bookmarkEnd w:id="41"/>
      <w:bookmarkEnd w:id="42"/>
      <w:bookmarkEnd w:id="43"/>
      <w:bookmarkEnd w:id="50"/>
      <w:bookmarkEnd w:id="51"/>
      <w:bookmarkEnd w:id="52"/>
    </w:p>
    <w:p w14:paraId="51CAADA8" w14:textId="04BF0D1E" w:rsidR="0064137F" w:rsidRPr="008767B1" w:rsidRDefault="00745483" w:rsidP="0064137F">
      <w:pPr>
        <w:pStyle w:val="Style"/>
        <w:tabs>
          <w:tab w:val="left" w:pos="-426"/>
        </w:tabs>
        <w:spacing w:after="120"/>
        <w:ind w:left="680"/>
        <w:rPr>
          <w:rFonts w:asciiTheme="minorHAnsi" w:hAnsiTheme="minorHAnsi" w:cs="Arial"/>
          <w:sz w:val="20"/>
          <w:szCs w:val="20"/>
        </w:rPr>
      </w:pPr>
      <w:r w:rsidRPr="008767B1">
        <w:rPr>
          <w:rFonts w:asciiTheme="minorHAnsi" w:hAnsiTheme="minorHAnsi" w:cs="Arial"/>
          <w:sz w:val="20"/>
          <w:szCs w:val="20"/>
        </w:rPr>
        <w:t>This policy should be read in conjunction with other related school policies and procedures including:</w:t>
      </w:r>
    </w:p>
    <w:p w14:paraId="6774DF45"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bookmarkStart w:id="53" w:name="_Hlk20314627"/>
      <w:r w:rsidRPr="008767B1">
        <w:rPr>
          <w:rFonts w:asciiTheme="minorHAnsi" w:hAnsiTheme="minorHAnsi"/>
          <w:sz w:val="20"/>
          <w:szCs w:val="20"/>
        </w:rPr>
        <w:t>Child Protection Policy and procedures</w:t>
      </w:r>
    </w:p>
    <w:p w14:paraId="09A640B9" w14:textId="4712C912" w:rsidR="008B6F40" w:rsidRPr="008767B1" w:rsidRDefault="000F0157" w:rsidP="008B6F40">
      <w:pPr>
        <w:pStyle w:val="ListParagraph"/>
        <w:numPr>
          <w:ilvl w:val="0"/>
          <w:numId w:val="9"/>
        </w:numPr>
        <w:spacing w:after="120" w:line="240" w:lineRule="auto"/>
        <w:ind w:left="1020" w:hanging="340"/>
        <w:rPr>
          <w:rFonts w:asciiTheme="minorHAnsi" w:hAnsiTheme="minorHAnsi"/>
          <w:sz w:val="20"/>
          <w:szCs w:val="20"/>
        </w:rPr>
      </w:pPr>
      <w:r>
        <w:rPr>
          <w:rFonts w:asciiTheme="minorHAnsi" w:hAnsiTheme="minorHAnsi"/>
          <w:sz w:val="20"/>
          <w:szCs w:val="20"/>
        </w:rPr>
        <w:t>Peer on Peer</w:t>
      </w:r>
      <w:r w:rsidR="008B6F40" w:rsidRPr="008767B1">
        <w:rPr>
          <w:rFonts w:asciiTheme="minorHAnsi" w:hAnsiTheme="minorHAnsi"/>
          <w:sz w:val="20"/>
          <w:szCs w:val="20"/>
        </w:rPr>
        <w:t xml:space="preserve"> Abuse Policy</w:t>
      </w:r>
    </w:p>
    <w:p w14:paraId="4A0DA6D7" w14:textId="77777777" w:rsidR="0064137F" w:rsidRPr="008767B1" w:rsidRDefault="0064137F"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Procedures for Protecting Children when Contractors are Working in Educational Settings</w:t>
      </w:r>
    </w:p>
    <w:p w14:paraId="08C65156" w14:textId="77777777" w:rsidR="00595D92" w:rsidRPr="008767B1" w:rsidRDefault="00595D92"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cstheme="minorHAnsi"/>
          <w:color w:val="000000"/>
          <w:sz w:val="20"/>
          <w:szCs w:val="20"/>
        </w:rPr>
        <w:t>Code of Conduct for adults visiting or working on a school site (leaflet)</w:t>
      </w:r>
    </w:p>
    <w:p w14:paraId="3B2B11CE"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Recruitment Selection and Pre-Employment Vetting Policy &amp; procedures including the Single Central Record</w:t>
      </w:r>
    </w:p>
    <w:p w14:paraId="7E56E333"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Online Safety Policy and procedures</w:t>
      </w:r>
    </w:p>
    <w:p w14:paraId="665713C9" w14:textId="6EA596C2"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Behaviour Policy and procedures</w:t>
      </w:r>
    </w:p>
    <w:p w14:paraId="3064B90F" w14:textId="0E4236F9" w:rsidR="002C7B3E" w:rsidRPr="008767B1" w:rsidRDefault="002C7B3E"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Exclusions Policy</w:t>
      </w:r>
    </w:p>
    <w:p w14:paraId="359EF464"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Code of Conduct</w:t>
      </w:r>
      <w:r w:rsidR="004E1820" w:rsidRPr="008767B1">
        <w:rPr>
          <w:rFonts w:asciiTheme="minorHAnsi" w:hAnsiTheme="minorHAnsi"/>
          <w:sz w:val="20"/>
          <w:szCs w:val="20"/>
        </w:rPr>
        <w:t xml:space="preserve"> for Staff &amp; Other Adults</w:t>
      </w:r>
    </w:p>
    <w:p w14:paraId="2E126929"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Positive Handling, Support and Physical Intervention Procedures</w:t>
      </w:r>
    </w:p>
    <w:p w14:paraId="135912A7" w14:textId="77777777" w:rsidR="00DA6E31" w:rsidRPr="008767B1" w:rsidRDefault="00595D92"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cstheme="minorHAnsi"/>
          <w:sz w:val="20"/>
          <w:szCs w:val="20"/>
        </w:rPr>
        <w:t>Relationships and Sex Education Policy</w:t>
      </w:r>
    </w:p>
    <w:p w14:paraId="5B2D5274"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Single Equality Scheme/Objectives</w:t>
      </w:r>
    </w:p>
    <w:p w14:paraId="74C11869"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Guidance on the Use of Photographic Images</w:t>
      </w:r>
    </w:p>
    <w:p w14:paraId="2ED2600B"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School Drug Policy</w:t>
      </w:r>
    </w:p>
    <w:p w14:paraId="57BB4F0D"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Supporting Pupils with Medical Conditions Policy and procedures</w:t>
      </w:r>
    </w:p>
    <w:p w14:paraId="47D48362"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Intimate Care Procedures</w:t>
      </w:r>
    </w:p>
    <w:p w14:paraId="3EC12264" w14:textId="4D8BD104" w:rsidR="00DA6E31" w:rsidRPr="008767B1" w:rsidRDefault="000637DE"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highlight w:val="green"/>
        </w:rPr>
        <w:t>Off-Site</w:t>
      </w:r>
      <w:r w:rsidR="00DA6E31" w:rsidRPr="008767B1">
        <w:rPr>
          <w:rFonts w:asciiTheme="minorHAnsi" w:hAnsiTheme="minorHAnsi"/>
          <w:sz w:val="20"/>
          <w:szCs w:val="20"/>
        </w:rPr>
        <w:t xml:space="preserve"> Visits Procedures</w:t>
      </w:r>
    </w:p>
    <w:p w14:paraId="12511D5D" w14:textId="2D554FB5"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Attendance </w:t>
      </w:r>
      <w:r w:rsidR="00A93A12" w:rsidRPr="008767B1">
        <w:rPr>
          <w:rFonts w:asciiTheme="minorHAnsi" w:hAnsiTheme="minorHAnsi"/>
          <w:sz w:val="20"/>
          <w:szCs w:val="20"/>
          <w:highlight w:val="green"/>
        </w:rPr>
        <w:t>Policy</w:t>
      </w:r>
    </w:p>
    <w:p w14:paraId="4CE033C1"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lastRenderedPageBreak/>
        <w:t>Data Protection Policy</w:t>
      </w:r>
    </w:p>
    <w:p w14:paraId="502E4B14"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Special Educational Needs Information Report/Policy</w:t>
      </w:r>
    </w:p>
    <w:p w14:paraId="1B03218C"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Missing Child Procedures</w:t>
      </w:r>
    </w:p>
    <w:p w14:paraId="622AC52F" w14:textId="77777777" w:rsidR="004E1820" w:rsidRPr="008767B1" w:rsidRDefault="004E1820"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First Day Calling Procedures</w:t>
      </w:r>
    </w:p>
    <w:p w14:paraId="1DDB874D"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Emergency Plan(s)</w:t>
      </w:r>
      <w:r w:rsidR="00595D92" w:rsidRPr="008767B1">
        <w:rPr>
          <w:rFonts w:asciiTheme="minorHAnsi" w:hAnsiTheme="minorHAnsi"/>
          <w:sz w:val="20"/>
          <w:szCs w:val="20"/>
        </w:rPr>
        <w:t xml:space="preserve"> including Lockdown procedures</w:t>
      </w:r>
    </w:p>
    <w:p w14:paraId="09E245AE"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Risk Assessments</w:t>
      </w:r>
    </w:p>
    <w:p w14:paraId="4897DA3C"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Premises Management including security measures, formal inspections and Buildings Register</w:t>
      </w:r>
    </w:p>
    <w:p w14:paraId="049C0837" w14:textId="77777777" w:rsidR="00DA6E31" w:rsidRPr="008767B1" w:rsidRDefault="00DA6E31" w:rsidP="00DA6E31">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Accessibility Plan</w:t>
      </w:r>
    </w:p>
    <w:p w14:paraId="70F3E657" w14:textId="77777777" w:rsidR="000129DC" w:rsidRPr="008767B1" w:rsidRDefault="00DA6E31" w:rsidP="000129DC">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Voluntary Home School Agreement</w:t>
      </w:r>
    </w:p>
    <w:p w14:paraId="5707A9D6" w14:textId="4E711D67" w:rsidR="0088630E" w:rsidRPr="008767B1" w:rsidRDefault="00DA6E31" w:rsidP="002E0FD0">
      <w:pPr>
        <w:pStyle w:val="ListParagraph"/>
        <w:numPr>
          <w:ilvl w:val="0"/>
          <w:numId w:val="9"/>
        </w:numPr>
        <w:spacing w:after="120" w:line="240" w:lineRule="auto"/>
        <w:ind w:left="1020" w:hanging="340"/>
        <w:rPr>
          <w:rFonts w:asciiTheme="minorHAnsi" w:hAnsiTheme="minorHAnsi"/>
          <w:sz w:val="20"/>
          <w:szCs w:val="20"/>
        </w:rPr>
      </w:pPr>
      <w:r w:rsidRPr="008767B1">
        <w:rPr>
          <w:rFonts w:asciiTheme="minorHAnsi" w:hAnsiTheme="minorHAnsi"/>
          <w:sz w:val="20"/>
          <w:szCs w:val="20"/>
        </w:rPr>
        <w:t>Lettings Arrangements</w:t>
      </w:r>
    </w:p>
    <w:bookmarkEnd w:id="53"/>
    <w:p w14:paraId="2B6FD015" w14:textId="77777777" w:rsidR="00ED3E3F" w:rsidRPr="008767B1" w:rsidRDefault="00ED3E3F" w:rsidP="00ED3E3F">
      <w:pPr>
        <w:spacing w:after="0" w:line="240" w:lineRule="auto"/>
        <w:rPr>
          <w:rFonts w:asciiTheme="minorHAnsi" w:hAnsiTheme="minorHAnsi"/>
          <w:color w:val="000000" w:themeColor="text1"/>
          <w:sz w:val="20"/>
          <w:szCs w:val="20"/>
        </w:rPr>
      </w:pPr>
    </w:p>
    <w:p w14:paraId="7B8E8580" w14:textId="77777777" w:rsidR="000129DC" w:rsidRPr="008767B1" w:rsidRDefault="000129DC" w:rsidP="00ED3E3F">
      <w:pPr>
        <w:spacing w:after="0" w:line="240" w:lineRule="auto"/>
        <w:rPr>
          <w:rFonts w:asciiTheme="minorHAnsi" w:hAnsiTheme="minorHAnsi"/>
          <w:color w:val="000000" w:themeColor="text1"/>
          <w:sz w:val="20"/>
          <w:szCs w:val="20"/>
        </w:rPr>
        <w:sectPr w:rsidR="000129DC" w:rsidRPr="008767B1" w:rsidSect="00C83D91">
          <w:headerReference w:type="default" r:id="rId45"/>
          <w:pgSz w:w="11906" w:h="16838"/>
          <w:pgMar w:top="851" w:right="851" w:bottom="851" w:left="851" w:header="454" w:footer="397" w:gutter="0"/>
          <w:cols w:space="720"/>
          <w:docGrid w:linePitch="299"/>
        </w:sectPr>
      </w:pPr>
    </w:p>
    <w:p w14:paraId="25A47178" w14:textId="67E3156C" w:rsidR="000D20DD" w:rsidRPr="008767B1" w:rsidRDefault="00C61C87" w:rsidP="008A1D94">
      <w:pPr>
        <w:pStyle w:val="Heading1"/>
        <w:spacing w:before="240"/>
        <w:rPr>
          <w:noProof w:val="0"/>
        </w:rPr>
      </w:pPr>
      <w:bookmarkStart w:id="54" w:name="_Toc438556864"/>
      <w:bookmarkStart w:id="55" w:name="_Toc127262207"/>
      <w:r w:rsidRPr="008767B1">
        <w:rPr>
          <w:noProof w:val="0"/>
        </w:rPr>
        <w:lastRenderedPageBreak/>
        <w:t xml:space="preserve">PART 3 </w:t>
      </w:r>
      <w:r w:rsidR="00A73A7C" w:rsidRPr="008767B1">
        <w:rPr>
          <w:noProof w:val="0"/>
        </w:rPr>
        <w:t>–</w:t>
      </w:r>
      <w:r w:rsidRPr="008767B1">
        <w:rPr>
          <w:noProof w:val="0"/>
        </w:rPr>
        <w:t xml:space="preserve"> Arrangements</w:t>
      </w:r>
      <w:r w:rsidR="00A73A7C" w:rsidRPr="008767B1">
        <w:rPr>
          <w:noProof w:val="0"/>
        </w:rPr>
        <w:t xml:space="preserve"> </w:t>
      </w:r>
      <w:r w:rsidRPr="008767B1">
        <w:rPr>
          <w:noProof w:val="0"/>
        </w:rPr>
        <w:t>/</w:t>
      </w:r>
      <w:r w:rsidR="00A73A7C" w:rsidRPr="008767B1">
        <w:rPr>
          <w:noProof w:val="0"/>
        </w:rPr>
        <w:t xml:space="preserve"> </w:t>
      </w:r>
      <w:r w:rsidRPr="008767B1">
        <w:rPr>
          <w:noProof w:val="0"/>
        </w:rPr>
        <w:t>Procedures</w:t>
      </w:r>
      <w:bookmarkEnd w:id="54"/>
      <w:bookmarkEnd w:id="55"/>
    </w:p>
    <w:p w14:paraId="497166E9" w14:textId="0F59C548" w:rsidR="008A1D94" w:rsidRPr="008767B1" w:rsidRDefault="008A1D94" w:rsidP="008A1D94">
      <w:pPr>
        <w:spacing w:before="240" w:after="0" w:line="240" w:lineRule="auto"/>
        <w:rPr>
          <w:sz w:val="20"/>
          <w:szCs w:val="20"/>
          <w:highlight w:val="green"/>
        </w:rPr>
      </w:pPr>
      <w:r w:rsidRPr="008767B1">
        <w:rPr>
          <w:sz w:val="20"/>
          <w:szCs w:val="20"/>
        </w:rPr>
        <w:t xml:space="preserve">The procedures which follow will be adhered to at all times, but we recognise that amendments or additions may be required in order to support those directly affected by </w:t>
      </w:r>
      <w:r w:rsidR="00C07A5E" w:rsidRPr="008767B1">
        <w:rPr>
          <w:sz w:val="20"/>
          <w:szCs w:val="20"/>
          <w:highlight w:val="cyan"/>
        </w:rPr>
        <w:t xml:space="preserve">emergencies or public health incidents </w:t>
      </w:r>
      <w:r w:rsidR="002C7B3E" w:rsidRPr="008767B1">
        <w:rPr>
          <w:sz w:val="20"/>
          <w:szCs w:val="20"/>
        </w:rPr>
        <w:t>for example</w:t>
      </w:r>
      <w:r w:rsidRPr="008767B1">
        <w:rPr>
          <w:sz w:val="20"/>
          <w:szCs w:val="20"/>
        </w:rPr>
        <w:t xml:space="preserve">.  Any variations to this Policy in relation to </w:t>
      </w:r>
      <w:r w:rsidR="00C07A5E" w:rsidRPr="008767B1">
        <w:rPr>
          <w:sz w:val="20"/>
          <w:szCs w:val="20"/>
          <w:highlight w:val="cyan"/>
        </w:rPr>
        <w:t xml:space="preserve">emergencies or public health incidents </w:t>
      </w:r>
      <w:r w:rsidRPr="008767B1">
        <w:rPr>
          <w:sz w:val="20"/>
          <w:szCs w:val="20"/>
        </w:rPr>
        <w:t>will be produced</w:t>
      </w:r>
      <w:r w:rsidR="00C07A5E" w:rsidRPr="008767B1">
        <w:rPr>
          <w:sz w:val="20"/>
          <w:szCs w:val="20"/>
        </w:rPr>
        <w:t xml:space="preserve"> </w:t>
      </w:r>
      <w:r w:rsidR="00C07A5E" w:rsidRPr="008767B1">
        <w:rPr>
          <w:sz w:val="20"/>
          <w:szCs w:val="20"/>
          <w:highlight w:val="cyan"/>
        </w:rPr>
        <w:t>as the need arises</w:t>
      </w:r>
      <w:r w:rsidRPr="008767B1">
        <w:rPr>
          <w:sz w:val="20"/>
          <w:szCs w:val="20"/>
          <w:highlight w:val="cyan"/>
        </w:rPr>
        <w:t>.</w:t>
      </w:r>
    </w:p>
    <w:p w14:paraId="30A1C6B6" w14:textId="77777777" w:rsidR="00196742" w:rsidRPr="008767B1" w:rsidRDefault="00196742" w:rsidP="00196742">
      <w:pPr>
        <w:pStyle w:val="Heading2"/>
      </w:pPr>
      <w:bookmarkStart w:id="56" w:name="_Toc336871436"/>
      <w:bookmarkStart w:id="57" w:name="_Toc428368065"/>
      <w:bookmarkStart w:id="58" w:name="_Toc438556865"/>
      <w:bookmarkStart w:id="59" w:name="_Toc20318610"/>
      <w:bookmarkStart w:id="60" w:name="_Toc127262208"/>
      <w:r w:rsidRPr="008767B1">
        <w:t>Consultation, Communication and Competence</w:t>
      </w:r>
      <w:bookmarkEnd w:id="56"/>
      <w:bookmarkEnd w:id="57"/>
      <w:bookmarkEnd w:id="58"/>
      <w:bookmarkEnd w:id="59"/>
      <w:bookmarkEnd w:id="60"/>
    </w:p>
    <w:p w14:paraId="4950FDD9" w14:textId="77777777" w:rsidR="00196742" w:rsidRPr="008767B1" w:rsidRDefault="00196742" w:rsidP="00196742">
      <w:pPr>
        <w:pStyle w:val="Heading4"/>
        <w:ind w:left="680"/>
        <w:rPr>
          <w:rFonts w:eastAsiaTheme="minorHAnsi"/>
          <w:noProof w:val="0"/>
        </w:rPr>
      </w:pPr>
      <w:bookmarkStart w:id="61" w:name="_Toc304443783"/>
      <w:bookmarkStart w:id="62" w:name="_Toc320599199"/>
      <w:r w:rsidRPr="008767B1">
        <w:rPr>
          <w:rFonts w:eastAsiaTheme="minorHAnsi"/>
          <w:noProof w:val="0"/>
        </w:rPr>
        <w:t>Consultation</w:t>
      </w:r>
    </w:p>
    <w:p w14:paraId="43273D7B" w14:textId="77777777" w:rsidR="00196742" w:rsidRPr="008767B1" w:rsidRDefault="00196742" w:rsidP="00196742">
      <w:pPr>
        <w:spacing w:after="120" w:line="240" w:lineRule="auto"/>
        <w:ind w:left="680"/>
        <w:rPr>
          <w:rFonts w:asciiTheme="minorHAnsi" w:eastAsiaTheme="minorHAnsi" w:hAnsiTheme="minorHAnsi" w:cs="ItcEras-Book"/>
          <w:sz w:val="20"/>
          <w:szCs w:val="20"/>
        </w:rPr>
      </w:pPr>
      <w:r w:rsidRPr="008767B1">
        <w:rPr>
          <w:rFonts w:asciiTheme="minorHAnsi" w:hAnsiTheme="minorHAnsi"/>
          <w:sz w:val="20"/>
          <w:szCs w:val="20"/>
        </w:rPr>
        <w:t xml:space="preserve">The School recognises the contribution which employees and pupils are able to make towards health and safety in their workplace and will co-operate and consult with employees and pupils as necessary.  </w:t>
      </w:r>
      <w:r w:rsidRPr="008767B1">
        <w:rPr>
          <w:rFonts w:asciiTheme="minorHAnsi" w:eastAsiaTheme="minorHAnsi" w:hAnsiTheme="minorHAnsi" w:cs="ItcEras-Book"/>
          <w:sz w:val="20"/>
          <w:szCs w:val="20"/>
        </w:rPr>
        <w:t>If a decision involving work equipment, processes or organisation could affect the health and safety of our staff, we will allow time to give them, or their representatives, the chance to express their views, and take account of these views before reaching a decision.  Consultation with staff will be carried out on all matters relating to health and safety at work either collectively or direct with individuals.</w:t>
      </w:r>
    </w:p>
    <w:p w14:paraId="536E74BE" w14:textId="36B89460" w:rsidR="00196742" w:rsidRPr="008767B1" w:rsidRDefault="00196742" w:rsidP="00196742">
      <w:pPr>
        <w:spacing w:after="120" w:line="240" w:lineRule="auto"/>
        <w:ind w:left="680"/>
        <w:rPr>
          <w:rFonts w:asciiTheme="minorHAnsi" w:hAnsiTheme="minorHAnsi"/>
          <w:color w:val="000000" w:themeColor="text1"/>
          <w:sz w:val="20"/>
          <w:szCs w:val="20"/>
        </w:rPr>
      </w:pPr>
      <w:r w:rsidRPr="008767B1">
        <w:rPr>
          <w:rFonts w:asciiTheme="minorHAnsi" w:hAnsiTheme="minorHAnsi" w:cs="Arial"/>
          <w:snapToGrid w:val="0"/>
          <w:sz w:val="20"/>
          <w:szCs w:val="20"/>
        </w:rPr>
        <w:t xml:space="preserve">The Governing Body will recognise, </w:t>
      </w:r>
      <w:r w:rsidRPr="008767B1">
        <w:rPr>
          <w:rFonts w:asciiTheme="minorHAnsi" w:hAnsiTheme="minorHAnsi" w:cs="Arial"/>
          <w:sz w:val="20"/>
          <w:szCs w:val="20"/>
        </w:rPr>
        <w:t>co-operate and consult with properly appointed Health and Safety Representatives to enable them to fulfil their statutory functions and ensure</w:t>
      </w:r>
      <w:r w:rsidRPr="008767B1">
        <w:rPr>
          <w:rFonts w:asciiTheme="minorHAnsi" w:hAnsiTheme="minorHAnsi" w:cs="Arial"/>
          <w:snapToGrid w:val="0"/>
          <w:sz w:val="20"/>
          <w:szCs w:val="20"/>
        </w:rPr>
        <w:t xml:space="preserve"> that effective arrangements are in place for consultation and communication with staff within school.  Provision will be made for specific staff safety committees where requested and</w:t>
      </w:r>
      <w:r w:rsidRPr="008767B1">
        <w:rPr>
          <w:rFonts w:asciiTheme="minorHAnsi" w:eastAsiaTheme="minorHAnsi" w:hAnsiTheme="minorHAnsi" w:cs="ItcEras-Book"/>
          <w:sz w:val="20"/>
          <w:szCs w:val="20"/>
        </w:rPr>
        <w:t xml:space="preserve"> they will be provided with the facilities and assistance they may reasonably require to carry out their functions. </w:t>
      </w:r>
    </w:p>
    <w:p w14:paraId="38296662" w14:textId="77777777" w:rsidR="00196742" w:rsidRPr="008767B1" w:rsidRDefault="00196742" w:rsidP="00196742">
      <w:pPr>
        <w:spacing w:after="120" w:line="240" w:lineRule="auto"/>
        <w:ind w:left="680"/>
        <w:rPr>
          <w:rFonts w:asciiTheme="minorHAnsi" w:hAnsiTheme="minorHAnsi"/>
          <w:color w:val="000000" w:themeColor="text1"/>
          <w:sz w:val="20"/>
          <w:szCs w:val="20"/>
        </w:rPr>
      </w:pPr>
      <w:r w:rsidRPr="008767B1">
        <w:rPr>
          <w:rFonts w:asciiTheme="minorHAnsi" w:hAnsiTheme="minorHAnsi"/>
          <w:color w:val="000000" w:themeColor="text1"/>
          <w:sz w:val="20"/>
          <w:szCs w:val="20"/>
        </w:rPr>
        <w:t>The relevant Governor sub-committee meets regularly to discuss health, safety and welfare and safeguarding issues affecting staff, pupils or visitors.  Action points from meetings are brought forward for review by school management.</w:t>
      </w:r>
    </w:p>
    <w:p w14:paraId="27499BF0" w14:textId="77777777" w:rsidR="00196742" w:rsidRPr="008767B1" w:rsidRDefault="00196742" w:rsidP="00196742">
      <w:pPr>
        <w:pStyle w:val="Heading4"/>
        <w:ind w:left="680"/>
        <w:rPr>
          <w:rFonts w:eastAsiaTheme="minorHAnsi"/>
          <w:noProof w:val="0"/>
        </w:rPr>
      </w:pPr>
      <w:r w:rsidRPr="008767B1">
        <w:rPr>
          <w:rFonts w:eastAsiaTheme="minorHAnsi"/>
          <w:noProof w:val="0"/>
        </w:rPr>
        <w:t>Communication</w:t>
      </w:r>
    </w:p>
    <w:p w14:paraId="4DF013F6"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color w:val="000000" w:themeColor="text1"/>
          <w:sz w:val="20"/>
          <w:szCs w:val="20"/>
        </w:rPr>
        <w:t xml:space="preserve">The </w:t>
      </w:r>
      <w:r w:rsidRPr="008767B1">
        <w:rPr>
          <w:rFonts w:asciiTheme="minorHAnsi" w:hAnsiTheme="minorHAnsi"/>
          <w:sz w:val="20"/>
          <w:szCs w:val="20"/>
        </w:rPr>
        <w:t xml:space="preserve">School will provide all employees (including trainees and those on fixed term contracts) with comprehensible and relevant </w:t>
      </w:r>
      <w:r w:rsidRPr="008767B1">
        <w:rPr>
          <w:rFonts w:asciiTheme="minorHAnsi" w:hAnsiTheme="minorHAnsi"/>
          <w:iCs/>
          <w:sz w:val="20"/>
          <w:szCs w:val="20"/>
        </w:rPr>
        <w:t>information on the risks to their health and safety identified by risk assessments and the preventive and protective measures required to prevent accident, injury or loss.</w:t>
      </w:r>
    </w:p>
    <w:p w14:paraId="0E3AB30A"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sz w:val="20"/>
          <w:szCs w:val="20"/>
        </w:rPr>
        <w:t>Agency workers and seconded workers are treated as employees under health and safety legislation and we will ensure that these employees have appropriate induction and are informed likewise of hazards and risks associated with the working environment.</w:t>
      </w:r>
    </w:p>
    <w:p w14:paraId="7CF344F8" w14:textId="77777777" w:rsidR="00196742" w:rsidRPr="008767B1" w:rsidRDefault="00196742" w:rsidP="00196742">
      <w:pPr>
        <w:spacing w:after="120" w:line="240" w:lineRule="auto"/>
        <w:ind w:left="680"/>
        <w:rPr>
          <w:rFonts w:asciiTheme="minorHAnsi" w:hAnsiTheme="minorHAnsi"/>
          <w:color w:val="000000" w:themeColor="text1"/>
          <w:sz w:val="20"/>
          <w:szCs w:val="20"/>
        </w:rPr>
      </w:pPr>
      <w:r w:rsidRPr="008767B1">
        <w:rPr>
          <w:rFonts w:asciiTheme="minorHAnsi" w:hAnsiTheme="minorHAnsi"/>
          <w:sz w:val="20"/>
          <w:szCs w:val="20"/>
        </w:rPr>
        <w:t>Information supplied will be pitched appropriately, given the level of training, knowledge and experience of the employee.  It will also be provided in a form which takes account of any language difficulties or disabilities. For employees with little or no understanding of English, or who cannot read English, we may need to make special arrangements.  These could include providing translation, using interpreters, or replacing written notices with clearly understood symbols or diagrams.</w:t>
      </w:r>
    </w:p>
    <w:p w14:paraId="1BA9E318" w14:textId="060FB2C0" w:rsidR="00196742" w:rsidRPr="008767B1" w:rsidRDefault="00196742" w:rsidP="00196742">
      <w:pPr>
        <w:spacing w:after="120" w:line="240" w:lineRule="auto"/>
        <w:ind w:left="680"/>
        <w:rPr>
          <w:rFonts w:asciiTheme="minorHAnsi" w:eastAsiaTheme="minorHAnsi" w:hAnsiTheme="minorHAnsi" w:cs="Helvetica 45 Light"/>
          <w:sz w:val="20"/>
          <w:szCs w:val="20"/>
        </w:rPr>
      </w:pPr>
      <w:r w:rsidRPr="008767B1">
        <w:rPr>
          <w:rFonts w:asciiTheme="minorHAnsi" w:hAnsiTheme="minorHAnsi"/>
          <w:sz w:val="20"/>
          <w:szCs w:val="20"/>
        </w:rPr>
        <w:t xml:space="preserve">While any child (below minimum school leaving age) or Young Person (under 18) is at work i.e. on work experience from another school, a trainee or employed, the requirements to provide information are the same as for other employees.  There is however an extra requirement on the employer to provide the parents/carers of children at work with information on the key findings of the risk assessment and the control measures taken before the child starts work.  </w:t>
      </w:r>
      <w:r w:rsidRPr="008767B1">
        <w:rPr>
          <w:rFonts w:asciiTheme="minorHAnsi" w:hAnsiTheme="minorHAnsi" w:cs="Arial"/>
          <w:sz w:val="20"/>
          <w:szCs w:val="20"/>
        </w:rPr>
        <w:t>Children on work experience will also receive formal Health and Safety Induction</w:t>
      </w:r>
      <w:r w:rsidRPr="008767B1">
        <w:rPr>
          <w:rFonts w:asciiTheme="minorHAnsi" w:eastAsiaTheme="minorHAnsi" w:hAnsiTheme="minorHAnsi" w:cs="Helvetica 45 Light"/>
          <w:sz w:val="20"/>
          <w:szCs w:val="20"/>
        </w:rPr>
        <w:t>.</w:t>
      </w:r>
    </w:p>
    <w:p w14:paraId="5F79D314"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eastAsiaTheme="minorHAnsi" w:hAnsiTheme="minorHAnsi"/>
          <w:sz w:val="20"/>
          <w:szCs w:val="20"/>
        </w:rPr>
        <w:t xml:space="preserve">Kym Allan Safeguarding, Health and Safety Consultants Ltd. (KAHSC) provides competent  health and safety advice to </w:t>
      </w:r>
      <w:r w:rsidRPr="008767B1">
        <w:rPr>
          <w:rFonts w:asciiTheme="minorHAnsi" w:hAnsiTheme="minorHAnsi"/>
          <w:color w:val="000000" w:themeColor="text1"/>
          <w:sz w:val="20"/>
          <w:szCs w:val="20"/>
        </w:rPr>
        <w:t>the</w:t>
      </w:r>
      <w:r w:rsidRPr="008767B1">
        <w:rPr>
          <w:rFonts w:asciiTheme="minorHAnsi" w:eastAsiaTheme="minorHAnsi" w:hAnsiTheme="minorHAnsi"/>
          <w:color w:val="FF0000"/>
          <w:sz w:val="20"/>
          <w:szCs w:val="20"/>
        </w:rPr>
        <w:t xml:space="preserve"> </w:t>
      </w:r>
      <w:r w:rsidRPr="008767B1">
        <w:rPr>
          <w:rFonts w:asciiTheme="minorHAnsi" w:eastAsiaTheme="minorHAnsi" w:hAnsiTheme="minorHAnsi"/>
          <w:sz w:val="20"/>
          <w:szCs w:val="20"/>
        </w:rPr>
        <w:t xml:space="preserve">School and is responsible for keeping the school up to date on all health and safety matters of relevance.  </w:t>
      </w:r>
      <w:r w:rsidRPr="008767B1">
        <w:rPr>
          <w:rFonts w:asciiTheme="minorHAnsi" w:eastAsiaTheme="minorHAnsi" w:hAnsiTheme="minorHAnsi"/>
          <w:color w:val="000000" w:themeColor="text1"/>
          <w:sz w:val="20"/>
          <w:szCs w:val="20"/>
        </w:rPr>
        <w:t xml:space="preserve">The Health &amp; Safety Coordinator </w:t>
      </w:r>
      <w:r w:rsidRPr="008767B1">
        <w:rPr>
          <w:rFonts w:asciiTheme="minorHAnsi" w:eastAsiaTheme="minorHAnsi" w:hAnsiTheme="minorHAnsi"/>
          <w:sz w:val="20"/>
          <w:szCs w:val="20"/>
        </w:rPr>
        <w:t>is responsible for ensuring that all new information supplied by KAHSC is effectively communicated to the relevant target audience.</w:t>
      </w:r>
    </w:p>
    <w:p w14:paraId="5FA38B6B" w14:textId="71C0F9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napToGrid w:val="0"/>
          <w:sz w:val="20"/>
          <w:szCs w:val="20"/>
        </w:rPr>
        <w:t xml:space="preserve">Information and/or advice on matters relating to the health, safety and welfare of employees will generally be circulated via staff meetings unless it is of immediate importance to any individual employee or group of employees.  </w:t>
      </w:r>
      <w:r w:rsidRPr="008767B1">
        <w:rPr>
          <w:rFonts w:asciiTheme="minorHAnsi" w:hAnsiTheme="minorHAnsi"/>
          <w:sz w:val="20"/>
          <w:szCs w:val="20"/>
        </w:rPr>
        <w:t xml:space="preserve">Health and safety will be a standing item on the agenda of staff meetings and Governor </w:t>
      </w:r>
      <w:proofErr w:type="gramStart"/>
      <w:r w:rsidRPr="008767B1">
        <w:rPr>
          <w:rFonts w:asciiTheme="minorHAnsi" w:hAnsiTheme="minorHAnsi"/>
          <w:sz w:val="20"/>
          <w:szCs w:val="20"/>
        </w:rPr>
        <w:t>meetings</w:t>
      </w:r>
      <w:proofErr w:type="gramEnd"/>
      <w:r w:rsidRPr="008767B1">
        <w:rPr>
          <w:rFonts w:asciiTheme="minorHAnsi" w:hAnsiTheme="minorHAnsi"/>
          <w:sz w:val="20"/>
          <w:szCs w:val="20"/>
        </w:rPr>
        <w:t>.</w:t>
      </w:r>
      <w:r w:rsidR="00C07A5E" w:rsidRPr="008767B1">
        <w:rPr>
          <w:rFonts w:asciiTheme="minorHAnsi" w:hAnsiTheme="minorHAnsi"/>
          <w:sz w:val="20"/>
          <w:szCs w:val="20"/>
        </w:rPr>
        <w:t xml:space="preserve">  </w:t>
      </w:r>
      <w:r w:rsidR="00C07A5E" w:rsidRPr="008767B1">
        <w:rPr>
          <w:rFonts w:asciiTheme="minorHAnsi" w:hAnsiTheme="minorHAnsi"/>
          <w:sz w:val="20"/>
          <w:szCs w:val="20"/>
          <w:highlight w:val="cyan"/>
        </w:rPr>
        <w:t>We will also ensure we maintain good communication links with those not in school e.g. during emergencies, working from home or absent due to illness etc.</w:t>
      </w:r>
    </w:p>
    <w:p w14:paraId="202869F4"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snapToGrid w:val="0"/>
          <w:sz w:val="20"/>
          <w:szCs w:val="20"/>
        </w:rPr>
        <w:t>Additions and alterations to the Policy, which is a working document, will be circulated to staff promptly.</w:t>
      </w:r>
    </w:p>
    <w:p w14:paraId="49758690" w14:textId="77777777" w:rsidR="00196742" w:rsidRPr="008767B1" w:rsidRDefault="00196742" w:rsidP="00196742">
      <w:pPr>
        <w:pStyle w:val="Heading4"/>
        <w:ind w:left="680"/>
        <w:rPr>
          <w:noProof w:val="0"/>
        </w:rPr>
      </w:pPr>
      <w:r w:rsidRPr="008767B1">
        <w:rPr>
          <w:noProof w:val="0"/>
        </w:rPr>
        <w:t>Safety Signs &amp; Notices</w:t>
      </w:r>
    </w:p>
    <w:p w14:paraId="3CB822BF"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Where a risk assessment indicates that, having adopted all appropriate precautions, risks cannot be adequately controlled except by the provision of appropriate safety signs, then such signs will be provided.  Appropriate signs will be displayed and will be easy to follow; a Health and Safety information notice board will be </w:t>
      </w:r>
      <w:proofErr w:type="gramStart"/>
      <w:r w:rsidRPr="008767B1">
        <w:rPr>
          <w:rFonts w:asciiTheme="minorHAnsi" w:hAnsiTheme="minorHAnsi"/>
          <w:sz w:val="20"/>
          <w:szCs w:val="20"/>
        </w:rPr>
        <w:t>provided/maintained</w:t>
      </w:r>
      <w:proofErr w:type="gramEnd"/>
      <w:r w:rsidRPr="008767B1">
        <w:rPr>
          <w:rFonts w:asciiTheme="minorHAnsi" w:hAnsiTheme="minorHAnsi"/>
          <w:sz w:val="20"/>
          <w:szCs w:val="20"/>
        </w:rPr>
        <w:t xml:space="preserve"> and a Health and Safety Law poster displayed.</w:t>
      </w:r>
    </w:p>
    <w:p w14:paraId="7F19CA75" w14:textId="77777777" w:rsidR="00196742" w:rsidRPr="008767B1" w:rsidRDefault="00196742" w:rsidP="00196742">
      <w:pPr>
        <w:pStyle w:val="Heading4"/>
        <w:ind w:left="680"/>
        <w:rPr>
          <w:noProof w:val="0"/>
        </w:rPr>
      </w:pPr>
      <w:r w:rsidRPr="008767B1">
        <w:rPr>
          <w:noProof w:val="0"/>
        </w:rPr>
        <w:lastRenderedPageBreak/>
        <w:t>Co-Ordination</w:t>
      </w:r>
    </w:p>
    <w:p w14:paraId="1B78D8E0" w14:textId="77777777" w:rsidR="00196742" w:rsidRPr="008767B1" w:rsidRDefault="00196742" w:rsidP="00196742">
      <w:pPr>
        <w:spacing w:after="120" w:line="240" w:lineRule="auto"/>
        <w:ind w:left="680"/>
        <w:rPr>
          <w:rFonts w:asciiTheme="minorHAnsi" w:hAnsiTheme="minorHAnsi"/>
          <w:sz w:val="20"/>
          <w:szCs w:val="20"/>
        </w:rPr>
      </w:pPr>
      <w:proofErr w:type="gramStart"/>
      <w:r w:rsidRPr="008767B1">
        <w:rPr>
          <w:rFonts w:asciiTheme="minorHAnsi" w:hAnsiTheme="minorHAnsi"/>
          <w:sz w:val="20"/>
          <w:szCs w:val="20"/>
        </w:rPr>
        <w:t>Where the School shares premises with another organisation or employer, whether permanently or temporarily, arrangements and procedures shall be adopted to ensure that all concerned are able to comply with their statutory health and safety duties.</w:t>
      </w:r>
      <w:proofErr w:type="gramEnd"/>
      <w:r w:rsidRPr="008767B1">
        <w:rPr>
          <w:rFonts w:asciiTheme="minorHAnsi" w:hAnsiTheme="minorHAnsi"/>
          <w:sz w:val="20"/>
          <w:szCs w:val="20"/>
        </w:rPr>
        <w:t xml:space="preserve">  The School will ensure that arrangements are made to co-ordinate the activities of its own employees and those of outside agencies working on school premises, such as contractors, cleaning/catering staff, maintenance personnel and private hirers.</w:t>
      </w:r>
    </w:p>
    <w:p w14:paraId="0624D249" w14:textId="77777777" w:rsidR="00196742" w:rsidRPr="008767B1" w:rsidRDefault="00196742" w:rsidP="00196742">
      <w:pPr>
        <w:pStyle w:val="Heading4"/>
        <w:ind w:left="680"/>
        <w:rPr>
          <w:noProof w:val="0"/>
        </w:rPr>
      </w:pPr>
      <w:r w:rsidRPr="008767B1">
        <w:rPr>
          <w:noProof w:val="0"/>
        </w:rPr>
        <w:t>Health and Safety Training</w:t>
      </w:r>
    </w:p>
    <w:p w14:paraId="4DA3E3E1"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All personnel shall be competent to perform tasks that may impact on health and safety in the school.  Competence shall be defined in terms of appropriate education, training and/or experience.  Training procedures shall take into account differing levels of responsibility, ability and literacy; and risk.</w:t>
      </w:r>
    </w:p>
    <w:p w14:paraId="236A12C5"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All employees will be provided with:</w:t>
      </w:r>
    </w:p>
    <w:p w14:paraId="375ED5DA" w14:textId="77777777" w:rsidR="00196742" w:rsidRPr="008767B1" w:rsidRDefault="00196742" w:rsidP="00171172">
      <w:pPr>
        <w:pStyle w:val="ListParagraph"/>
        <w:numPr>
          <w:ilvl w:val="0"/>
          <w:numId w:val="70"/>
        </w:numPr>
        <w:spacing w:after="120" w:line="240" w:lineRule="auto"/>
        <w:ind w:left="1020" w:hanging="340"/>
        <w:rPr>
          <w:rFonts w:asciiTheme="minorHAnsi" w:hAnsiTheme="minorHAnsi"/>
          <w:sz w:val="20"/>
          <w:szCs w:val="20"/>
        </w:rPr>
      </w:pPr>
      <w:r w:rsidRPr="008767B1">
        <w:rPr>
          <w:rFonts w:asciiTheme="minorHAnsi" w:hAnsiTheme="minorHAnsi"/>
          <w:sz w:val="20"/>
          <w:szCs w:val="20"/>
        </w:rPr>
        <w:t>induction training in the requirements of this policy;</w:t>
      </w:r>
    </w:p>
    <w:p w14:paraId="4C3ECE35" w14:textId="77777777" w:rsidR="00196742" w:rsidRPr="008767B1" w:rsidRDefault="00196742" w:rsidP="00171172">
      <w:pPr>
        <w:pStyle w:val="ListParagraph"/>
        <w:numPr>
          <w:ilvl w:val="0"/>
          <w:numId w:val="70"/>
        </w:numPr>
        <w:spacing w:after="120" w:line="240" w:lineRule="auto"/>
        <w:ind w:left="1020" w:hanging="340"/>
        <w:rPr>
          <w:rFonts w:asciiTheme="minorHAnsi" w:hAnsiTheme="minorHAnsi"/>
          <w:sz w:val="20"/>
          <w:szCs w:val="20"/>
        </w:rPr>
      </w:pPr>
      <w:r w:rsidRPr="008767B1">
        <w:rPr>
          <w:rFonts w:asciiTheme="minorHAnsi" w:hAnsiTheme="minorHAnsi"/>
          <w:sz w:val="20"/>
          <w:szCs w:val="20"/>
        </w:rPr>
        <w:t>update training in response to any significant change;</w:t>
      </w:r>
    </w:p>
    <w:p w14:paraId="2079A212" w14:textId="77777777" w:rsidR="00196742" w:rsidRPr="008767B1" w:rsidRDefault="00196742" w:rsidP="00171172">
      <w:pPr>
        <w:pStyle w:val="ListParagraph"/>
        <w:numPr>
          <w:ilvl w:val="0"/>
          <w:numId w:val="70"/>
        </w:numPr>
        <w:spacing w:after="120" w:line="240" w:lineRule="auto"/>
        <w:ind w:left="1020" w:hanging="340"/>
        <w:rPr>
          <w:rFonts w:asciiTheme="minorHAnsi" w:hAnsiTheme="minorHAnsi"/>
          <w:sz w:val="20"/>
          <w:szCs w:val="20"/>
        </w:rPr>
      </w:pPr>
      <w:proofErr w:type="gramStart"/>
      <w:r w:rsidRPr="008767B1">
        <w:rPr>
          <w:rFonts w:asciiTheme="minorHAnsi" w:hAnsiTheme="minorHAnsi"/>
          <w:sz w:val="20"/>
          <w:szCs w:val="20"/>
        </w:rPr>
        <w:t>training</w:t>
      </w:r>
      <w:proofErr w:type="gramEnd"/>
      <w:r w:rsidRPr="008767B1">
        <w:rPr>
          <w:rFonts w:asciiTheme="minorHAnsi" w:hAnsiTheme="minorHAnsi"/>
          <w:sz w:val="20"/>
          <w:szCs w:val="20"/>
        </w:rPr>
        <w:t xml:space="preserve"> in specific skills needed for certain activities, (e.g. use of hazardous substances, work at height, use of certain machinery etc.)</w:t>
      </w:r>
    </w:p>
    <w:p w14:paraId="754B45B5" w14:textId="77777777" w:rsidR="00196742" w:rsidRPr="008767B1" w:rsidRDefault="00196742" w:rsidP="00171172">
      <w:pPr>
        <w:pStyle w:val="ListParagraph"/>
        <w:numPr>
          <w:ilvl w:val="0"/>
          <w:numId w:val="70"/>
        </w:numPr>
        <w:spacing w:after="120" w:line="240" w:lineRule="auto"/>
        <w:ind w:left="1020" w:hanging="340"/>
        <w:rPr>
          <w:rFonts w:asciiTheme="minorHAnsi" w:hAnsiTheme="minorHAnsi"/>
          <w:sz w:val="20"/>
          <w:szCs w:val="20"/>
        </w:rPr>
      </w:pPr>
      <w:proofErr w:type="gramStart"/>
      <w:r w:rsidRPr="008767B1">
        <w:rPr>
          <w:rFonts w:asciiTheme="minorHAnsi" w:hAnsiTheme="minorHAnsi"/>
          <w:sz w:val="20"/>
          <w:szCs w:val="20"/>
        </w:rPr>
        <w:t>refresher</w:t>
      </w:r>
      <w:proofErr w:type="gramEnd"/>
      <w:r w:rsidRPr="008767B1">
        <w:rPr>
          <w:rFonts w:asciiTheme="minorHAnsi" w:hAnsiTheme="minorHAnsi"/>
          <w:sz w:val="20"/>
          <w:szCs w:val="20"/>
        </w:rPr>
        <w:t xml:space="preserve"> training where required.</w:t>
      </w:r>
    </w:p>
    <w:p w14:paraId="63BE214B"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A formal health and safety training record will be set up and maintained that highlights all health and safety training that has been carried out.  The training plan will highlight any statutory refresher training that may be required.  This will be a working document and will show at a glance what health and safety training </w:t>
      </w:r>
      <w:proofErr w:type="gramStart"/>
      <w:r w:rsidRPr="008767B1">
        <w:rPr>
          <w:rFonts w:asciiTheme="minorHAnsi" w:hAnsiTheme="minorHAnsi"/>
          <w:sz w:val="20"/>
          <w:szCs w:val="20"/>
        </w:rPr>
        <w:t>staff have</w:t>
      </w:r>
      <w:proofErr w:type="gramEnd"/>
      <w:r w:rsidRPr="008767B1">
        <w:rPr>
          <w:rFonts w:asciiTheme="minorHAnsi" w:hAnsiTheme="minorHAnsi"/>
          <w:sz w:val="20"/>
          <w:szCs w:val="20"/>
        </w:rPr>
        <w:t xml:space="preserve"> actually undertaken, and when refresher training is required (where applicable). </w:t>
      </w:r>
      <w:r w:rsidRPr="008767B1">
        <w:rPr>
          <w:rFonts w:asciiTheme="minorHAnsi" w:hAnsiTheme="minorHAnsi"/>
          <w:b/>
          <w:color w:val="FF0000"/>
          <w:sz w:val="20"/>
          <w:szCs w:val="20"/>
        </w:rPr>
        <w:t>OR</w:t>
      </w:r>
      <w:r w:rsidRPr="008767B1">
        <w:rPr>
          <w:rFonts w:asciiTheme="minorHAnsi" w:hAnsiTheme="minorHAnsi"/>
          <w:b/>
          <w:color w:val="000000" w:themeColor="text1"/>
          <w:sz w:val="20"/>
          <w:szCs w:val="20"/>
        </w:rPr>
        <w:t xml:space="preserve"> </w:t>
      </w:r>
      <w:r w:rsidRPr="008767B1">
        <w:rPr>
          <w:rFonts w:asciiTheme="minorHAnsi" w:hAnsiTheme="minorHAnsi"/>
          <w:color w:val="000000" w:themeColor="text1"/>
          <w:sz w:val="20"/>
          <w:szCs w:val="20"/>
        </w:rPr>
        <w:t>The</w:t>
      </w:r>
      <w:r w:rsidRPr="008767B1">
        <w:rPr>
          <w:rFonts w:asciiTheme="minorHAnsi" w:hAnsiTheme="minorHAnsi"/>
          <w:sz w:val="20"/>
          <w:szCs w:val="20"/>
        </w:rPr>
        <w:t xml:space="preserve"> School utilises the Training Module on the KAHSC website.  Records of staff training are uploaded onto the KAHSC website along with copies of training certificates.  We are notified via KAHSC 3 months in advance of required refresher training for individual staff members to enable us to book courses.</w:t>
      </w:r>
    </w:p>
    <w:p w14:paraId="101033DC"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Each individual’s line manager will be responsible for assessing the effectiveness of training received.  Each member of staff is also responsible for drawing their line manager’s attention to their own personal needs for training and for not undertaking duties unless they are confident that they have the necessary competence.</w:t>
      </w:r>
    </w:p>
    <w:p w14:paraId="58A22AD4" w14:textId="77777777" w:rsidR="00196742" w:rsidRPr="008767B1" w:rsidRDefault="00196742" w:rsidP="00196742">
      <w:pPr>
        <w:pStyle w:val="Heading4"/>
        <w:ind w:left="680"/>
        <w:rPr>
          <w:noProof w:val="0"/>
        </w:rPr>
      </w:pPr>
      <w:r w:rsidRPr="008767B1">
        <w:rPr>
          <w:noProof w:val="0"/>
        </w:rPr>
        <w:t>Induction Training</w:t>
      </w:r>
    </w:p>
    <w:p w14:paraId="6051F1C9"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All new members of staff (including volunteers, students and pupils on work experience) are encouraged to familiarise themselves with the health and safety procedures in school.  It is the responsibility of the Health &amp; Safety Coordinator or line manager to ensure that the relevant procedures and documentation has been seen and understood.  Further training and development is identified and incorporated within in the School Management/Development Plan.</w:t>
      </w:r>
    </w:p>
    <w:bookmarkEnd w:id="61"/>
    <w:bookmarkEnd w:id="62"/>
    <w:p w14:paraId="42B5A601" w14:textId="3D3AD02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The school has a Health and Safety Induction Checklist which will be completed with each new starter/trainee commencing the first week of their employment.  Separate checklists are also available for pupils from other schools on Work Experience at our school along with school employed cleaning and catering staff</w:t>
      </w:r>
      <w:r w:rsidR="0057230B" w:rsidRPr="008767B1">
        <w:rPr>
          <w:rFonts w:asciiTheme="minorHAnsi" w:hAnsiTheme="minorHAnsi"/>
          <w:sz w:val="20"/>
          <w:szCs w:val="20"/>
        </w:rPr>
        <w:t>.</w:t>
      </w:r>
    </w:p>
    <w:p w14:paraId="4DAE431D"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p w14:paraId="10486123" w14:textId="77777777" w:rsidR="00850E4F" w:rsidRPr="008767B1" w:rsidRDefault="00850E4F" w:rsidP="00850E4F">
      <w:pPr>
        <w:spacing w:after="0" w:line="240" w:lineRule="auto"/>
        <w:ind w:left="680"/>
        <w:rPr>
          <w:rFonts w:asciiTheme="minorHAnsi" w:hAnsiTheme="minorHAnsi"/>
          <w:i/>
          <w:sz w:val="20"/>
          <w:szCs w:val="20"/>
        </w:rPr>
      </w:pPr>
      <w:bookmarkStart w:id="63" w:name="_Toc375212028"/>
      <w:bookmarkStart w:id="64" w:name="_Toc435432328"/>
      <w:bookmarkStart w:id="65" w:name="_Toc438556866"/>
      <w:bookmarkStart w:id="66" w:name="_Toc20318611"/>
      <w:r w:rsidRPr="008767B1">
        <w:rPr>
          <w:rFonts w:asciiTheme="minorHAnsi" w:hAnsiTheme="minorHAnsi"/>
          <w:i/>
          <w:sz w:val="20"/>
          <w:szCs w:val="20"/>
        </w:rPr>
        <w:t>Safety Representatives and Safety Committee Regulations 1977</w:t>
      </w:r>
    </w:p>
    <w:p w14:paraId="43C33FC0" w14:textId="77777777" w:rsidR="00850E4F" w:rsidRPr="008767B1" w:rsidRDefault="00850E4F" w:rsidP="00850E4F">
      <w:pPr>
        <w:spacing w:after="0" w:line="240" w:lineRule="auto"/>
        <w:ind w:left="680"/>
        <w:rPr>
          <w:rFonts w:asciiTheme="minorHAnsi" w:hAnsiTheme="minorHAnsi"/>
          <w:i/>
          <w:sz w:val="20"/>
          <w:szCs w:val="20"/>
        </w:rPr>
      </w:pPr>
      <w:r w:rsidRPr="008767B1">
        <w:rPr>
          <w:rFonts w:asciiTheme="minorHAnsi" w:hAnsiTheme="minorHAnsi"/>
          <w:i/>
          <w:sz w:val="20"/>
          <w:szCs w:val="20"/>
        </w:rPr>
        <w:t>Health and Safety (Consultation with Employees) Regulations 1996</w:t>
      </w:r>
    </w:p>
    <w:p w14:paraId="34717FE5" w14:textId="77777777" w:rsidR="00850E4F" w:rsidRPr="008767B1" w:rsidRDefault="00850E4F" w:rsidP="00850E4F">
      <w:pPr>
        <w:spacing w:after="0" w:line="240" w:lineRule="auto"/>
        <w:ind w:left="680"/>
        <w:rPr>
          <w:rFonts w:asciiTheme="minorHAnsi" w:hAnsiTheme="minorHAnsi"/>
          <w:i/>
          <w:sz w:val="20"/>
          <w:szCs w:val="20"/>
        </w:rPr>
      </w:pPr>
      <w:r w:rsidRPr="008767B1">
        <w:rPr>
          <w:rFonts w:asciiTheme="minorHAnsi" w:hAnsiTheme="minorHAnsi"/>
          <w:i/>
          <w:sz w:val="20"/>
          <w:szCs w:val="20"/>
        </w:rPr>
        <w:t>Health &amp; Safety (Safety Signs and Signals) Regulations 1996</w:t>
      </w:r>
    </w:p>
    <w:p w14:paraId="01443130" w14:textId="77777777" w:rsidR="00850E4F" w:rsidRPr="008767B1" w:rsidRDefault="00850E4F" w:rsidP="00850E4F">
      <w:pPr>
        <w:spacing w:after="0" w:line="240" w:lineRule="auto"/>
        <w:ind w:left="680"/>
        <w:rPr>
          <w:rFonts w:asciiTheme="minorHAnsi" w:hAnsiTheme="minorHAnsi"/>
          <w:i/>
          <w:snapToGrid w:val="0"/>
          <w:sz w:val="20"/>
          <w:szCs w:val="20"/>
        </w:rPr>
      </w:pPr>
      <w:r w:rsidRPr="008767B1">
        <w:rPr>
          <w:rFonts w:asciiTheme="minorHAnsi" w:hAnsiTheme="minorHAnsi"/>
          <w:i/>
          <w:snapToGrid w:val="0"/>
          <w:sz w:val="20"/>
          <w:szCs w:val="20"/>
        </w:rPr>
        <w:t>Management of Health and Safety at Work Regulations 1999</w:t>
      </w:r>
    </w:p>
    <w:p w14:paraId="301FAC5F" w14:textId="77777777" w:rsidR="00850E4F" w:rsidRPr="008767B1" w:rsidRDefault="0035596B" w:rsidP="00850E4F">
      <w:pPr>
        <w:spacing w:after="0" w:line="240" w:lineRule="auto"/>
        <w:ind w:left="680"/>
        <w:rPr>
          <w:rFonts w:asciiTheme="minorHAnsi" w:hAnsiTheme="minorHAnsi"/>
          <w:i/>
          <w:snapToGrid w:val="0"/>
          <w:sz w:val="20"/>
          <w:szCs w:val="20"/>
        </w:rPr>
      </w:pPr>
      <w:hyperlink r:id="rId46" w:history="1">
        <w:r w:rsidR="00850E4F" w:rsidRPr="008767B1">
          <w:rPr>
            <w:rStyle w:val="Hyperlink"/>
            <w:rFonts w:asciiTheme="minorHAnsi" w:hAnsiTheme="minorHAnsi" w:cstheme="minorHAnsi"/>
            <w:i/>
            <w:iCs/>
            <w:sz w:val="20"/>
            <w:szCs w:val="20"/>
          </w:rPr>
          <w:t xml:space="preserve">KAHSC General Safety Series G12 - </w:t>
        </w:r>
        <w:r w:rsidR="00850E4F" w:rsidRPr="008767B1">
          <w:rPr>
            <w:rStyle w:val="Hyperlink"/>
            <w:rFonts w:asciiTheme="minorHAnsi" w:hAnsiTheme="minorHAnsi" w:cstheme="minorHAnsi"/>
            <w:i/>
            <w:iCs/>
            <w:sz w:val="20"/>
            <w:szCs w:val="20"/>
            <w:highlight w:val="green"/>
          </w:rPr>
          <w:t>Health and Safety Induction Training</w:t>
        </w:r>
      </w:hyperlink>
    </w:p>
    <w:p w14:paraId="4A247940" w14:textId="77777777" w:rsidR="00850E4F" w:rsidRPr="008767B1" w:rsidRDefault="0035596B" w:rsidP="00850E4F">
      <w:pPr>
        <w:spacing w:after="0" w:line="240" w:lineRule="auto"/>
        <w:ind w:left="680"/>
        <w:rPr>
          <w:rStyle w:val="Hyperlink"/>
          <w:rFonts w:asciiTheme="minorHAnsi" w:hAnsiTheme="minorHAnsi" w:cstheme="minorHAnsi"/>
          <w:i/>
          <w:iCs/>
          <w:color w:val="000000" w:themeColor="text1"/>
          <w:sz w:val="20"/>
          <w:szCs w:val="20"/>
        </w:rPr>
      </w:pPr>
      <w:hyperlink r:id="rId47" w:history="1">
        <w:r w:rsidR="00850E4F" w:rsidRPr="008767B1">
          <w:rPr>
            <w:rStyle w:val="Hyperlink"/>
            <w:rFonts w:asciiTheme="minorHAnsi" w:hAnsiTheme="minorHAnsi" w:cstheme="minorHAnsi"/>
            <w:i/>
            <w:iCs/>
            <w:sz w:val="20"/>
            <w:szCs w:val="20"/>
          </w:rPr>
          <w:t xml:space="preserve">KAHSC General Safety Series G29 – </w:t>
        </w:r>
        <w:r w:rsidR="00850E4F" w:rsidRPr="008767B1">
          <w:rPr>
            <w:rStyle w:val="Hyperlink"/>
            <w:rFonts w:asciiTheme="minorHAnsi" w:hAnsiTheme="minorHAnsi" w:cstheme="minorHAnsi"/>
            <w:i/>
            <w:iCs/>
            <w:sz w:val="20"/>
            <w:szCs w:val="20"/>
            <w:highlight w:val="green"/>
          </w:rPr>
          <w:t>Safety Representatives and Safety Committees</w:t>
        </w:r>
      </w:hyperlink>
    </w:p>
    <w:p w14:paraId="744C6F31" w14:textId="77777777" w:rsidR="00850E4F" w:rsidRPr="008767B1" w:rsidRDefault="0035596B" w:rsidP="00850E4F">
      <w:pPr>
        <w:spacing w:after="0" w:line="240" w:lineRule="auto"/>
        <w:ind w:left="680"/>
        <w:rPr>
          <w:rFonts w:asciiTheme="minorHAnsi" w:hAnsiTheme="minorHAnsi" w:cstheme="minorHAnsi"/>
          <w:i/>
          <w:iCs/>
          <w:color w:val="000000" w:themeColor="text1"/>
          <w:sz w:val="20"/>
          <w:szCs w:val="20"/>
        </w:rPr>
      </w:pPr>
      <w:hyperlink r:id="rId48" w:history="1">
        <w:r w:rsidR="00850E4F" w:rsidRPr="008767B1">
          <w:rPr>
            <w:rStyle w:val="Hyperlink"/>
            <w:rFonts w:asciiTheme="minorHAnsi" w:hAnsiTheme="minorHAnsi" w:cstheme="minorHAnsi"/>
            <w:i/>
            <w:iCs/>
            <w:sz w:val="20"/>
            <w:szCs w:val="20"/>
          </w:rPr>
          <w:t xml:space="preserve">KAHSC General Safety Series G43 - </w:t>
        </w:r>
        <w:r w:rsidR="00850E4F" w:rsidRPr="008767B1">
          <w:rPr>
            <w:rStyle w:val="Hyperlink"/>
            <w:rFonts w:asciiTheme="minorHAnsi" w:hAnsiTheme="minorHAnsi" w:cstheme="minorHAnsi"/>
            <w:i/>
            <w:iCs/>
            <w:sz w:val="20"/>
            <w:szCs w:val="20"/>
            <w:highlight w:val="green"/>
          </w:rPr>
          <w:t>Young People at Work and on Work Experience</w:t>
        </w:r>
      </w:hyperlink>
    </w:p>
    <w:p w14:paraId="4104F90D" w14:textId="77777777" w:rsidR="00196742" w:rsidRPr="008767B1" w:rsidRDefault="00196742" w:rsidP="00196742">
      <w:pPr>
        <w:pStyle w:val="Heading2"/>
      </w:pPr>
      <w:bookmarkStart w:id="67" w:name="_Toc127262209"/>
      <w:r w:rsidRPr="008767B1">
        <w:t>Monitoring, Review and Audit</w:t>
      </w:r>
      <w:bookmarkEnd w:id="63"/>
      <w:bookmarkEnd w:id="64"/>
      <w:bookmarkEnd w:id="65"/>
      <w:bookmarkEnd w:id="66"/>
      <w:bookmarkEnd w:id="67"/>
    </w:p>
    <w:p w14:paraId="76D32DB4" w14:textId="77777777" w:rsidR="00196742" w:rsidRPr="008767B1" w:rsidRDefault="00196742" w:rsidP="00196742">
      <w:pPr>
        <w:spacing w:after="120" w:line="240" w:lineRule="auto"/>
        <w:ind w:left="680"/>
        <w:rPr>
          <w:rFonts w:asciiTheme="minorHAnsi" w:hAnsiTheme="minorHAnsi"/>
          <w:sz w:val="20"/>
        </w:rPr>
      </w:pPr>
      <w:r w:rsidRPr="008767B1">
        <w:rPr>
          <w:rFonts w:asciiTheme="minorHAnsi" w:hAnsiTheme="minorHAnsi"/>
          <w:sz w:val="20"/>
        </w:rPr>
        <w:t>Governors will fulfil their obligation to monitor the effectiveness of the implementation of the Health Safety Policy by undertaking documented Governor Health and Safety Monitoring throughout each school year (packs available on the KAHSC website).</w:t>
      </w:r>
    </w:p>
    <w:p w14:paraId="1E8D4542"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The Governing Body with the support of the Head teacher will, at intervals that it determines appropriate, monitor and review the school’s health and safety management system to ensure its continuing suitability.  Relevant staff and other parties will be involved as appropriate.  Reviews of specific risk areas may also be undertaken.  Reviews shall be documented where appropriate.  The review process aims to identify where changes to policy, objectives and other elements of the health and safety management system are required.</w:t>
      </w:r>
    </w:p>
    <w:p w14:paraId="2CA6B9FD"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Typical information used in such a review may include the following items:</w:t>
      </w:r>
    </w:p>
    <w:p w14:paraId="1339DD8E" w14:textId="77777777" w:rsidR="00196742" w:rsidRPr="008767B1" w:rsidRDefault="00196742" w:rsidP="00171172">
      <w:pPr>
        <w:pStyle w:val="ListParagraph"/>
        <w:numPr>
          <w:ilvl w:val="0"/>
          <w:numId w:val="71"/>
        </w:numPr>
        <w:spacing w:after="120" w:line="240" w:lineRule="auto"/>
        <w:ind w:left="1020" w:hanging="340"/>
        <w:rPr>
          <w:rFonts w:asciiTheme="minorHAnsi" w:hAnsiTheme="minorHAnsi"/>
          <w:sz w:val="20"/>
          <w:szCs w:val="20"/>
        </w:rPr>
      </w:pPr>
      <w:r w:rsidRPr="008767B1">
        <w:rPr>
          <w:rFonts w:asciiTheme="minorHAnsi" w:hAnsiTheme="minorHAnsi"/>
          <w:sz w:val="20"/>
          <w:szCs w:val="20"/>
        </w:rPr>
        <w:t>accident statistics/trends;</w:t>
      </w:r>
    </w:p>
    <w:p w14:paraId="2DF53E5E" w14:textId="77777777" w:rsidR="00196742" w:rsidRPr="008767B1" w:rsidRDefault="00196742" w:rsidP="00171172">
      <w:pPr>
        <w:pStyle w:val="ListParagraph"/>
        <w:numPr>
          <w:ilvl w:val="0"/>
          <w:numId w:val="71"/>
        </w:numPr>
        <w:spacing w:after="120" w:line="240" w:lineRule="auto"/>
        <w:ind w:left="1020" w:hanging="340"/>
        <w:rPr>
          <w:rFonts w:asciiTheme="minorHAnsi" w:hAnsiTheme="minorHAnsi"/>
          <w:sz w:val="20"/>
          <w:szCs w:val="20"/>
        </w:rPr>
      </w:pPr>
      <w:r w:rsidRPr="008767B1">
        <w:rPr>
          <w:rFonts w:asciiTheme="minorHAnsi" w:hAnsiTheme="minorHAnsi"/>
          <w:sz w:val="20"/>
          <w:szCs w:val="20"/>
        </w:rPr>
        <w:lastRenderedPageBreak/>
        <w:t>results of internal and external health and safety management audits, updated legislative requirements and corrective actions implemented since the previous review;</w:t>
      </w:r>
    </w:p>
    <w:p w14:paraId="34667550" w14:textId="77777777" w:rsidR="00196742" w:rsidRPr="008767B1" w:rsidRDefault="00196742" w:rsidP="00171172">
      <w:pPr>
        <w:pStyle w:val="ListParagraph"/>
        <w:numPr>
          <w:ilvl w:val="0"/>
          <w:numId w:val="71"/>
        </w:numPr>
        <w:spacing w:after="120" w:line="240" w:lineRule="auto"/>
        <w:ind w:left="1020" w:hanging="340"/>
        <w:rPr>
          <w:rFonts w:asciiTheme="minorHAnsi" w:hAnsiTheme="minorHAnsi"/>
          <w:sz w:val="20"/>
          <w:szCs w:val="20"/>
        </w:rPr>
      </w:pPr>
      <w:r w:rsidRPr="008767B1">
        <w:rPr>
          <w:rFonts w:asciiTheme="minorHAnsi" w:hAnsiTheme="minorHAnsi"/>
          <w:sz w:val="20"/>
          <w:szCs w:val="20"/>
        </w:rPr>
        <w:t>the findings from premises inspections or other monitoring exercises;</w:t>
      </w:r>
    </w:p>
    <w:p w14:paraId="59AF5DBF" w14:textId="77777777" w:rsidR="00196742" w:rsidRPr="008767B1" w:rsidRDefault="00196742" w:rsidP="00171172">
      <w:pPr>
        <w:pStyle w:val="ListParagraph"/>
        <w:numPr>
          <w:ilvl w:val="0"/>
          <w:numId w:val="71"/>
        </w:numPr>
        <w:spacing w:after="120" w:line="240" w:lineRule="auto"/>
        <w:ind w:left="1020" w:hanging="340"/>
        <w:rPr>
          <w:rFonts w:asciiTheme="minorHAnsi" w:hAnsiTheme="minorHAnsi"/>
          <w:sz w:val="20"/>
          <w:szCs w:val="20"/>
        </w:rPr>
      </w:pPr>
      <w:r w:rsidRPr="008767B1">
        <w:rPr>
          <w:rFonts w:asciiTheme="minorHAnsi" w:hAnsiTheme="minorHAnsi"/>
          <w:sz w:val="20"/>
          <w:szCs w:val="20"/>
        </w:rPr>
        <w:t>reports of emergencies (actual or exercises);</w:t>
      </w:r>
    </w:p>
    <w:p w14:paraId="37AC4081" w14:textId="77777777" w:rsidR="00196742" w:rsidRPr="008767B1" w:rsidRDefault="00196742" w:rsidP="00171172">
      <w:pPr>
        <w:pStyle w:val="ListParagraph"/>
        <w:numPr>
          <w:ilvl w:val="0"/>
          <w:numId w:val="71"/>
        </w:numPr>
        <w:spacing w:after="120" w:line="240" w:lineRule="auto"/>
        <w:ind w:left="1020" w:hanging="340"/>
        <w:rPr>
          <w:rFonts w:asciiTheme="minorHAnsi" w:hAnsiTheme="minorHAnsi"/>
          <w:sz w:val="20"/>
          <w:szCs w:val="20"/>
        </w:rPr>
      </w:pPr>
      <w:r w:rsidRPr="008767B1">
        <w:rPr>
          <w:rFonts w:asciiTheme="minorHAnsi" w:hAnsiTheme="minorHAnsi"/>
          <w:sz w:val="20"/>
          <w:szCs w:val="20"/>
        </w:rPr>
        <w:t>reports from individuals on the effectiveness of the system locally;</w:t>
      </w:r>
    </w:p>
    <w:p w14:paraId="66335FB7" w14:textId="77777777" w:rsidR="00196742" w:rsidRPr="008767B1" w:rsidRDefault="00196742" w:rsidP="00171172">
      <w:pPr>
        <w:pStyle w:val="ListParagraph"/>
        <w:numPr>
          <w:ilvl w:val="0"/>
          <w:numId w:val="71"/>
        </w:numPr>
        <w:spacing w:after="120" w:line="240" w:lineRule="auto"/>
        <w:ind w:left="1020" w:hanging="340"/>
        <w:rPr>
          <w:rFonts w:asciiTheme="minorHAnsi" w:hAnsiTheme="minorHAnsi"/>
          <w:sz w:val="20"/>
          <w:szCs w:val="20"/>
        </w:rPr>
      </w:pPr>
      <w:proofErr w:type="gramStart"/>
      <w:r w:rsidRPr="008767B1">
        <w:rPr>
          <w:rFonts w:asciiTheme="minorHAnsi" w:hAnsiTheme="minorHAnsi"/>
          <w:sz w:val="20"/>
          <w:szCs w:val="20"/>
        </w:rPr>
        <w:t>reports</w:t>
      </w:r>
      <w:proofErr w:type="gramEnd"/>
      <w:r w:rsidRPr="008767B1">
        <w:rPr>
          <w:rFonts w:asciiTheme="minorHAnsi" w:hAnsiTheme="minorHAnsi"/>
          <w:sz w:val="20"/>
          <w:szCs w:val="20"/>
        </w:rPr>
        <w:t xml:space="preserve"> of hazard identification, risk assessment and risk control processes.</w:t>
      </w:r>
    </w:p>
    <w:p w14:paraId="5BEBDAED" w14:textId="77777777" w:rsidR="00196742" w:rsidRPr="008767B1" w:rsidRDefault="00196742" w:rsidP="00196742">
      <w:pPr>
        <w:spacing w:after="120" w:line="240" w:lineRule="auto"/>
        <w:ind w:firstLine="680"/>
        <w:rPr>
          <w:rFonts w:asciiTheme="minorHAnsi" w:hAnsiTheme="minorHAnsi"/>
          <w:sz w:val="20"/>
          <w:szCs w:val="20"/>
        </w:rPr>
      </w:pPr>
      <w:r w:rsidRPr="008767B1">
        <w:rPr>
          <w:rFonts w:asciiTheme="minorHAnsi" w:hAnsiTheme="minorHAnsi"/>
          <w:sz w:val="20"/>
          <w:szCs w:val="20"/>
        </w:rPr>
        <w:t>Typical actions following such a review may include the following items:</w:t>
      </w:r>
    </w:p>
    <w:p w14:paraId="023AA213" w14:textId="77777777" w:rsidR="00196742" w:rsidRPr="008767B1" w:rsidRDefault="00196742" w:rsidP="00171172">
      <w:pPr>
        <w:pStyle w:val="ListParagraph"/>
        <w:numPr>
          <w:ilvl w:val="0"/>
          <w:numId w:val="72"/>
        </w:numPr>
        <w:spacing w:after="120" w:line="240" w:lineRule="auto"/>
        <w:ind w:left="1020" w:hanging="340"/>
        <w:rPr>
          <w:rFonts w:asciiTheme="minorHAnsi" w:hAnsiTheme="minorHAnsi"/>
          <w:sz w:val="20"/>
          <w:szCs w:val="20"/>
        </w:rPr>
      </w:pPr>
      <w:proofErr w:type="spellStart"/>
      <w:r w:rsidRPr="008767B1">
        <w:rPr>
          <w:rFonts w:asciiTheme="minorHAnsi" w:hAnsiTheme="minorHAnsi"/>
          <w:sz w:val="20"/>
          <w:szCs w:val="20"/>
        </w:rPr>
        <w:t>minuted</w:t>
      </w:r>
      <w:proofErr w:type="spellEnd"/>
      <w:r w:rsidRPr="008767B1">
        <w:rPr>
          <w:rFonts w:asciiTheme="minorHAnsi" w:hAnsiTheme="minorHAnsi"/>
          <w:sz w:val="20"/>
          <w:szCs w:val="20"/>
        </w:rPr>
        <w:t xml:space="preserve"> discussions and detail of the review;</w:t>
      </w:r>
    </w:p>
    <w:p w14:paraId="1E685C91" w14:textId="77777777" w:rsidR="00196742" w:rsidRPr="008767B1" w:rsidRDefault="00196742" w:rsidP="00171172">
      <w:pPr>
        <w:pStyle w:val="ListParagraph"/>
        <w:numPr>
          <w:ilvl w:val="0"/>
          <w:numId w:val="72"/>
        </w:numPr>
        <w:spacing w:after="120" w:line="240" w:lineRule="auto"/>
        <w:ind w:left="1020" w:hanging="340"/>
        <w:rPr>
          <w:rFonts w:asciiTheme="minorHAnsi" w:hAnsiTheme="minorHAnsi"/>
          <w:sz w:val="20"/>
          <w:szCs w:val="20"/>
        </w:rPr>
      </w:pPr>
      <w:r w:rsidRPr="008767B1">
        <w:rPr>
          <w:rFonts w:asciiTheme="minorHAnsi" w:hAnsiTheme="minorHAnsi"/>
          <w:sz w:val="20"/>
          <w:szCs w:val="20"/>
        </w:rPr>
        <w:t>revisions to the Health and Safety Policy and objectives;</w:t>
      </w:r>
    </w:p>
    <w:p w14:paraId="24B3D9DB" w14:textId="77777777" w:rsidR="00196742" w:rsidRPr="008767B1" w:rsidRDefault="00196742" w:rsidP="00171172">
      <w:pPr>
        <w:pStyle w:val="ListParagraph"/>
        <w:numPr>
          <w:ilvl w:val="0"/>
          <w:numId w:val="72"/>
        </w:numPr>
        <w:spacing w:after="120" w:line="240" w:lineRule="auto"/>
        <w:ind w:left="1020" w:hanging="340"/>
        <w:rPr>
          <w:rFonts w:asciiTheme="minorHAnsi" w:hAnsiTheme="minorHAnsi"/>
          <w:sz w:val="20"/>
          <w:szCs w:val="20"/>
        </w:rPr>
      </w:pPr>
      <w:r w:rsidRPr="008767B1">
        <w:rPr>
          <w:rFonts w:asciiTheme="minorHAnsi" w:hAnsiTheme="minorHAnsi"/>
          <w:sz w:val="20"/>
          <w:szCs w:val="20"/>
        </w:rPr>
        <w:t>specific corrective or improvement actions with assigned responsibilities and target dates for completion and review;</w:t>
      </w:r>
    </w:p>
    <w:p w14:paraId="22B9735D" w14:textId="77777777" w:rsidR="00196742" w:rsidRPr="008767B1" w:rsidRDefault="00196742" w:rsidP="00171172">
      <w:pPr>
        <w:pStyle w:val="ListParagraph"/>
        <w:numPr>
          <w:ilvl w:val="0"/>
          <w:numId w:val="72"/>
        </w:numPr>
        <w:spacing w:after="120" w:line="240" w:lineRule="auto"/>
        <w:ind w:left="1020" w:hanging="340"/>
        <w:rPr>
          <w:rFonts w:asciiTheme="minorHAnsi" w:hAnsiTheme="minorHAnsi"/>
          <w:sz w:val="20"/>
          <w:szCs w:val="20"/>
        </w:rPr>
      </w:pPr>
      <w:proofErr w:type="gramStart"/>
      <w:r w:rsidRPr="008767B1">
        <w:rPr>
          <w:rFonts w:asciiTheme="minorHAnsi" w:hAnsiTheme="minorHAnsi"/>
          <w:sz w:val="20"/>
          <w:szCs w:val="20"/>
        </w:rPr>
        <w:t>areas</w:t>
      </w:r>
      <w:proofErr w:type="gramEnd"/>
      <w:r w:rsidRPr="008767B1">
        <w:rPr>
          <w:rFonts w:asciiTheme="minorHAnsi" w:hAnsiTheme="minorHAnsi"/>
          <w:sz w:val="20"/>
          <w:szCs w:val="20"/>
        </w:rPr>
        <w:t xml:space="preserve"> of emphasis to be reflected in the planning of future internal occupational health and safety management system.</w:t>
      </w:r>
    </w:p>
    <w:p w14:paraId="3F8B713B"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Those undertaking such reviews will report as required following its completion.</w:t>
      </w:r>
    </w:p>
    <w:p w14:paraId="6383B1FC" w14:textId="77777777" w:rsidR="00196742" w:rsidRPr="008767B1" w:rsidRDefault="00196742" w:rsidP="00196742">
      <w:pPr>
        <w:pStyle w:val="Heading4"/>
        <w:ind w:left="680"/>
        <w:rPr>
          <w:noProof w:val="0"/>
        </w:rPr>
      </w:pPr>
      <w:bookmarkStart w:id="68" w:name="_Toc435432327"/>
      <w:bookmarkStart w:id="69" w:name="_Toc375212030"/>
      <w:bookmarkStart w:id="70" w:name="_Toc435432329"/>
      <w:bookmarkStart w:id="71" w:name="_Toc375212029"/>
      <w:r w:rsidRPr="008767B1">
        <w:rPr>
          <w:noProof w:val="0"/>
        </w:rPr>
        <w:t>Health and Safety Objectives / Management Plan</w:t>
      </w:r>
      <w:bookmarkEnd w:id="68"/>
    </w:p>
    <w:p w14:paraId="4E4FEA4F" w14:textId="77777777" w:rsidR="00196742" w:rsidRPr="008767B1" w:rsidRDefault="00196742" w:rsidP="00196742">
      <w:pPr>
        <w:spacing w:after="120" w:line="240" w:lineRule="auto"/>
        <w:ind w:left="680"/>
        <w:rPr>
          <w:rFonts w:asciiTheme="minorHAnsi" w:hAnsiTheme="minorHAnsi"/>
          <w:sz w:val="18"/>
          <w:szCs w:val="20"/>
        </w:rPr>
      </w:pPr>
      <w:r w:rsidRPr="008767B1">
        <w:rPr>
          <w:sz w:val="20"/>
        </w:rPr>
        <w:t xml:space="preserve">The Governing Body will establish and maintain documented health and safety objectives that will be </w:t>
      </w:r>
      <w:r w:rsidRPr="008767B1">
        <w:rPr>
          <w:rFonts w:cs="Arial"/>
          <w:sz w:val="20"/>
        </w:rPr>
        <w:t xml:space="preserve">SMART </w:t>
      </w:r>
      <w:r w:rsidRPr="008767B1">
        <w:rPr>
          <w:rFonts w:cs="Arial"/>
          <w:i/>
          <w:sz w:val="20"/>
        </w:rPr>
        <w:t>(specific, measurable, achievable, realistic &amp; time bound)</w:t>
      </w:r>
      <w:r w:rsidRPr="008767B1">
        <w:rPr>
          <w:rFonts w:cs="Arial"/>
          <w:i/>
          <w:iCs/>
          <w:sz w:val="20"/>
        </w:rPr>
        <w:t xml:space="preserve"> </w:t>
      </w:r>
      <w:r w:rsidRPr="008767B1">
        <w:rPr>
          <w:rFonts w:cs="Arial"/>
          <w:iCs/>
          <w:sz w:val="20"/>
        </w:rPr>
        <w:t xml:space="preserve">and be </w:t>
      </w:r>
      <w:r w:rsidRPr="008767B1">
        <w:rPr>
          <w:rFonts w:cs="Arial"/>
          <w:sz w:val="20"/>
        </w:rPr>
        <w:t>consistent with the Health and Safety Policy including commitment to continual improvement.</w:t>
      </w:r>
      <w:r w:rsidRPr="008767B1">
        <w:rPr>
          <w:sz w:val="20"/>
        </w:rPr>
        <w:t xml:space="preserve">  </w:t>
      </w:r>
      <w:r w:rsidRPr="008767B1">
        <w:rPr>
          <w:rFonts w:cs="Arial"/>
          <w:sz w:val="20"/>
        </w:rPr>
        <w:t xml:space="preserve">There will be a suitable 'programme' in place i.e. set objectives will be documented within an Action/Management Plan.  Objectives will be quantified wherever practicable with timescales and costs.  Senior management (or other suitable persons) will be allocated responsibilities regarding health and safety objectives which will be communicated to relevant personnel.  The Management Plan/Objectives </w:t>
      </w:r>
      <w:r w:rsidRPr="008767B1">
        <w:rPr>
          <w:sz w:val="20"/>
        </w:rPr>
        <w:t>will be set and/or reviewed following the Management Review (as above) or at other times when necessary.</w:t>
      </w:r>
    </w:p>
    <w:p w14:paraId="6ADCC9C4" w14:textId="77777777" w:rsidR="00196742" w:rsidRPr="008767B1" w:rsidRDefault="00196742" w:rsidP="00196742">
      <w:pPr>
        <w:spacing w:after="120" w:line="240" w:lineRule="auto"/>
        <w:ind w:left="680"/>
        <w:rPr>
          <w:rFonts w:asciiTheme="minorHAnsi" w:hAnsiTheme="minorHAnsi"/>
          <w:b/>
          <w:i/>
          <w:sz w:val="20"/>
          <w:szCs w:val="20"/>
          <w:u w:val="single"/>
        </w:rPr>
      </w:pPr>
      <w:r w:rsidRPr="008767B1">
        <w:rPr>
          <w:rFonts w:asciiTheme="minorHAnsi" w:hAnsiTheme="minorHAnsi"/>
          <w:b/>
          <w:i/>
          <w:sz w:val="20"/>
          <w:szCs w:val="20"/>
          <w:u w:val="single"/>
        </w:rPr>
        <w:t>References and Useful Links</w:t>
      </w:r>
    </w:p>
    <w:p w14:paraId="24395518" w14:textId="2DF62360" w:rsidR="00850E4F" w:rsidRPr="008767B1" w:rsidRDefault="00CB111E" w:rsidP="00850E4F">
      <w:pPr>
        <w:spacing w:after="0" w:line="240" w:lineRule="auto"/>
        <w:ind w:left="680"/>
        <w:rPr>
          <w:rFonts w:asciiTheme="minorHAnsi" w:hAnsiTheme="minorHAnsi" w:cstheme="minorHAnsi"/>
          <w:i/>
          <w:sz w:val="20"/>
          <w:szCs w:val="20"/>
        </w:rPr>
      </w:pPr>
      <w:bookmarkStart w:id="72" w:name="_Toc438556867"/>
      <w:bookmarkStart w:id="73" w:name="_Toc20318612"/>
      <w:r w:rsidRPr="008767B1">
        <w:rPr>
          <w:rFonts w:asciiTheme="minorHAnsi" w:hAnsiTheme="minorHAnsi" w:cstheme="minorHAnsi"/>
          <w:i/>
          <w:sz w:val="20"/>
          <w:szCs w:val="20"/>
          <w:highlight w:val="green"/>
        </w:rPr>
        <w:t>ISO 45001:2018</w:t>
      </w:r>
      <w:r w:rsidR="00850E4F" w:rsidRPr="008767B1">
        <w:rPr>
          <w:rFonts w:asciiTheme="minorHAnsi" w:hAnsiTheme="minorHAnsi" w:cstheme="minorHAnsi"/>
          <w:i/>
          <w:sz w:val="20"/>
          <w:szCs w:val="20"/>
        </w:rPr>
        <w:t xml:space="preserve"> Occupational Health and Safety Management </w:t>
      </w:r>
      <w:r w:rsidRPr="008767B1">
        <w:rPr>
          <w:rFonts w:asciiTheme="minorHAnsi" w:hAnsiTheme="minorHAnsi" w:cstheme="minorHAnsi"/>
          <w:i/>
          <w:sz w:val="20"/>
          <w:szCs w:val="20"/>
          <w:highlight w:val="green"/>
        </w:rPr>
        <w:t>Standard</w:t>
      </w:r>
    </w:p>
    <w:p w14:paraId="468251FC" w14:textId="77777777" w:rsidR="00850E4F" w:rsidRPr="008767B1" w:rsidRDefault="00850E4F" w:rsidP="00850E4F">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 xml:space="preserve">HSG 65 Successful </w:t>
      </w:r>
      <w:proofErr w:type="gramStart"/>
      <w:r w:rsidRPr="008767B1">
        <w:rPr>
          <w:rFonts w:asciiTheme="minorHAnsi" w:hAnsiTheme="minorHAnsi" w:cstheme="minorHAnsi"/>
          <w:i/>
          <w:sz w:val="20"/>
          <w:szCs w:val="20"/>
        </w:rPr>
        <w:t>Health</w:t>
      </w:r>
      <w:proofErr w:type="gramEnd"/>
      <w:r w:rsidRPr="008767B1">
        <w:rPr>
          <w:rFonts w:asciiTheme="minorHAnsi" w:hAnsiTheme="minorHAnsi" w:cstheme="minorHAnsi"/>
          <w:i/>
          <w:sz w:val="20"/>
          <w:szCs w:val="20"/>
        </w:rPr>
        <w:t xml:space="preserve"> and Safety Management</w:t>
      </w:r>
    </w:p>
    <w:p w14:paraId="10900957" w14:textId="77777777" w:rsidR="00850E4F" w:rsidRPr="008767B1" w:rsidRDefault="0035596B" w:rsidP="00850E4F">
      <w:pPr>
        <w:spacing w:after="0" w:line="240" w:lineRule="auto"/>
        <w:ind w:left="680"/>
        <w:rPr>
          <w:rFonts w:asciiTheme="minorHAnsi" w:hAnsiTheme="minorHAnsi" w:cstheme="minorHAnsi"/>
          <w:i/>
          <w:sz w:val="20"/>
          <w:szCs w:val="20"/>
        </w:rPr>
      </w:pPr>
      <w:hyperlink r:id="rId49" w:history="1">
        <w:r w:rsidR="00850E4F" w:rsidRPr="008767B1">
          <w:rPr>
            <w:rStyle w:val="Hyperlink"/>
            <w:rFonts w:asciiTheme="minorHAnsi" w:hAnsiTheme="minorHAnsi" w:cstheme="minorHAnsi"/>
            <w:i/>
            <w:sz w:val="20"/>
            <w:szCs w:val="20"/>
            <w:highlight w:val="green"/>
          </w:rPr>
          <w:t>Compliance Monitoring in Council Buildings</w:t>
        </w:r>
      </w:hyperlink>
    </w:p>
    <w:p w14:paraId="00C30B74" w14:textId="77777777" w:rsidR="00850E4F" w:rsidRPr="008767B1" w:rsidRDefault="0035596B" w:rsidP="00850E4F">
      <w:pPr>
        <w:spacing w:after="0" w:line="240" w:lineRule="auto"/>
        <w:ind w:left="680"/>
        <w:rPr>
          <w:rFonts w:asciiTheme="minorHAnsi" w:hAnsiTheme="minorHAnsi" w:cstheme="minorHAnsi"/>
          <w:i/>
          <w:sz w:val="20"/>
          <w:szCs w:val="20"/>
        </w:rPr>
      </w:pPr>
      <w:hyperlink r:id="rId50" w:history="1">
        <w:r w:rsidR="00850E4F" w:rsidRPr="008767B1">
          <w:rPr>
            <w:rStyle w:val="Hyperlink"/>
            <w:rFonts w:asciiTheme="minorHAnsi" w:hAnsiTheme="minorHAnsi" w:cstheme="minorHAnsi"/>
            <w:i/>
            <w:iCs/>
            <w:sz w:val="20"/>
            <w:szCs w:val="20"/>
            <w:highlight w:val="green"/>
          </w:rPr>
          <w:t>KAHSC Model H&amp;S Management Plan</w:t>
        </w:r>
      </w:hyperlink>
    </w:p>
    <w:p w14:paraId="559B0122" w14:textId="77777777" w:rsidR="00850E4F" w:rsidRPr="008767B1" w:rsidRDefault="00850E4F" w:rsidP="00850E4F">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KAHSC Termly Governor Monitoring Packs (</w:t>
      </w:r>
      <w:hyperlink r:id="rId51" w:history="1">
        <w:r w:rsidRPr="008767B1">
          <w:rPr>
            <w:rStyle w:val="Hyperlink"/>
            <w:rFonts w:asciiTheme="minorHAnsi" w:hAnsiTheme="minorHAnsi" w:cstheme="minorHAnsi"/>
            <w:i/>
            <w:iCs/>
            <w:sz w:val="20"/>
            <w:szCs w:val="20"/>
          </w:rPr>
          <w:t>Autumn Term</w:t>
        </w:r>
      </w:hyperlink>
      <w:r w:rsidRPr="008767B1">
        <w:rPr>
          <w:rFonts w:asciiTheme="minorHAnsi" w:hAnsiTheme="minorHAnsi" w:cstheme="minorHAnsi"/>
          <w:i/>
          <w:iCs/>
          <w:sz w:val="20"/>
          <w:szCs w:val="20"/>
        </w:rPr>
        <w:t xml:space="preserve">, </w:t>
      </w:r>
      <w:hyperlink r:id="rId52" w:history="1">
        <w:r w:rsidRPr="008767B1">
          <w:rPr>
            <w:rStyle w:val="Hyperlink"/>
            <w:rFonts w:asciiTheme="minorHAnsi" w:hAnsiTheme="minorHAnsi" w:cstheme="minorHAnsi"/>
            <w:i/>
            <w:iCs/>
            <w:sz w:val="20"/>
            <w:szCs w:val="20"/>
          </w:rPr>
          <w:t>Spring Term</w:t>
        </w:r>
      </w:hyperlink>
      <w:r w:rsidRPr="008767B1">
        <w:rPr>
          <w:rFonts w:asciiTheme="minorHAnsi" w:hAnsiTheme="minorHAnsi" w:cstheme="minorHAnsi"/>
          <w:i/>
          <w:iCs/>
          <w:sz w:val="20"/>
          <w:szCs w:val="20"/>
        </w:rPr>
        <w:t xml:space="preserve"> &amp; </w:t>
      </w:r>
      <w:hyperlink r:id="rId53" w:history="1">
        <w:r w:rsidRPr="008767B1">
          <w:rPr>
            <w:rStyle w:val="Hyperlink"/>
            <w:rFonts w:asciiTheme="minorHAnsi" w:hAnsiTheme="minorHAnsi" w:cstheme="minorHAnsi"/>
            <w:i/>
            <w:iCs/>
            <w:sz w:val="20"/>
            <w:szCs w:val="20"/>
          </w:rPr>
          <w:t>Summer Term</w:t>
        </w:r>
      </w:hyperlink>
      <w:r w:rsidRPr="008767B1">
        <w:rPr>
          <w:rFonts w:asciiTheme="minorHAnsi" w:hAnsiTheme="minorHAnsi" w:cstheme="minorHAnsi"/>
          <w:i/>
          <w:sz w:val="20"/>
          <w:szCs w:val="20"/>
        </w:rPr>
        <w:t>)</w:t>
      </w:r>
    </w:p>
    <w:p w14:paraId="3146277A" w14:textId="77777777" w:rsidR="00196742" w:rsidRPr="008767B1" w:rsidRDefault="00196742" w:rsidP="00196742">
      <w:pPr>
        <w:pStyle w:val="Heading2"/>
      </w:pPr>
      <w:bookmarkStart w:id="74" w:name="_Toc127262210"/>
      <w:r w:rsidRPr="008767B1">
        <w:t>Health and Safety Inspections of Premises and Activities</w:t>
      </w:r>
      <w:bookmarkEnd w:id="69"/>
      <w:bookmarkEnd w:id="70"/>
      <w:bookmarkEnd w:id="72"/>
      <w:bookmarkEnd w:id="73"/>
      <w:bookmarkEnd w:id="74"/>
    </w:p>
    <w:p w14:paraId="6B6538C7"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The Governors (or Health and Safety Sub-committee) in liaison with the Head teacher and/or Health and Safety Coordinator will undertake a health and safety inspection of the school premises on at least an annual basis.  The findings of these inspections will be recorded.  Any corrective actions required following these inspections will be reported and discussed with the Head teacher. Where possible, action will be taken immediately, or if planned actions are required these will be added to our Health and Safety Management Plan.  Any Health and Safety Union Representative for the school will be invited to attend these inspections.</w:t>
      </w:r>
    </w:p>
    <w:p w14:paraId="254012BF" w14:textId="77777777" w:rsidR="00196742" w:rsidRPr="008767B1" w:rsidRDefault="00196742" w:rsidP="00196742">
      <w:pPr>
        <w:pStyle w:val="Heading4"/>
        <w:ind w:left="680"/>
        <w:rPr>
          <w:noProof w:val="0"/>
        </w:rPr>
      </w:pPr>
      <w:bookmarkStart w:id="75" w:name="_Toc375212031"/>
      <w:bookmarkStart w:id="76" w:name="_Toc435432330"/>
      <w:r w:rsidRPr="008767B1">
        <w:rPr>
          <w:noProof w:val="0"/>
        </w:rPr>
        <w:t>Safety Inspection</w:t>
      </w:r>
      <w:bookmarkEnd w:id="75"/>
      <w:r w:rsidRPr="008767B1">
        <w:rPr>
          <w:noProof w:val="0"/>
        </w:rPr>
        <w:t xml:space="preserve"> Regimes</w:t>
      </w:r>
      <w:bookmarkEnd w:id="76"/>
    </w:p>
    <w:p w14:paraId="261BE4F5"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More frequent safety inspections will be carried out by nominated staff to ensure:</w:t>
      </w:r>
    </w:p>
    <w:p w14:paraId="172B4DFE" w14:textId="77777777" w:rsidR="00196742" w:rsidRPr="008767B1" w:rsidRDefault="00196742" w:rsidP="00171172">
      <w:pPr>
        <w:pStyle w:val="ListParagraph"/>
        <w:numPr>
          <w:ilvl w:val="0"/>
          <w:numId w:val="73"/>
        </w:numPr>
        <w:spacing w:after="120" w:line="240" w:lineRule="auto"/>
        <w:ind w:left="1020" w:hanging="340"/>
        <w:rPr>
          <w:rFonts w:asciiTheme="minorHAnsi" w:hAnsiTheme="minorHAnsi"/>
          <w:sz w:val="20"/>
          <w:szCs w:val="20"/>
        </w:rPr>
      </w:pPr>
      <w:r w:rsidRPr="008767B1">
        <w:rPr>
          <w:rFonts w:asciiTheme="minorHAnsi" w:hAnsiTheme="minorHAnsi"/>
          <w:sz w:val="20"/>
          <w:szCs w:val="20"/>
        </w:rPr>
        <w:t>Cleanliness of all workplaces, good housekeeping, the removal of waste, suitable storage of materials, books and files, etc.;</w:t>
      </w:r>
    </w:p>
    <w:p w14:paraId="735BCB95" w14:textId="77777777" w:rsidR="00196742" w:rsidRPr="008767B1" w:rsidRDefault="00196742" w:rsidP="00171172">
      <w:pPr>
        <w:pStyle w:val="ListParagraph"/>
        <w:numPr>
          <w:ilvl w:val="0"/>
          <w:numId w:val="73"/>
        </w:numPr>
        <w:spacing w:after="120" w:line="240" w:lineRule="auto"/>
        <w:ind w:left="1020" w:hanging="340"/>
        <w:rPr>
          <w:rFonts w:asciiTheme="minorHAnsi" w:hAnsiTheme="minorHAnsi"/>
          <w:sz w:val="20"/>
          <w:szCs w:val="20"/>
        </w:rPr>
      </w:pPr>
      <w:r w:rsidRPr="008767B1">
        <w:rPr>
          <w:rFonts w:asciiTheme="minorHAnsi" w:hAnsiTheme="minorHAnsi"/>
          <w:sz w:val="20"/>
          <w:szCs w:val="20"/>
        </w:rPr>
        <w:t>Welfare and sanitary provisions (male/female, children’s and disabled toilet facilities) are in good order;</w:t>
      </w:r>
    </w:p>
    <w:p w14:paraId="239E09D1" w14:textId="77777777" w:rsidR="00196742" w:rsidRPr="008767B1" w:rsidRDefault="00196742" w:rsidP="00171172">
      <w:pPr>
        <w:pStyle w:val="ListParagraph"/>
        <w:numPr>
          <w:ilvl w:val="0"/>
          <w:numId w:val="73"/>
        </w:numPr>
        <w:spacing w:after="120" w:line="240" w:lineRule="auto"/>
        <w:ind w:left="1020" w:hanging="340"/>
        <w:rPr>
          <w:rFonts w:asciiTheme="minorHAnsi" w:hAnsiTheme="minorHAnsi"/>
          <w:sz w:val="20"/>
          <w:szCs w:val="20"/>
        </w:rPr>
      </w:pPr>
      <w:r w:rsidRPr="008767B1">
        <w:rPr>
          <w:rFonts w:asciiTheme="minorHAnsi" w:hAnsiTheme="minorHAnsi"/>
          <w:sz w:val="20"/>
          <w:szCs w:val="20"/>
        </w:rPr>
        <w:t>Good condition of premises and equipment, including highlighting defects;</w:t>
      </w:r>
    </w:p>
    <w:p w14:paraId="00EB65FB" w14:textId="77777777" w:rsidR="00196742" w:rsidRPr="008767B1" w:rsidRDefault="00196742" w:rsidP="00171172">
      <w:pPr>
        <w:pStyle w:val="ListParagraph"/>
        <w:numPr>
          <w:ilvl w:val="0"/>
          <w:numId w:val="73"/>
        </w:numPr>
        <w:spacing w:after="120" w:line="240" w:lineRule="auto"/>
        <w:ind w:left="1020" w:hanging="340"/>
        <w:rPr>
          <w:rFonts w:asciiTheme="minorHAnsi" w:hAnsiTheme="minorHAnsi"/>
          <w:sz w:val="20"/>
          <w:szCs w:val="20"/>
        </w:rPr>
      </w:pPr>
      <w:r w:rsidRPr="008767B1">
        <w:rPr>
          <w:rFonts w:asciiTheme="minorHAnsi" w:hAnsiTheme="minorHAnsi"/>
          <w:sz w:val="20"/>
          <w:szCs w:val="20"/>
        </w:rPr>
        <w:t>Recording  of specific inspections is taking place, e.g. asbestos monitoring, pre-use visual checks of electrical and work equipment, visual inspection of play/gym equipment, vehicle checks;</w:t>
      </w:r>
    </w:p>
    <w:p w14:paraId="61B3F37F" w14:textId="77777777" w:rsidR="00196742" w:rsidRPr="008767B1" w:rsidRDefault="00196742" w:rsidP="00171172">
      <w:pPr>
        <w:pStyle w:val="ListParagraph"/>
        <w:numPr>
          <w:ilvl w:val="0"/>
          <w:numId w:val="73"/>
        </w:numPr>
        <w:spacing w:after="120" w:line="240" w:lineRule="auto"/>
        <w:ind w:left="1020" w:hanging="340"/>
        <w:rPr>
          <w:rFonts w:asciiTheme="minorHAnsi" w:hAnsiTheme="minorHAnsi"/>
          <w:sz w:val="20"/>
          <w:szCs w:val="20"/>
        </w:rPr>
      </w:pPr>
      <w:r w:rsidRPr="008767B1">
        <w:rPr>
          <w:rFonts w:asciiTheme="minorHAnsi" w:hAnsiTheme="minorHAnsi"/>
          <w:sz w:val="20"/>
          <w:szCs w:val="20"/>
        </w:rPr>
        <w:t>Supervision of relevant activities is taking place on the school site;</w:t>
      </w:r>
    </w:p>
    <w:p w14:paraId="4F913A82" w14:textId="77777777" w:rsidR="00196742" w:rsidRPr="008767B1" w:rsidRDefault="00196742" w:rsidP="00171172">
      <w:pPr>
        <w:pStyle w:val="ListParagraph"/>
        <w:numPr>
          <w:ilvl w:val="0"/>
          <w:numId w:val="73"/>
        </w:numPr>
        <w:spacing w:after="120" w:line="240" w:lineRule="auto"/>
        <w:ind w:left="1020" w:hanging="340"/>
        <w:rPr>
          <w:rFonts w:asciiTheme="minorHAnsi" w:hAnsiTheme="minorHAnsi"/>
          <w:sz w:val="20"/>
          <w:szCs w:val="20"/>
        </w:rPr>
      </w:pPr>
      <w:r w:rsidRPr="008767B1">
        <w:rPr>
          <w:rFonts w:asciiTheme="minorHAnsi" w:hAnsiTheme="minorHAnsi"/>
          <w:sz w:val="20"/>
          <w:szCs w:val="20"/>
        </w:rPr>
        <w:t>Suitability of on-site vehicle movements (traffic management plans).</w:t>
      </w:r>
    </w:p>
    <w:p w14:paraId="117E7DB2" w14:textId="77777777" w:rsidR="00196742" w:rsidRPr="008767B1" w:rsidRDefault="00196742" w:rsidP="00196742">
      <w:pPr>
        <w:spacing w:after="120" w:line="240" w:lineRule="auto"/>
        <w:ind w:left="680"/>
        <w:rPr>
          <w:rFonts w:asciiTheme="minorHAnsi" w:hAnsiTheme="minorHAnsi"/>
          <w:sz w:val="20"/>
          <w:szCs w:val="20"/>
        </w:rPr>
      </w:pPr>
      <w:bookmarkStart w:id="77" w:name="_Defect_Identification_and"/>
      <w:bookmarkStart w:id="78" w:name="_Toc375212032"/>
      <w:bookmarkEnd w:id="77"/>
      <w:r w:rsidRPr="008767B1">
        <w:rPr>
          <w:rFonts w:asciiTheme="minorHAnsi" w:hAnsiTheme="minorHAnsi"/>
          <w:sz w:val="20"/>
          <w:szCs w:val="20"/>
        </w:rPr>
        <w:t>The frequency of inspections will depend on the activity being undertaken and hazards present.  Hazardous workplaces such as kitchens, D&amp;T, Science etc. may need to be inspected at a greater frequency than low risk environments such as offices and records will generally be kept of inspections of higher risk environs.</w:t>
      </w:r>
    </w:p>
    <w:p w14:paraId="3CA8E1CB" w14:textId="77777777" w:rsidR="00196742" w:rsidRPr="008767B1" w:rsidRDefault="00196742" w:rsidP="00196742">
      <w:pPr>
        <w:pStyle w:val="Heading4"/>
        <w:ind w:left="680"/>
        <w:rPr>
          <w:noProof w:val="0"/>
        </w:rPr>
      </w:pPr>
      <w:bookmarkStart w:id="79" w:name="_Toc435432331"/>
      <w:r w:rsidRPr="008767B1">
        <w:rPr>
          <w:noProof w:val="0"/>
        </w:rPr>
        <w:t>Defect Identification and Reporting</w:t>
      </w:r>
      <w:bookmarkEnd w:id="78"/>
      <w:bookmarkEnd w:id="79"/>
    </w:p>
    <w:p w14:paraId="35EAF134"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snapToGrid w:val="0"/>
          <w:sz w:val="20"/>
          <w:szCs w:val="20"/>
        </w:rPr>
        <w:t>We recognise that defective equipment or dangerous conditions can lead to personal injury or harm.  No defective electrical appliance or lead, and no defective mechanical device or tool that might give rise to danger may be used.</w:t>
      </w:r>
    </w:p>
    <w:p w14:paraId="1134242C"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snapToGrid w:val="0"/>
          <w:sz w:val="20"/>
          <w:szCs w:val="20"/>
        </w:rPr>
        <w:t xml:space="preserve">All defects to equipment or furniture and minor defects to doors, floors, walls etc. are to be reported to a nominated person.  </w:t>
      </w:r>
      <w:r w:rsidRPr="008767B1">
        <w:rPr>
          <w:sz w:val="20"/>
          <w:szCs w:val="20"/>
        </w:rPr>
        <w:t xml:space="preserve">Steps should be taken to isolate the equipment or work area in question, and to warn others of the hazard by </w:t>
      </w:r>
      <w:r w:rsidRPr="008767B1">
        <w:rPr>
          <w:sz w:val="20"/>
          <w:szCs w:val="20"/>
        </w:rPr>
        <w:lastRenderedPageBreak/>
        <w:t>posting warning notices</w:t>
      </w:r>
      <w:r w:rsidRPr="008767B1">
        <w:rPr>
          <w:rFonts w:asciiTheme="minorHAnsi" w:hAnsiTheme="minorHAnsi"/>
          <w:snapToGrid w:val="0"/>
          <w:sz w:val="20"/>
          <w:szCs w:val="20"/>
        </w:rPr>
        <w:t xml:space="preserve">.  That person will ensure that the necessary action is taken to rectify each defect without delay.  </w:t>
      </w:r>
      <w:r w:rsidRPr="008767B1">
        <w:rPr>
          <w:snapToGrid w:val="0"/>
          <w:sz w:val="20"/>
          <w:szCs w:val="20"/>
        </w:rPr>
        <w:t xml:space="preserve">Where funds are not immediately available, the defective </w:t>
      </w:r>
      <w:r w:rsidRPr="008767B1">
        <w:rPr>
          <w:sz w:val="20"/>
          <w:szCs w:val="20"/>
        </w:rPr>
        <w:t>the equipment or work area in question will be taken out of service and this will be added to the Annual Health and Safety Management for action when funds become available.  This will also become an agenda item at the next relevant Governors Sub Committee Meeting.</w:t>
      </w:r>
    </w:p>
    <w:p w14:paraId="185C5C04"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snapToGrid w:val="0"/>
          <w:sz w:val="20"/>
          <w:szCs w:val="20"/>
          <w:u w:val="single"/>
        </w:rPr>
        <w:t>All staff</w:t>
      </w:r>
      <w:r w:rsidRPr="008767B1">
        <w:rPr>
          <w:rFonts w:asciiTheme="minorHAnsi" w:hAnsiTheme="minorHAnsi"/>
          <w:snapToGrid w:val="0"/>
          <w:sz w:val="20"/>
          <w:szCs w:val="20"/>
        </w:rPr>
        <w:t xml:space="preserve"> </w:t>
      </w:r>
      <w:proofErr w:type="gramStart"/>
      <w:r w:rsidRPr="008767B1">
        <w:rPr>
          <w:rFonts w:asciiTheme="minorHAnsi" w:hAnsiTheme="minorHAnsi"/>
          <w:snapToGrid w:val="0"/>
          <w:sz w:val="20"/>
          <w:szCs w:val="20"/>
        </w:rPr>
        <w:t>are</w:t>
      </w:r>
      <w:proofErr w:type="gramEnd"/>
      <w:r w:rsidRPr="008767B1">
        <w:rPr>
          <w:rFonts w:asciiTheme="minorHAnsi" w:hAnsiTheme="minorHAnsi"/>
          <w:snapToGrid w:val="0"/>
          <w:sz w:val="20"/>
          <w:szCs w:val="20"/>
        </w:rPr>
        <w:t xml:space="preserve"> required to report accidents, incidents, near misses, defects and hazards.  If, following their report, they are not satisfied with the actions taken to address their </w:t>
      </w:r>
      <w:proofErr w:type="gramStart"/>
      <w:r w:rsidRPr="008767B1">
        <w:rPr>
          <w:rFonts w:asciiTheme="minorHAnsi" w:hAnsiTheme="minorHAnsi"/>
          <w:snapToGrid w:val="0"/>
          <w:sz w:val="20"/>
          <w:szCs w:val="20"/>
        </w:rPr>
        <w:t>concerns,</w:t>
      </w:r>
      <w:proofErr w:type="gramEnd"/>
      <w:r w:rsidRPr="008767B1">
        <w:rPr>
          <w:rFonts w:asciiTheme="minorHAnsi" w:hAnsiTheme="minorHAnsi"/>
          <w:snapToGrid w:val="0"/>
          <w:sz w:val="20"/>
          <w:szCs w:val="20"/>
        </w:rPr>
        <w:t xml:space="preserve"> they may raise the issue through their usual line management route.  If the problem remains unresolved, then the issue may be referred to the Head teacher or Governing Body.</w:t>
      </w:r>
    </w:p>
    <w:p w14:paraId="2A42C97D" w14:textId="77777777" w:rsidR="00196742" w:rsidRPr="008767B1" w:rsidRDefault="00196742" w:rsidP="00196742">
      <w:pPr>
        <w:spacing w:after="120" w:line="240" w:lineRule="auto"/>
        <w:ind w:left="680"/>
        <w:rPr>
          <w:rFonts w:asciiTheme="minorHAnsi" w:hAnsiTheme="minorHAnsi"/>
          <w:b/>
          <w:i/>
          <w:sz w:val="20"/>
          <w:szCs w:val="20"/>
          <w:u w:val="single"/>
        </w:rPr>
      </w:pPr>
      <w:r w:rsidRPr="008767B1">
        <w:rPr>
          <w:rFonts w:asciiTheme="minorHAnsi" w:hAnsiTheme="minorHAnsi"/>
          <w:b/>
          <w:i/>
          <w:sz w:val="20"/>
          <w:szCs w:val="20"/>
          <w:u w:val="single"/>
        </w:rPr>
        <w:t>References and Useful Links</w:t>
      </w:r>
    </w:p>
    <w:p w14:paraId="1BFAF0D8" w14:textId="77777777" w:rsidR="00CB111E" w:rsidRPr="008767B1" w:rsidRDefault="00CB111E" w:rsidP="0099397F">
      <w:pPr>
        <w:spacing w:after="0" w:line="240" w:lineRule="auto"/>
        <w:ind w:left="680"/>
      </w:pPr>
      <w:bookmarkStart w:id="80" w:name="_Toc435432332"/>
      <w:bookmarkStart w:id="81" w:name="_Toc438556868"/>
      <w:bookmarkStart w:id="82" w:name="_Toc20318613"/>
      <w:r w:rsidRPr="008767B1">
        <w:rPr>
          <w:rFonts w:asciiTheme="minorHAnsi" w:hAnsiTheme="minorHAnsi" w:cstheme="minorHAnsi"/>
          <w:i/>
          <w:sz w:val="20"/>
          <w:szCs w:val="20"/>
          <w:highlight w:val="green"/>
        </w:rPr>
        <w:t>ISO 45001:2018</w:t>
      </w:r>
      <w:r w:rsidRPr="008767B1">
        <w:rPr>
          <w:rFonts w:asciiTheme="minorHAnsi" w:hAnsiTheme="minorHAnsi" w:cstheme="minorHAnsi"/>
          <w:i/>
          <w:sz w:val="20"/>
          <w:szCs w:val="20"/>
        </w:rPr>
        <w:t xml:space="preserve"> Occupational Health and Safety Management </w:t>
      </w:r>
      <w:r w:rsidRPr="008767B1">
        <w:rPr>
          <w:rFonts w:asciiTheme="minorHAnsi" w:hAnsiTheme="minorHAnsi" w:cstheme="minorHAnsi"/>
          <w:i/>
          <w:sz w:val="20"/>
          <w:szCs w:val="20"/>
          <w:highlight w:val="green"/>
        </w:rPr>
        <w:t>Standard</w:t>
      </w:r>
    </w:p>
    <w:p w14:paraId="41255B29" w14:textId="19242DBA" w:rsidR="0099397F" w:rsidRPr="008767B1" w:rsidRDefault="0035596B" w:rsidP="0099397F">
      <w:pPr>
        <w:spacing w:after="0" w:line="240" w:lineRule="auto"/>
        <w:ind w:left="680"/>
        <w:rPr>
          <w:rFonts w:asciiTheme="minorHAnsi" w:hAnsiTheme="minorHAnsi" w:cstheme="minorHAnsi"/>
          <w:i/>
          <w:sz w:val="20"/>
          <w:szCs w:val="20"/>
        </w:rPr>
      </w:pPr>
      <w:hyperlink r:id="rId54" w:history="1">
        <w:r w:rsidR="0099397F" w:rsidRPr="008767B1">
          <w:rPr>
            <w:rStyle w:val="Hyperlink"/>
            <w:rFonts w:asciiTheme="minorHAnsi" w:hAnsiTheme="minorHAnsi" w:cstheme="minorHAnsi"/>
            <w:i/>
            <w:sz w:val="20"/>
            <w:szCs w:val="20"/>
          </w:rPr>
          <w:t xml:space="preserve">HSG 65 Successful </w:t>
        </w:r>
        <w:proofErr w:type="gramStart"/>
        <w:r w:rsidR="0099397F" w:rsidRPr="008767B1">
          <w:rPr>
            <w:rStyle w:val="Hyperlink"/>
            <w:rFonts w:asciiTheme="minorHAnsi" w:hAnsiTheme="minorHAnsi" w:cstheme="minorHAnsi"/>
            <w:i/>
            <w:sz w:val="20"/>
            <w:szCs w:val="20"/>
          </w:rPr>
          <w:t>Health</w:t>
        </w:r>
        <w:proofErr w:type="gramEnd"/>
        <w:r w:rsidR="0099397F" w:rsidRPr="008767B1">
          <w:rPr>
            <w:rStyle w:val="Hyperlink"/>
            <w:rFonts w:asciiTheme="minorHAnsi" w:hAnsiTheme="minorHAnsi" w:cstheme="minorHAnsi"/>
            <w:i/>
            <w:sz w:val="20"/>
            <w:szCs w:val="20"/>
          </w:rPr>
          <w:t xml:space="preserve"> and Safety Management</w:t>
        </w:r>
      </w:hyperlink>
    </w:p>
    <w:p w14:paraId="512706D7" w14:textId="77777777" w:rsidR="0099397F" w:rsidRPr="008767B1" w:rsidRDefault="0035596B" w:rsidP="0099397F">
      <w:pPr>
        <w:spacing w:after="0" w:line="240" w:lineRule="auto"/>
        <w:ind w:left="680"/>
        <w:rPr>
          <w:rFonts w:asciiTheme="minorHAnsi" w:hAnsiTheme="minorHAnsi" w:cstheme="minorHAnsi"/>
          <w:i/>
          <w:sz w:val="20"/>
          <w:szCs w:val="20"/>
        </w:rPr>
      </w:pPr>
      <w:hyperlink r:id="rId55" w:history="1">
        <w:r w:rsidR="0099397F" w:rsidRPr="008767B1">
          <w:rPr>
            <w:rStyle w:val="Hyperlink"/>
            <w:rFonts w:asciiTheme="minorHAnsi" w:hAnsiTheme="minorHAnsi" w:cstheme="minorHAnsi"/>
            <w:i/>
            <w:sz w:val="20"/>
            <w:szCs w:val="20"/>
          </w:rPr>
          <w:t>The Workplace (Health, Safety and Welfare) Regulations 1992 ACOP</w:t>
        </w:r>
      </w:hyperlink>
    </w:p>
    <w:p w14:paraId="613E42DD" w14:textId="77777777" w:rsidR="0099397F" w:rsidRPr="008767B1" w:rsidRDefault="0035596B" w:rsidP="0099397F">
      <w:pPr>
        <w:spacing w:after="0" w:line="240" w:lineRule="auto"/>
        <w:ind w:left="680"/>
        <w:rPr>
          <w:rFonts w:asciiTheme="minorHAnsi" w:hAnsiTheme="minorHAnsi" w:cstheme="minorHAnsi"/>
          <w:i/>
          <w:sz w:val="20"/>
          <w:szCs w:val="20"/>
          <w:highlight w:val="green"/>
        </w:rPr>
      </w:pPr>
      <w:hyperlink r:id="rId56" w:history="1">
        <w:r w:rsidR="0099397F" w:rsidRPr="008767B1">
          <w:rPr>
            <w:rStyle w:val="Hyperlink"/>
            <w:rFonts w:asciiTheme="minorHAnsi" w:hAnsiTheme="minorHAnsi" w:cstheme="minorHAnsi"/>
            <w:i/>
            <w:sz w:val="20"/>
            <w:szCs w:val="20"/>
            <w:highlight w:val="green"/>
          </w:rPr>
          <w:t>Compliance Monitoring in Council Buildings</w:t>
        </w:r>
      </w:hyperlink>
    </w:p>
    <w:p w14:paraId="2C98138B" w14:textId="77777777" w:rsidR="0099397F" w:rsidRPr="008767B1" w:rsidRDefault="0035596B" w:rsidP="0099397F">
      <w:pPr>
        <w:spacing w:after="0" w:line="240" w:lineRule="auto"/>
        <w:ind w:left="680"/>
        <w:rPr>
          <w:rStyle w:val="Hyperlink"/>
          <w:rFonts w:asciiTheme="minorHAnsi" w:hAnsiTheme="minorHAnsi" w:cstheme="minorHAnsi"/>
          <w:i/>
          <w:color w:val="000000" w:themeColor="text1"/>
          <w:sz w:val="20"/>
          <w:szCs w:val="20"/>
          <w:highlight w:val="green"/>
          <w:u w:val="none"/>
        </w:rPr>
      </w:pPr>
      <w:hyperlink r:id="rId57" w:history="1">
        <w:r w:rsidR="0099397F" w:rsidRPr="008767B1">
          <w:rPr>
            <w:rStyle w:val="Hyperlink"/>
            <w:rFonts w:asciiTheme="minorHAnsi" w:hAnsiTheme="minorHAnsi" w:cstheme="minorHAnsi"/>
            <w:i/>
            <w:sz w:val="20"/>
            <w:szCs w:val="20"/>
            <w:highlight w:val="green"/>
          </w:rPr>
          <w:t>KAHSC Governor H&amp;S Inspection Checklist</w:t>
        </w:r>
      </w:hyperlink>
    </w:p>
    <w:p w14:paraId="61328D9E" w14:textId="77777777" w:rsidR="0099397F" w:rsidRPr="008767B1" w:rsidRDefault="0035596B" w:rsidP="0099397F">
      <w:pPr>
        <w:spacing w:after="0" w:line="240" w:lineRule="auto"/>
        <w:ind w:left="680"/>
        <w:rPr>
          <w:rFonts w:asciiTheme="minorHAnsi" w:hAnsiTheme="minorHAnsi" w:cstheme="minorHAnsi"/>
          <w:b/>
          <w:i/>
          <w:sz w:val="20"/>
          <w:szCs w:val="20"/>
          <w:u w:val="single"/>
        </w:rPr>
      </w:pPr>
      <w:hyperlink r:id="rId58" w:history="1">
        <w:r w:rsidR="0099397F" w:rsidRPr="008767B1">
          <w:rPr>
            <w:rStyle w:val="Hyperlink"/>
            <w:rFonts w:asciiTheme="minorHAnsi" w:hAnsiTheme="minorHAnsi" w:cstheme="minorHAnsi"/>
            <w:i/>
            <w:sz w:val="20"/>
            <w:szCs w:val="20"/>
            <w:highlight w:val="green"/>
          </w:rPr>
          <w:t>KAHSC Defect Report Sheet</w:t>
        </w:r>
      </w:hyperlink>
    </w:p>
    <w:p w14:paraId="37000510" w14:textId="77777777" w:rsidR="00196742" w:rsidRPr="008767B1" w:rsidRDefault="00196742" w:rsidP="00196742">
      <w:pPr>
        <w:pStyle w:val="Heading2"/>
      </w:pPr>
      <w:bookmarkStart w:id="83" w:name="_Toc127262211"/>
      <w:r w:rsidRPr="008767B1">
        <w:t>External Health and Safety Management Audits</w:t>
      </w:r>
      <w:bookmarkEnd w:id="71"/>
      <w:bookmarkEnd w:id="80"/>
      <w:bookmarkEnd w:id="81"/>
      <w:bookmarkEnd w:id="82"/>
      <w:bookmarkEnd w:id="83"/>
    </w:p>
    <w:p w14:paraId="16CEF78E"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External audits are independent, unbiased reviews of the school’s management system and can be a very useful exercise.  KAHSC will, on request, carry out a health and safety management audit.  These audits will be carried out by a qualified safety professional.  Following this process, we will be supplied with a detailed report containing requirements and recommendations to improve our existing arrangements.  Any recommended actions arising from these audits will be addressed by the Head teacher and Governing Body with the support of KAHSC where required.</w:t>
      </w:r>
    </w:p>
    <w:p w14:paraId="1CFBB3AB" w14:textId="77777777" w:rsidR="00196742" w:rsidRPr="008767B1" w:rsidRDefault="00196742" w:rsidP="00196742">
      <w:pPr>
        <w:spacing w:after="120" w:line="240" w:lineRule="auto"/>
        <w:ind w:left="680"/>
        <w:rPr>
          <w:rFonts w:asciiTheme="minorHAnsi" w:hAnsiTheme="minorHAnsi"/>
          <w:b/>
          <w:i/>
          <w:sz w:val="20"/>
          <w:szCs w:val="20"/>
          <w:u w:val="single"/>
        </w:rPr>
      </w:pPr>
      <w:r w:rsidRPr="008767B1">
        <w:rPr>
          <w:rFonts w:asciiTheme="minorHAnsi" w:hAnsiTheme="minorHAnsi"/>
          <w:b/>
          <w:i/>
          <w:sz w:val="20"/>
          <w:szCs w:val="20"/>
          <w:u w:val="single"/>
        </w:rPr>
        <w:t>References and Useful Links</w:t>
      </w:r>
    </w:p>
    <w:p w14:paraId="1FBA0621" w14:textId="77777777" w:rsidR="00CB111E" w:rsidRPr="008767B1" w:rsidRDefault="00CB111E" w:rsidP="00196742">
      <w:pPr>
        <w:spacing w:after="0" w:line="240" w:lineRule="auto"/>
        <w:ind w:left="680"/>
      </w:pPr>
      <w:r w:rsidRPr="008767B1">
        <w:rPr>
          <w:rFonts w:asciiTheme="minorHAnsi" w:hAnsiTheme="minorHAnsi" w:cstheme="minorHAnsi"/>
          <w:i/>
          <w:sz w:val="20"/>
          <w:szCs w:val="20"/>
          <w:highlight w:val="green"/>
        </w:rPr>
        <w:t>ISO 45001:2018</w:t>
      </w:r>
      <w:r w:rsidRPr="008767B1">
        <w:rPr>
          <w:rFonts w:asciiTheme="minorHAnsi" w:hAnsiTheme="minorHAnsi" w:cstheme="minorHAnsi"/>
          <w:i/>
          <w:sz w:val="20"/>
          <w:szCs w:val="20"/>
        </w:rPr>
        <w:t xml:space="preserve"> Occupational Health and Safety Management </w:t>
      </w:r>
      <w:r w:rsidRPr="008767B1">
        <w:rPr>
          <w:rFonts w:asciiTheme="minorHAnsi" w:hAnsiTheme="minorHAnsi" w:cstheme="minorHAnsi"/>
          <w:i/>
          <w:sz w:val="20"/>
          <w:szCs w:val="20"/>
          <w:highlight w:val="green"/>
        </w:rPr>
        <w:t>Standard</w:t>
      </w:r>
    </w:p>
    <w:p w14:paraId="4A0312EF" w14:textId="3CDDB01C" w:rsidR="00196742" w:rsidRPr="008767B1" w:rsidRDefault="0035596B" w:rsidP="00196742">
      <w:pPr>
        <w:spacing w:after="0" w:line="240" w:lineRule="auto"/>
        <w:ind w:left="680"/>
        <w:rPr>
          <w:rFonts w:asciiTheme="minorHAnsi" w:hAnsiTheme="minorHAnsi"/>
          <w:i/>
          <w:sz w:val="20"/>
          <w:szCs w:val="20"/>
        </w:rPr>
      </w:pPr>
      <w:hyperlink r:id="rId59" w:history="1">
        <w:r w:rsidR="0099397F" w:rsidRPr="008767B1">
          <w:rPr>
            <w:rStyle w:val="Hyperlink"/>
            <w:rFonts w:asciiTheme="minorHAnsi" w:hAnsiTheme="minorHAnsi" w:cstheme="minorHAnsi"/>
            <w:i/>
            <w:sz w:val="20"/>
            <w:szCs w:val="20"/>
          </w:rPr>
          <w:t xml:space="preserve">HSG 65 Successful </w:t>
        </w:r>
        <w:proofErr w:type="gramStart"/>
        <w:r w:rsidR="0099397F" w:rsidRPr="008767B1">
          <w:rPr>
            <w:rStyle w:val="Hyperlink"/>
            <w:rFonts w:asciiTheme="minorHAnsi" w:hAnsiTheme="minorHAnsi" w:cstheme="minorHAnsi"/>
            <w:i/>
            <w:sz w:val="20"/>
            <w:szCs w:val="20"/>
          </w:rPr>
          <w:t>Health</w:t>
        </w:r>
        <w:proofErr w:type="gramEnd"/>
        <w:r w:rsidR="0099397F" w:rsidRPr="008767B1">
          <w:rPr>
            <w:rStyle w:val="Hyperlink"/>
            <w:rFonts w:asciiTheme="minorHAnsi" w:hAnsiTheme="minorHAnsi" w:cstheme="minorHAnsi"/>
            <w:i/>
            <w:sz w:val="20"/>
            <w:szCs w:val="20"/>
          </w:rPr>
          <w:t xml:space="preserve"> and Safety Management</w:t>
        </w:r>
      </w:hyperlink>
    </w:p>
    <w:p w14:paraId="72FA437F" w14:textId="77777777" w:rsidR="00196742" w:rsidRPr="008767B1" w:rsidRDefault="00196742" w:rsidP="00196742">
      <w:pPr>
        <w:pStyle w:val="Heading2"/>
        <w:rPr>
          <w:b w:val="0"/>
        </w:rPr>
      </w:pPr>
      <w:bookmarkStart w:id="84" w:name="_Toc344470642"/>
      <w:bookmarkStart w:id="85" w:name="_Toc344470972"/>
      <w:bookmarkStart w:id="86" w:name="_Toc344719364"/>
      <w:bookmarkStart w:id="87" w:name="_Toc344727116"/>
      <w:bookmarkStart w:id="88" w:name="_Toc344727831"/>
      <w:bookmarkStart w:id="89" w:name="_Toc344728312"/>
      <w:bookmarkStart w:id="90" w:name="_Toc344974332"/>
      <w:bookmarkStart w:id="91" w:name="_Toc375212033"/>
      <w:bookmarkStart w:id="92" w:name="_Toc435432333"/>
      <w:bookmarkStart w:id="93" w:name="_Toc438556869"/>
      <w:bookmarkStart w:id="94" w:name="_Toc20318614"/>
      <w:bookmarkStart w:id="95" w:name="_Toc127262212"/>
      <w:r w:rsidRPr="008767B1">
        <w:rPr>
          <w:rStyle w:val="Heading2Char"/>
          <w:b/>
        </w:rPr>
        <w:t>Risk Management</w:t>
      </w:r>
      <w:r w:rsidRPr="008767B1">
        <w:rPr>
          <w:b w:val="0"/>
        </w:rPr>
        <w:t xml:space="preserve"> </w:t>
      </w:r>
      <w:r w:rsidRPr="008767B1">
        <w:rPr>
          <w:rStyle w:val="Heading2Char"/>
          <w:b/>
        </w:rPr>
        <w:t>a</w:t>
      </w:r>
      <w:r w:rsidRPr="008767B1">
        <w:t>nd Risk Assessments</w:t>
      </w:r>
      <w:bookmarkEnd w:id="84"/>
      <w:bookmarkEnd w:id="85"/>
      <w:bookmarkEnd w:id="86"/>
      <w:bookmarkEnd w:id="87"/>
      <w:bookmarkEnd w:id="88"/>
      <w:bookmarkEnd w:id="89"/>
      <w:bookmarkEnd w:id="90"/>
      <w:bookmarkEnd w:id="91"/>
      <w:bookmarkEnd w:id="92"/>
      <w:bookmarkEnd w:id="93"/>
      <w:bookmarkEnd w:id="94"/>
      <w:bookmarkEnd w:id="95"/>
    </w:p>
    <w:p w14:paraId="05FC55D4"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The purpose of undertaking a risk assessment is to identify significant risks, to document what hazards exist and the measures necessary to control them.  Risk assessment allows us to meet the principle requirement of the Management of Health and Safety at Work Regulations and to establish safe ways to work and to protect staff, pupils and workers and any others who may be affected by school activities.  </w:t>
      </w:r>
    </w:p>
    <w:p w14:paraId="3C754EB4" w14:textId="77777777" w:rsidR="00196742" w:rsidRPr="008767B1" w:rsidRDefault="00196742" w:rsidP="00196742">
      <w:pPr>
        <w:spacing w:after="120" w:line="240" w:lineRule="auto"/>
        <w:ind w:left="680"/>
        <w:rPr>
          <w:snapToGrid w:val="0"/>
          <w:sz w:val="20"/>
          <w:szCs w:val="20"/>
        </w:rPr>
      </w:pPr>
      <w:r w:rsidRPr="008767B1">
        <w:rPr>
          <w:snapToGrid w:val="0"/>
          <w:sz w:val="20"/>
          <w:szCs w:val="20"/>
        </w:rPr>
        <w:t xml:space="preserve">Generic School Risk Assessments for many day to day site, admin and curricular activities along with off-site visits are available to download from the KAHSC website </w:t>
      </w:r>
      <w:hyperlink r:id="rId60" w:history="1">
        <w:r w:rsidRPr="008767B1">
          <w:rPr>
            <w:rStyle w:val="Hyperlink"/>
            <w:rFonts w:asciiTheme="minorHAnsi" w:hAnsiTheme="minorHAnsi"/>
            <w:snapToGrid w:val="0"/>
            <w:sz w:val="20"/>
            <w:szCs w:val="20"/>
          </w:rPr>
          <w:t>www.kymallanhsc.co.uk</w:t>
        </w:r>
      </w:hyperlink>
      <w:r w:rsidRPr="008767B1">
        <w:rPr>
          <w:snapToGrid w:val="0"/>
          <w:sz w:val="20"/>
          <w:szCs w:val="20"/>
        </w:rPr>
        <w:t>.</w:t>
      </w:r>
    </w:p>
    <w:p w14:paraId="2470468D"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snapToGrid w:val="0"/>
          <w:sz w:val="20"/>
          <w:szCs w:val="20"/>
        </w:rPr>
        <w:t>Where model/generic risk assessments are used, we ensure that these are tailored to reflect the actual activities in relation to the school.</w:t>
      </w:r>
    </w:p>
    <w:p w14:paraId="024F4DF1"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napToGrid w:val="0"/>
          <w:sz w:val="20"/>
          <w:szCs w:val="20"/>
        </w:rPr>
        <w:t>Although the Head teacher remains responsible for ensuring development, all staff within school could be involved in the risk assessment process.  When</w:t>
      </w:r>
      <w:r w:rsidRPr="008767B1">
        <w:rPr>
          <w:rFonts w:asciiTheme="minorHAnsi" w:hAnsiTheme="minorHAnsi"/>
          <w:sz w:val="20"/>
          <w:szCs w:val="20"/>
        </w:rPr>
        <w:t xml:space="preserve"> relevant, risk assessments will be developed and/or reviewed with the input of affected staff.  Development will usually be led by an individual who has received specific training in the theory of risk assessment and a teacher/head of department/other who has the hands-on experience of tasks being assessed.  Where significant risks are identified, appropriate measures and/or safe working practices are introduced to reduce/eliminate such hazards.</w:t>
      </w:r>
    </w:p>
    <w:p w14:paraId="376DCB4D" w14:textId="77777777" w:rsidR="00196742" w:rsidRPr="008767B1" w:rsidRDefault="00196742" w:rsidP="00196742">
      <w:pPr>
        <w:spacing w:after="120" w:line="240" w:lineRule="auto"/>
        <w:ind w:left="680"/>
        <w:rPr>
          <w:sz w:val="20"/>
          <w:szCs w:val="20"/>
        </w:rPr>
      </w:pPr>
      <w:r w:rsidRPr="008767B1">
        <w:rPr>
          <w:rFonts w:cs="Calibri"/>
          <w:sz w:val="20"/>
          <w:szCs w:val="20"/>
        </w:rPr>
        <w:t xml:space="preserve">Risk assessments will be </w:t>
      </w:r>
      <w:r w:rsidRPr="008767B1">
        <w:rPr>
          <w:rFonts w:cs="Calibri"/>
          <w:bCs/>
          <w:sz w:val="20"/>
          <w:szCs w:val="20"/>
        </w:rPr>
        <w:t>working documents</w:t>
      </w:r>
      <w:r w:rsidRPr="008767B1">
        <w:rPr>
          <w:rFonts w:cs="Calibri"/>
          <w:sz w:val="20"/>
          <w:szCs w:val="20"/>
        </w:rPr>
        <w:t xml:space="preserve">, their effectiveness monitored and reviewed following any significant changes or when they are no longer valid e.g. following accidents or near misses, the introduction of new equipment or systems of working, legislative changes etc.  Risk assessments do NOT need to be re-written each year but DO need to be monitored and checked to ensure they remain valid and revised if there have been any changes.  </w:t>
      </w:r>
      <w:r w:rsidRPr="008767B1">
        <w:rPr>
          <w:rFonts w:asciiTheme="minorHAnsi" w:hAnsiTheme="minorHAnsi"/>
          <w:snapToGrid w:val="0"/>
          <w:sz w:val="20"/>
          <w:szCs w:val="20"/>
        </w:rPr>
        <w:t>Staff should ensure they are aware of any risk assessments relevant to their roles and completed risk assessments will be available at all times for staff to view and will be held as working documents.</w:t>
      </w:r>
    </w:p>
    <w:p w14:paraId="0A1D1E06" w14:textId="77777777" w:rsidR="00196742" w:rsidRPr="008767B1" w:rsidRDefault="00196742" w:rsidP="00196742">
      <w:pPr>
        <w:spacing w:after="120" w:line="240" w:lineRule="auto"/>
        <w:ind w:left="680"/>
        <w:rPr>
          <w:rFonts w:cs="Arial"/>
          <w:color w:val="000000" w:themeColor="text1"/>
          <w:sz w:val="20"/>
          <w:szCs w:val="20"/>
        </w:rPr>
      </w:pPr>
      <w:r w:rsidRPr="008767B1">
        <w:rPr>
          <w:rFonts w:cs="Arial"/>
          <w:sz w:val="20"/>
          <w:szCs w:val="20"/>
        </w:rPr>
        <w:t xml:space="preserve">Specific risk assessments relating to individuals, e.g. staff </w:t>
      </w:r>
      <w:r w:rsidRPr="008767B1">
        <w:rPr>
          <w:rFonts w:cs="Arial"/>
          <w:color w:val="000000" w:themeColor="text1"/>
          <w:sz w:val="20"/>
          <w:szCs w:val="20"/>
        </w:rPr>
        <w:t>member or young person/pupil are held on the individual’s personal file and will be undertaken by the relevant line manager.</w:t>
      </w:r>
    </w:p>
    <w:p w14:paraId="1A157684" w14:textId="77777777" w:rsidR="00196742" w:rsidRPr="008767B1" w:rsidRDefault="00196742" w:rsidP="00196742">
      <w:pPr>
        <w:pStyle w:val="Heading4"/>
        <w:ind w:left="680"/>
        <w:rPr>
          <w:noProof w:val="0"/>
        </w:rPr>
      </w:pPr>
      <w:bookmarkStart w:id="96" w:name="_Toc375212040"/>
      <w:bookmarkStart w:id="97" w:name="_Toc435432335"/>
      <w:r w:rsidRPr="008767B1">
        <w:rPr>
          <w:noProof w:val="0"/>
        </w:rPr>
        <w:t>New and Expectant Mothers</w:t>
      </w:r>
      <w:bookmarkEnd w:id="96"/>
      <w:r w:rsidRPr="008767B1">
        <w:rPr>
          <w:noProof w:val="0"/>
        </w:rPr>
        <w:t xml:space="preserve"> - Risk Assessment</w:t>
      </w:r>
      <w:bookmarkEnd w:id="97"/>
    </w:p>
    <w:p w14:paraId="4470717B" w14:textId="77777777" w:rsidR="00196742" w:rsidRPr="008767B1" w:rsidRDefault="00196742" w:rsidP="00196742">
      <w:pPr>
        <w:spacing w:after="120" w:line="240" w:lineRule="auto"/>
        <w:ind w:left="680"/>
        <w:rPr>
          <w:rFonts w:asciiTheme="minorHAnsi" w:hAnsiTheme="minorHAnsi"/>
          <w:sz w:val="20"/>
          <w:szCs w:val="20"/>
        </w:rPr>
      </w:pPr>
      <w:r w:rsidRPr="008767B1">
        <w:rPr>
          <w:sz w:val="20"/>
          <w:szCs w:val="20"/>
        </w:rPr>
        <w:t>It is the responsibility of staff to inform their line manager of any medical condition or pregnancy which may impact upon their work</w:t>
      </w:r>
      <w:r w:rsidRPr="008767B1">
        <w:rPr>
          <w:rFonts w:asciiTheme="minorHAnsi" w:hAnsiTheme="minorHAnsi"/>
          <w:sz w:val="20"/>
          <w:szCs w:val="20"/>
        </w:rPr>
        <w:t>.  When a member of staff notifies their line manager of their pregnancy, relevant risk assessments will be considered and an additional individual assessment carried out to ensure that throughout pregnancy, while at work and on return to work, risks to their health and safety are adequately controlled.</w:t>
      </w:r>
    </w:p>
    <w:p w14:paraId="28BE591F" w14:textId="77777777" w:rsidR="00196742" w:rsidRPr="008767B1" w:rsidRDefault="00196742" w:rsidP="00196742">
      <w:pPr>
        <w:pStyle w:val="Heading4"/>
        <w:ind w:left="680"/>
        <w:rPr>
          <w:noProof w:val="0"/>
        </w:rPr>
      </w:pPr>
      <w:bookmarkStart w:id="98" w:name="_Toc375212041"/>
      <w:bookmarkStart w:id="99" w:name="_Toc435432336"/>
      <w:r w:rsidRPr="008767B1">
        <w:rPr>
          <w:noProof w:val="0"/>
        </w:rPr>
        <w:lastRenderedPageBreak/>
        <w:t>Young Persons at Work</w:t>
      </w:r>
      <w:bookmarkEnd w:id="98"/>
      <w:r w:rsidRPr="008767B1">
        <w:rPr>
          <w:noProof w:val="0"/>
        </w:rPr>
        <w:t xml:space="preserve"> - Risk Assessment</w:t>
      </w:r>
      <w:bookmarkEnd w:id="99"/>
    </w:p>
    <w:p w14:paraId="296DC125" w14:textId="77777777" w:rsidR="00196742" w:rsidRPr="008767B1" w:rsidRDefault="00196742" w:rsidP="00196742">
      <w:pPr>
        <w:spacing w:after="120" w:line="240" w:lineRule="auto"/>
        <w:ind w:left="680"/>
        <w:rPr>
          <w:sz w:val="20"/>
          <w:szCs w:val="20"/>
        </w:rPr>
      </w:pPr>
      <w:r w:rsidRPr="008767B1">
        <w:rPr>
          <w:bCs/>
          <w:color w:val="000000" w:themeColor="text1"/>
          <w:sz w:val="20"/>
          <w:szCs w:val="20"/>
        </w:rPr>
        <w:t>We are</w:t>
      </w:r>
      <w:r w:rsidRPr="008767B1">
        <w:rPr>
          <w:color w:val="000000" w:themeColor="text1"/>
          <w:sz w:val="20"/>
          <w:szCs w:val="20"/>
        </w:rPr>
        <w:t xml:space="preserve"> </w:t>
      </w:r>
      <w:r w:rsidRPr="008767B1">
        <w:rPr>
          <w:sz w:val="20"/>
          <w:szCs w:val="20"/>
        </w:rPr>
        <w:t>happy to provide a limited number of work experience placements for young people.  The exact nature of the duties undertaken by the student will depend on a number of factors, including the age and experience of the work experience student and the requirements of the course being undertaken by work experience student.</w:t>
      </w:r>
    </w:p>
    <w:p w14:paraId="72977BD5" w14:textId="77777777" w:rsidR="00196742" w:rsidRPr="008767B1" w:rsidRDefault="00196742" w:rsidP="00196742">
      <w:pPr>
        <w:spacing w:after="120" w:line="240" w:lineRule="auto"/>
        <w:ind w:left="680"/>
        <w:rPr>
          <w:sz w:val="20"/>
          <w:szCs w:val="20"/>
        </w:rPr>
      </w:pPr>
      <w:r w:rsidRPr="008767B1">
        <w:rPr>
          <w:sz w:val="20"/>
          <w:szCs w:val="20"/>
        </w:rPr>
        <w:t>A designated member of staff will supervise all work experience students.  They will oversee the visit and provide general guidance and advice on school routines, expected standards of behaviour, and duties etc.</w:t>
      </w:r>
    </w:p>
    <w:p w14:paraId="3876A0F3" w14:textId="77777777" w:rsidR="00196742" w:rsidRPr="008767B1" w:rsidRDefault="00196742" w:rsidP="00196742">
      <w:pPr>
        <w:spacing w:after="120" w:line="240" w:lineRule="auto"/>
        <w:ind w:left="680"/>
        <w:rPr>
          <w:sz w:val="20"/>
          <w:szCs w:val="20"/>
        </w:rPr>
      </w:pPr>
      <w:r w:rsidRPr="008767B1">
        <w:rPr>
          <w:sz w:val="20"/>
          <w:szCs w:val="20"/>
        </w:rPr>
        <w:t>The work experience student will become a member of the School staff for the period of their visit.  This fact will have considerable bearing on their expected behaviour.  A formal Health and Safety Induction will be carried out on day one of the placement.</w:t>
      </w:r>
    </w:p>
    <w:p w14:paraId="3A096CCF" w14:textId="5F11AEAF" w:rsidR="00196742" w:rsidRPr="008767B1" w:rsidRDefault="00196742" w:rsidP="00196742">
      <w:pPr>
        <w:spacing w:after="120" w:line="240" w:lineRule="auto"/>
        <w:ind w:left="680"/>
        <w:rPr>
          <w:rFonts w:cs="Arial"/>
          <w:sz w:val="20"/>
          <w:szCs w:val="20"/>
        </w:rPr>
      </w:pPr>
      <w:r w:rsidRPr="008767B1">
        <w:rPr>
          <w:rFonts w:cs="Arial"/>
          <w:sz w:val="20"/>
          <w:szCs w:val="20"/>
        </w:rPr>
        <w:t>The risks associated with work experience pupils or trainees may differ slightly to the risks that have been identified for other workers due to their inexperience, possible immaturity and the unfamiliarity with the environment or work processes.  E</w:t>
      </w:r>
      <w:r w:rsidRPr="008767B1">
        <w:rPr>
          <w:rFonts w:cs="Calibri"/>
          <w:sz w:val="20"/>
          <w:szCs w:val="20"/>
        </w:rPr>
        <w:t xml:space="preserve">xisting risk assessments must take into account any young </w:t>
      </w:r>
      <w:r w:rsidR="000637DE" w:rsidRPr="008767B1">
        <w:rPr>
          <w:rFonts w:cs="Calibri"/>
          <w:sz w:val="20"/>
          <w:szCs w:val="20"/>
          <w:highlight w:val="green"/>
        </w:rPr>
        <w:t>people</w:t>
      </w:r>
      <w:r w:rsidRPr="008767B1">
        <w:rPr>
          <w:rFonts w:cs="Calibri"/>
          <w:sz w:val="20"/>
          <w:szCs w:val="20"/>
        </w:rPr>
        <w:t xml:space="preserve"> working at the school (both pupils on work experience from other schools under the compulsory school leaving age and young employees under the age of 18) who may be put at increased risk due to their age and inexperience.  </w:t>
      </w:r>
      <w:r w:rsidRPr="008767B1">
        <w:rPr>
          <w:rFonts w:asciiTheme="minorHAnsi" w:hAnsiTheme="minorHAnsi"/>
          <w:sz w:val="20"/>
          <w:szCs w:val="20"/>
        </w:rPr>
        <w:t>There is however an extra requirement on the employer to provide the parents/carers of children at work with information on the key findings of the risk assessment and the control measures taken before the child starts work.</w:t>
      </w:r>
    </w:p>
    <w:p w14:paraId="16A01592" w14:textId="77777777" w:rsidR="00196742" w:rsidRPr="008767B1" w:rsidRDefault="00196742" w:rsidP="00196742">
      <w:pPr>
        <w:spacing w:after="120" w:line="240" w:lineRule="auto"/>
        <w:ind w:left="680"/>
        <w:rPr>
          <w:sz w:val="20"/>
          <w:szCs w:val="20"/>
        </w:rPr>
      </w:pPr>
      <w:r w:rsidRPr="008767B1">
        <w:rPr>
          <w:sz w:val="20"/>
          <w:szCs w:val="20"/>
        </w:rPr>
        <w:t>Initially the work experience will usually involve periods of observation.  As the student becomes more familiar with the layout of the School and its operation the expectations of and responsibilities given to the student will change.  Duties and responsibilities may include assisting with the supervision of morning duties, assisting staff before or during activity sessions and with cleaning up.</w:t>
      </w:r>
    </w:p>
    <w:p w14:paraId="166849C0" w14:textId="77777777" w:rsidR="00196742" w:rsidRPr="008767B1" w:rsidRDefault="00196742" w:rsidP="00196742">
      <w:pPr>
        <w:spacing w:after="120" w:line="240" w:lineRule="auto"/>
        <w:ind w:left="680"/>
        <w:rPr>
          <w:sz w:val="20"/>
          <w:szCs w:val="20"/>
        </w:rPr>
      </w:pPr>
      <w:r w:rsidRPr="008767B1">
        <w:rPr>
          <w:sz w:val="20"/>
          <w:szCs w:val="20"/>
        </w:rPr>
        <w:t>In order to satisfy fire regulations, if work placement students wish to leave the site during break time or lunch breaks, it will be necessary to inform a member of the staff before they leave.</w:t>
      </w:r>
    </w:p>
    <w:p w14:paraId="39E1F7B5" w14:textId="77777777" w:rsidR="00196742" w:rsidRPr="008767B1" w:rsidRDefault="00196742" w:rsidP="00196742">
      <w:pPr>
        <w:spacing w:after="120" w:line="240" w:lineRule="auto"/>
        <w:ind w:left="680"/>
        <w:rPr>
          <w:sz w:val="20"/>
          <w:szCs w:val="20"/>
        </w:rPr>
      </w:pPr>
      <w:r w:rsidRPr="008767B1">
        <w:rPr>
          <w:sz w:val="20"/>
          <w:szCs w:val="20"/>
        </w:rPr>
        <w:t>If the School is required to produce a report or record of the experience, this will need to be discussed with a supervising staff member at the start of the visit.</w:t>
      </w:r>
    </w:p>
    <w:p w14:paraId="2CE8B3FF" w14:textId="77777777" w:rsidR="00196742" w:rsidRPr="008767B1" w:rsidRDefault="00196742" w:rsidP="00196742">
      <w:pPr>
        <w:spacing w:after="120" w:line="240" w:lineRule="auto"/>
        <w:ind w:left="680"/>
        <w:rPr>
          <w:rFonts w:asciiTheme="minorHAnsi" w:hAnsiTheme="minorHAnsi"/>
          <w:b/>
          <w:i/>
          <w:sz w:val="20"/>
          <w:szCs w:val="20"/>
          <w:u w:val="single"/>
        </w:rPr>
      </w:pPr>
      <w:r w:rsidRPr="008767B1">
        <w:rPr>
          <w:rFonts w:asciiTheme="minorHAnsi" w:hAnsiTheme="minorHAnsi"/>
          <w:b/>
          <w:i/>
          <w:sz w:val="20"/>
          <w:szCs w:val="20"/>
          <w:u w:val="single"/>
        </w:rPr>
        <w:t>References and Useful Links</w:t>
      </w:r>
    </w:p>
    <w:p w14:paraId="3D8B49BE" w14:textId="77777777" w:rsidR="0099397F" w:rsidRPr="008767B1" w:rsidRDefault="0035596B" w:rsidP="0099397F">
      <w:pPr>
        <w:spacing w:after="0" w:line="240" w:lineRule="auto"/>
        <w:ind w:left="680"/>
        <w:rPr>
          <w:rFonts w:asciiTheme="minorHAnsi" w:hAnsiTheme="minorHAnsi"/>
          <w:i/>
          <w:sz w:val="20"/>
          <w:szCs w:val="20"/>
          <w:highlight w:val="green"/>
        </w:rPr>
      </w:pPr>
      <w:hyperlink r:id="rId61" w:history="1">
        <w:proofErr w:type="gramStart"/>
        <w:r w:rsidR="0099397F" w:rsidRPr="008767B1">
          <w:rPr>
            <w:rStyle w:val="Hyperlink"/>
            <w:rFonts w:asciiTheme="minorHAnsi" w:hAnsiTheme="minorHAnsi"/>
            <w:i/>
            <w:sz w:val="20"/>
            <w:szCs w:val="20"/>
            <w:highlight w:val="green"/>
          </w:rPr>
          <w:t>Health and Safety at Work etc.</w:t>
        </w:r>
        <w:proofErr w:type="gramEnd"/>
        <w:r w:rsidR="0099397F" w:rsidRPr="008767B1">
          <w:rPr>
            <w:rStyle w:val="Hyperlink"/>
            <w:rFonts w:asciiTheme="minorHAnsi" w:hAnsiTheme="minorHAnsi"/>
            <w:i/>
            <w:sz w:val="20"/>
            <w:szCs w:val="20"/>
            <w:highlight w:val="green"/>
          </w:rPr>
          <w:t xml:space="preserve"> Act 1974</w:t>
        </w:r>
      </w:hyperlink>
    </w:p>
    <w:p w14:paraId="2398DA30" w14:textId="77777777" w:rsidR="0099397F" w:rsidRPr="008767B1" w:rsidRDefault="0035596B" w:rsidP="0099397F">
      <w:pPr>
        <w:spacing w:after="0" w:line="240" w:lineRule="auto"/>
        <w:ind w:left="680"/>
        <w:rPr>
          <w:rFonts w:asciiTheme="minorHAnsi" w:hAnsiTheme="minorHAnsi"/>
          <w:i/>
          <w:sz w:val="20"/>
          <w:szCs w:val="20"/>
          <w:highlight w:val="green"/>
        </w:rPr>
      </w:pPr>
      <w:hyperlink r:id="rId62" w:history="1">
        <w:r w:rsidR="0099397F" w:rsidRPr="008767B1">
          <w:rPr>
            <w:rStyle w:val="Hyperlink"/>
            <w:rFonts w:asciiTheme="minorHAnsi" w:hAnsiTheme="minorHAnsi"/>
            <w:i/>
            <w:sz w:val="20"/>
            <w:szCs w:val="20"/>
            <w:highlight w:val="green"/>
          </w:rPr>
          <w:t>Management of Health and Safety at Work Regulations 1999</w:t>
        </w:r>
      </w:hyperlink>
    </w:p>
    <w:p w14:paraId="183523B0" w14:textId="77777777" w:rsidR="0099397F" w:rsidRPr="008767B1" w:rsidRDefault="0035596B" w:rsidP="0099397F">
      <w:pPr>
        <w:spacing w:after="0" w:line="240" w:lineRule="auto"/>
        <w:ind w:left="680"/>
        <w:rPr>
          <w:rStyle w:val="Hyperlink"/>
          <w:rFonts w:asciiTheme="minorHAnsi" w:hAnsiTheme="minorHAnsi"/>
          <w:i/>
          <w:color w:val="000000" w:themeColor="text1"/>
          <w:sz w:val="20"/>
          <w:szCs w:val="20"/>
          <w:highlight w:val="green"/>
        </w:rPr>
      </w:pPr>
      <w:hyperlink r:id="rId63" w:history="1">
        <w:r w:rsidR="0099397F" w:rsidRPr="008767B1">
          <w:rPr>
            <w:rStyle w:val="Hyperlink"/>
            <w:rFonts w:asciiTheme="minorHAnsi" w:hAnsiTheme="minorHAnsi"/>
            <w:i/>
            <w:sz w:val="20"/>
            <w:szCs w:val="20"/>
            <w:highlight w:val="green"/>
          </w:rPr>
          <w:t>HSE Risk Assessment site</w:t>
        </w:r>
      </w:hyperlink>
    </w:p>
    <w:p w14:paraId="49A6DA73" w14:textId="77777777" w:rsidR="0099397F" w:rsidRPr="008767B1" w:rsidRDefault="0035596B" w:rsidP="0099397F">
      <w:pPr>
        <w:spacing w:after="0" w:line="240" w:lineRule="auto"/>
        <w:ind w:left="680"/>
        <w:rPr>
          <w:rFonts w:asciiTheme="minorHAnsi" w:hAnsiTheme="minorHAnsi"/>
          <w:i/>
          <w:color w:val="000000" w:themeColor="text1"/>
          <w:sz w:val="20"/>
          <w:szCs w:val="20"/>
          <w:highlight w:val="green"/>
        </w:rPr>
      </w:pPr>
      <w:hyperlink r:id="rId64" w:history="1">
        <w:r w:rsidR="0099397F" w:rsidRPr="008767B1">
          <w:rPr>
            <w:rStyle w:val="Hyperlink"/>
            <w:rFonts w:asciiTheme="minorHAnsi" w:hAnsiTheme="minorHAnsi" w:cs="Arial"/>
            <w:i/>
            <w:sz w:val="20"/>
            <w:szCs w:val="20"/>
            <w:highlight w:val="green"/>
          </w:rPr>
          <w:t>HSE: A brief guide to controlling risks in the workplace</w:t>
        </w:r>
      </w:hyperlink>
    </w:p>
    <w:p w14:paraId="21173A82" w14:textId="77777777" w:rsidR="0099397F" w:rsidRPr="008767B1" w:rsidRDefault="0035596B" w:rsidP="0099397F">
      <w:pPr>
        <w:spacing w:after="0" w:line="240" w:lineRule="auto"/>
        <w:ind w:left="680"/>
        <w:rPr>
          <w:rStyle w:val="Hyperlink"/>
          <w:rFonts w:asciiTheme="minorHAnsi" w:hAnsiTheme="minorHAnsi" w:cs="Arial"/>
          <w:i/>
          <w:color w:val="000000" w:themeColor="text1"/>
          <w:sz w:val="20"/>
          <w:szCs w:val="20"/>
          <w:highlight w:val="green"/>
        </w:rPr>
      </w:pPr>
      <w:hyperlink r:id="rId65" w:history="1">
        <w:r w:rsidR="0099397F" w:rsidRPr="008767B1">
          <w:rPr>
            <w:rStyle w:val="Hyperlink"/>
            <w:rFonts w:asciiTheme="minorHAnsi" w:hAnsiTheme="minorHAnsi" w:cs="Arial"/>
            <w:i/>
            <w:sz w:val="20"/>
            <w:szCs w:val="20"/>
            <w:highlight w:val="green"/>
          </w:rPr>
          <w:t>HSE Work Experience Guidance</w:t>
        </w:r>
      </w:hyperlink>
    </w:p>
    <w:p w14:paraId="132C40B5" w14:textId="77777777" w:rsidR="0099397F" w:rsidRPr="008767B1" w:rsidRDefault="0035596B" w:rsidP="0099397F">
      <w:pPr>
        <w:spacing w:after="0" w:line="240" w:lineRule="auto"/>
        <w:ind w:left="680"/>
        <w:rPr>
          <w:rFonts w:asciiTheme="minorHAnsi" w:hAnsiTheme="minorHAnsi"/>
          <w:i/>
          <w:sz w:val="20"/>
          <w:szCs w:val="20"/>
          <w:highlight w:val="green"/>
          <w:u w:val="single"/>
        </w:rPr>
      </w:pPr>
      <w:hyperlink r:id="rId66" w:history="1">
        <w:r w:rsidR="0099397F" w:rsidRPr="008767B1">
          <w:rPr>
            <w:rStyle w:val="Hyperlink"/>
            <w:rFonts w:asciiTheme="minorHAnsi" w:hAnsiTheme="minorHAnsi"/>
            <w:i/>
            <w:sz w:val="20"/>
            <w:szCs w:val="20"/>
            <w:highlight w:val="green"/>
          </w:rPr>
          <w:t>HSE: Young People &amp; Work Experience</w:t>
        </w:r>
      </w:hyperlink>
    </w:p>
    <w:p w14:paraId="172955FB" w14:textId="77777777" w:rsidR="0099397F" w:rsidRPr="008767B1" w:rsidRDefault="0035596B" w:rsidP="0099397F">
      <w:pPr>
        <w:spacing w:after="0" w:line="240" w:lineRule="auto"/>
        <w:ind w:left="680"/>
        <w:rPr>
          <w:rFonts w:asciiTheme="minorHAnsi" w:hAnsiTheme="minorHAnsi"/>
          <w:i/>
          <w:sz w:val="20"/>
          <w:szCs w:val="20"/>
          <w:highlight w:val="green"/>
        </w:rPr>
      </w:pPr>
      <w:hyperlink r:id="rId67" w:history="1">
        <w:r w:rsidR="0099397F" w:rsidRPr="008767B1">
          <w:rPr>
            <w:rStyle w:val="Hyperlink"/>
            <w:rFonts w:asciiTheme="minorHAnsi" w:hAnsiTheme="minorHAnsi"/>
            <w:i/>
            <w:sz w:val="20"/>
            <w:szCs w:val="20"/>
            <w:highlight w:val="green"/>
          </w:rPr>
          <w:t>CLEAPSS Website</w:t>
        </w:r>
      </w:hyperlink>
    </w:p>
    <w:p w14:paraId="27D43EC6" w14:textId="77777777" w:rsidR="0099397F" w:rsidRPr="008767B1" w:rsidRDefault="0035596B" w:rsidP="0099397F">
      <w:pPr>
        <w:spacing w:after="0" w:line="240" w:lineRule="auto"/>
        <w:ind w:left="680"/>
        <w:rPr>
          <w:rStyle w:val="Hyperlink"/>
          <w:rFonts w:asciiTheme="minorHAnsi" w:hAnsiTheme="minorHAnsi"/>
          <w:i/>
          <w:color w:val="000000" w:themeColor="text1"/>
          <w:sz w:val="20"/>
          <w:szCs w:val="20"/>
          <w:highlight w:val="green"/>
        </w:rPr>
      </w:pPr>
      <w:hyperlink r:id="rId68" w:history="1">
        <w:r w:rsidR="0099397F" w:rsidRPr="008767B1">
          <w:rPr>
            <w:rStyle w:val="Hyperlink"/>
            <w:rFonts w:asciiTheme="minorHAnsi" w:hAnsiTheme="minorHAnsi"/>
            <w:i/>
            <w:sz w:val="20"/>
            <w:szCs w:val="20"/>
            <w:highlight w:val="green"/>
          </w:rPr>
          <w:t>Association for PE (</w:t>
        </w:r>
        <w:proofErr w:type="spellStart"/>
        <w:r w:rsidR="0099397F" w:rsidRPr="008767B1">
          <w:rPr>
            <w:rStyle w:val="Hyperlink"/>
            <w:rFonts w:asciiTheme="minorHAnsi" w:hAnsiTheme="minorHAnsi"/>
            <w:i/>
            <w:sz w:val="20"/>
            <w:szCs w:val="20"/>
            <w:highlight w:val="green"/>
          </w:rPr>
          <w:t>AfPE</w:t>
        </w:r>
        <w:proofErr w:type="spellEnd"/>
        <w:r w:rsidR="0099397F" w:rsidRPr="008767B1">
          <w:rPr>
            <w:rStyle w:val="Hyperlink"/>
            <w:rFonts w:asciiTheme="minorHAnsi" w:hAnsiTheme="minorHAnsi"/>
            <w:i/>
            <w:sz w:val="20"/>
            <w:szCs w:val="20"/>
            <w:highlight w:val="green"/>
          </w:rPr>
          <w:t>) Website</w:t>
        </w:r>
      </w:hyperlink>
    </w:p>
    <w:p w14:paraId="1478FB70" w14:textId="77777777" w:rsidR="0099397F" w:rsidRPr="008767B1" w:rsidRDefault="0035596B" w:rsidP="0099397F">
      <w:pPr>
        <w:spacing w:after="0" w:line="240" w:lineRule="auto"/>
        <w:ind w:left="680"/>
        <w:rPr>
          <w:rStyle w:val="Hyperlink"/>
          <w:rFonts w:asciiTheme="minorHAnsi" w:hAnsiTheme="minorHAnsi"/>
          <w:i/>
          <w:color w:val="000000" w:themeColor="text1"/>
          <w:sz w:val="20"/>
          <w:szCs w:val="20"/>
          <w:u w:val="none"/>
        </w:rPr>
      </w:pPr>
      <w:hyperlink r:id="rId69" w:history="1">
        <w:r w:rsidR="0099397F" w:rsidRPr="008767B1">
          <w:rPr>
            <w:rStyle w:val="Hyperlink"/>
            <w:rFonts w:asciiTheme="minorHAnsi" w:hAnsiTheme="minorHAnsi"/>
            <w:i/>
            <w:sz w:val="20"/>
            <w:szCs w:val="20"/>
            <w:highlight w:val="green"/>
          </w:rPr>
          <w:t>OEAP National Guidance</w:t>
        </w:r>
      </w:hyperlink>
    </w:p>
    <w:p w14:paraId="57CF185D" w14:textId="5D382689" w:rsidR="00196742" w:rsidRPr="008767B1" w:rsidRDefault="0035596B" w:rsidP="00196742">
      <w:pPr>
        <w:spacing w:after="0" w:line="240" w:lineRule="auto"/>
        <w:ind w:left="680"/>
        <w:rPr>
          <w:rFonts w:asciiTheme="minorHAnsi" w:hAnsiTheme="minorHAnsi"/>
          <w:i/>
          <w:sz w:val="18"/>
          <w:szCs w:val="18"/>
          <w:highlight w:val="green"/>
        </w:rPr>
      </w:pPr>
      <w:hyperlink r:id="rId70" w:history="1">
        <w:r w:rsidR="0099397F" w:rsidRPr="008767B1">
          <w:rPr>
            <w:rStyle w:val="Hyperlink"/>
            <w:rFonts w:asciiTheme="minorHAnsi" w:hAnsiTheme="minorHAnsi" w:cstheme="minorHAnsi"/>
            <w:i/>
            <w:sz w:val="20"/>
            <w:szCs w:val="20"/>
            <w:highlight w:val="green"/>
          </w:rPr>
          <w:t>KAHSC General Safety Series G09 - Risk Assessment in Schools</w:t>
        </w:r>
      </w:hyperlink>
    </w:p>
    <w:p w14:paraId="3EE67A0F" w14:textId="59416976" w:rsidR="00196742" w:rsidRPr="008767B1" w:rsidRDefault="0035596B" w:rsidP="00196742">
      <w:pPr>
        <w:spacing w:after="0" w:line="240" w:lineRule="auto"/>
        <w:ind w:left="680"/>
        <w:rPr>
          <w:i/>
          <w:snapToGrid w:val="0"/>
          <w:sz w:val="18"/>
          <w:szCs w:val="18"/>
          <w:highlight w:val="green"/>
        </w:rPr>
      </w:pPr>
      <w:hyperlink r:id="rId71" w:history="1">
        <w:r w:rsidR="0099397F" w:rsidRPr="008767B1">
          <w:rPr>
            <w:rStyle w:val="Hyperlink"/>
            <w:rFonts w:asciiTheme="minorHAnsi" w:hAnsiTheme="minorHAnsi" w:cstheme="minorHAnsi"/>
            <w:i/>
            <w:sz w:val="20"/>
            <w:szCs w:val="20"/>
            <w:highlight w:val="green"/>
          </w:rPr>
          <w:t>KAHSC General Safety Series G43 - Young People at Work</w:t>
        </w:r>
      </w:hyperlink>
    </w:p>
    <w:p w14:paraId="2AE555DC" w14:textId="2D7327A4" w:rsidR="00196742" w:rsidRPr="008767B1" w:rsidRDefault="0035596B" w:rsidP="00196742">
      <w:pPr>
        <w:spacing w:after="0" w:line="240" w:lineRule="auto"/>
        <w:ind w:left="680"/>
        <w:rPr>
          <w:rFonts w:asciiTheme="minorHAnsi" w:hAnsiTheme="minorHAnsi"/>
          <w:i/>
          <w:sz w:val="18"/>
          <w:szCs w:val="18"/>
        </w:rPr>
      </w:pPr>
      <w:hyperlink r:id="rId72" w:history="1">
        <w:r w:rsidR="0099397F" w:rsidRPr="008767B1">
          <w:rPr>
            <w:rStyle w:val="Hyperlink"/>
            <w:rFonts w:asciiTheme="minorHAnsi" w:hAnsiTheme="minorHAnsi" w:cstheme="minorHAnsi"/>
            <w:i/>
            <w:sz w:val="20"/>
            <w:szCs w:val="20"/>
            <w:highlight w:val="green"/>
          </w:rPr>
          <w:t>KAHSC Work Experience Induction Checklist</w:t>
        </w:r>
      </w:hyperlink>
    </w:p>
    <w:p w14:paraId="3B1BAC8B" w14:textId="06B8A3EC" w:rsidR="00196742" w:rsidRPr="008767B1" w:rsidRDefault="00196742" w:rsidP="00196742">
      <w:pPr>
        <w:spacing w:after="0" w:line="240" w:lineRule="auto"/>
        <w:ind w:left="680"/>
        <w:rPr>
          <w:rFonts w:asciiTheme="minorHAnsi" w:hAnsiTheme="minorHAnsi"/>
          <w:i/>
          <w:sz w:val="20"/>
          <w:szCs w:val="20"/>
        </w:rPr>
      </w:pPr>
      <w:r w:rsidRPr="008767B1">
        <w:rPr>
          <w:rFonts w:asciiTheme="minorHAnsi" w:hAnsiTheme="minorHAnsi"/>
          <w:i/>
          <w:sz w:val="20"/>
          <w:szCs w:val="20"/>
        </w:rPr>
        <w:t>School’s current Risk Assessments</w:t>
      </w:r>
      <w:r w:rsidR="0099397F" w:rsidRPr="008767B1">
        <w:rPr>
          <w:rFonts w:asciiTheme="minorHAnsi" w:hAnsiTheme="minorHAnsi"/>
          <w:i/>
          <w:sz w:val="20"/>
          <w:szCs w:val="20"/>
        </w:rPr>
        <w:t xml:space="preserve"> </w:t>
      </w:r>
      <w:r w:rsidR="0099397F" w:rsidRPr="008767B1">
        <w:rPr>
          <w:rFonts w:asciiTheme="minorHAnsi" w:hAnsiTheme="minorHAnsi"/>
          <w:i/>
          <w:sz w:val="20"/>
          <w:szCs w:val="20"/>
          <w:highlight w:val="green"/>
        </w:rPr>
        <w:t>and Off-Site Visits Procedures</w:t>
      </w:r>
    </w:p>
    <w:p w14:paraId="2FB71F3F" w14:textId="77777777" w:rsidR="00196742" w:rsidRPr="008767B1" w:rsidRDefault="00196742" w:rsidP="00196742">
      <w:pPr>
        <w:pStyle w:val="Heading2"/>
      </w:pPr>
      <w:bookmarkStart w:id="100" w:name="_Toc438556870"/>
      <w:bookmarkStart w:id="101" w:name="_Toc20318615"/>
      <w:bookmarkStart w:id="102" w:name="_Toc127262213"/>
      <w:r w:rsidRPr="008767B1">
        <w:t>Accidents, Incidents, Ill Health and Dangerous Occurrences</w:t>
      </w:r>
      <w:bookmarkEnd w:id="100"/>
      <w:bookmarkEnd w:id="101"/>
      <w:bookmarkEnd w:id="102"/>
    </w:p>
    <w:p w14:paraId="1F368A0E" w14:textId="77777777" w:rsidR="00196742" w:rsidRPr="008767B1" w:rsidRDefault="00196742" w:rsidP="00196742">
      <w:pPr>
        <w:pStyle w:val="Heading4"/>
        <w:ind w:left="680"/>
        <w:rPr>
          <w:rFonts w:eastAsiaTheme="minorHAnsi"/>
          <w:noProof w:val="0"/>
        </w:rPr>
      </w:pPr>
      <w:r w:rsidRPr="008767B1">
        <w:rPr>
          <w:rFonts w:eastAsiaTheme="minorHAnsi"/>
          <w:noProof w:val="0"/>
        </w:rPr>
        <w:t>Recording and Reporting</w:t>
      </w:r>
    </w:p>
    <w:p w14:paraId="0A5B1095"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i/>
          <w:sz w:val="20"/>
          <w:szCs w:val="20"/>
          <w:u w:val="single"/>
        </w:rPr>
        <w:t>Accidents Involving Pupils</w:t>
      </w:r>
      <w:r w:rsidRPr="008767B1">
        <w:rPr>
          <w:rFonts w:asciiTheme="minorHAnsi" w:hAnsiTheme="minorHAnsi"/>
          <w:i/>
          <w:sz w:val="20"/>
          <w:szCs w:val="20"/>
        </w:rPr>
        <w:t xml:space="preserve">:  </w:t>
      </w:r>
      <w:r w:rsidRPr="008767B1">
        <w:rPr>
          <w:rFonts w:asciiTheme="minorHAnsi" w:hAnsiTheme="minorHAnsi"/>
          <w:sz w:val="20"/>
          <w:szCs w:val="20"/>
        </w:rPr>
        <w:t>All incidents involving pupils will be recorded in the Pupil Accident Book/log sheets.</w:t>
      </w:r>
    </w:p>
    <w:p w14:paraId="6297E145"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snapToGrid w:val="0"/>
          <w:sz w:val="20"/>
          <w:szCs w:val="20"/>
        </w:rPr>
        <w:t xml:space="preserve">Where the following </w:t>
      </w:r>
      <w:proofErr w:type="gramStart"/>
      <w:r w:rsidRPr="008767B1">
        <w:rPr>
          <w:rFonts w:asciiTheme="minorHAnsi" w:hAnsiTheme="minorHAnsi"/>
          <w:snapToGrid w:val="0"/>
          <w:sz w:val="20"/>
          <w:szCs w:val="20"/>
        </w:rPr>
        <w:t>criteria is</w:t>
      </w:r>
      <w:proofErr w:type="gramEnd"/>
      <w:r w:rsidRPr="008767B1">
        <w:rPr>
          <w:rFonts w:asciiTheme="minorHAnsi" w:hAnsiTheme="minorHAnsi"/>
          <w:snapToGrid w:val="0"/>
          <w:sz w:val="20"/>
          <w:szCs w:val="20"/>
        </w:rPr>
        <w:t xml:space="preserve"> fulfilled, an entry will ALSO be made on the KAHSC on-line Accident Recording System:</w:t>
      </w:r>
    </w:p>
    <w:p w14:paraId="77A9F64B" w14:textId="77777777" w:rsidR="00196742" w:rsidRPr="008767B1"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8767B1">
        <w:rPr>
          <w:rFonts w:asciiTheme="minorHAnsi" w:hAnsiTheme="minorHAnsi" w:cs="Calibri"/>
          <w:sz w:val="20"/>
          <w:szCs w:val="20"/>
        </w:rPr>
        <w:t>all serious injuries involving pupils;</w:t>
      </w:r>
    </w:p>
    <w:p w14:paraId="4E5AA078" w14:textId="77777777" w:rsidR="00196742" w:rsidRPr="008767B1"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8767B1">
        <w:rPr>
          <w:rFonts w:asciiTheme="minorHAnsi" w:hAnsiTheme="minorHAnsi" w:cs="Calibri"/>
          <w:sz w:val="20"/>
          <w:szCs w:val="20"/>
        </w:rPr>
        <w:t>pupils removed from the scene and taken to hospital for treatment;</w:t>
      </w:r>
    </w:p>
    <w:p w14:paraId="05CAF3F0" w14:textId="77777777" w:rsidR="00196742" w:rsidRPr="008767B1"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8767B1">
        <w:rPr>
          <w:rFonts w:asciiTheme="minorHAnsi" w:hAnsiTheme="minorHAnsi" w:cs="Calibri"/>
          <w:sz w:val="20"/>
          <w:szCs w:val="20"/>
        </w:rPr>
        <w:t>serious head injuries i.e. where pupil is taken to hospital or medical advice is sought or advised;</w:t>
      </w:r>
    </w:p>
    <w:p w14:paraId="55FCF795" w14:textId="77777777" w:rsidR="00196742" w:rsidRPr="008767B1" w:rsidRDefault="00196742" w:rsidP="00196742">
      <w:pPr>
        <w:pStyle w:val="ListParagraph"/>
        <w:numPr>
          <w:ilvl w:val="0"/>
          <w:numId w:val="12"/>
        </w:numPr>
        <w:spacing w:after="0" w:line="240" w:lineRule="auto"/>
        <w:ind w:left="1020" w:hanging="340"/>
        <w:rPr>
          <w:rFonts w:asciiTheme="minorHAnsi" w:hAnsiTheme="minorHAnsi" w:cs="Calibri"/>
          <w:sz w:val="20"/>
          <w:szCs w:val="20"/>
        </w:rPr>
      </w:pPr>
      <w:r w:rsidRPr="008767B1">
        <w:rPr>
          <w:rFonts w:asciiTheme="minorHAnsi" w:hAnsiTheme="minorHAnsi" w:cs="Calibri"/>
          <w:sz w:val="20"/>
          <w:szCs w:val="20"/>
        </w:rPr>
        <w:t>where fault can be assigned i.e. lack of supervision, faulty equipment etc.;</w:t>
      </w:r>
    </w:p>
    <w:p w14:paraId="64B2EE36" w14:textId="77777777" w:rsidR="00196742" w:rsidRPr="008767B1" w:rsidRDefault="00196742" w:rsidP="00196742">
      <w:pPr>
        <w:pStyle w:val="ListParagraph"/>
        <w:numPr>
          <w:ilvl w:val="0"/>
          <w:numId w:val="12"/>
        </w:numPr>
        <w:spacing w:after="120" w:line="240" w:lineRule="auto"/>
        <w:ind w:left="1020" w:hanging="340"/>
        <w:rPr>
          <w:rFonts w:asciiTheme="minorHAnsi" w:hAnsiTheme="minorHAnsi" w:cs="Calibri"/>
          <w:sz w:val="20"/>
          <w:szCs w:val="20"/>
        </w:rPr>
      </w:pPr>
      <w:r w:rsidRPr="008767B1">
        <w:rPr>
          <w:rFonts w:asciiTheme="minorHAnsi" w:hAnsiTheme="minorHAnsi" w:cs="Calibri"/>
          <w:sz w:val="20"/>
          <w:szCs w:val="20"/>
        </w:rPr>
        <w:t>any incidents of violence or aggression resulting in serious injury or where police involvements has been necessary;</w:t>
      </w:r>
    </w:p>
    <w:p w14:paraId="3F697AB7" w14:textId="6B853A2D"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The Reporting of Injuries, Diseases and Dangerous Occurrences Regulations (RIDDOR) place duties on employers to report serious incidents to the HSE.  </w:t>
      </w:r>
      <w:r w:rsidRPr="008767B1">
        <w:rPr>
          <w:rFonts w:asciiTheme="minorHAnsi" w:hAnsiTheme="minorHAnsi" w:cs="Arial"/>
          <w:snapToGrid w:val="0"/>
          <w:color w:val="000000"/>
          <w:sz w:val="20"/>
          <w:szCs w:val="20"/>
        </w:rPr>
        <w:t>KAHSC will notify the HSE on our behalf of any incidents that are RIDDOR reportable</w:t>
      </w:r>
      <w:r w:rsidR="003C2CE9" w:rsidRPr="008767B1">
        <w:rPr>
          <w:rFonts w:asciiTheme="minorHAnsi" w:hAnsiTheme="minorHAnsi" w:cs="Arial"/>
          <w:snapToGrid w:val="0"/>
          <w:color w:val="000000"/>
          <w:sz w:val="20"/>
          <w:szCs w:val="20"/>
        </w:rPr>
        <w:t xml:space="preserve"> </w:t>
      </w:r>
      <w:r w:rsidR="003C2CE9" w:rsidRPr="008767B1">
        <w:rPr>
          <w:rFonts w:asciiTheme="minorHAnsi" w:hAnsiTheme="minorHAnsi" w:cs="Arial"/>
          <w:snapToGrid w:val="0"/>
          <w:color w:val="000000"/>
          <w:sz w:val="20"/>
          <w:szCs w:val="20"/>
          <w:highlight w:val="green"/>
        </w:rPr>
        <w:t>within 10 days</w:t>
      </w:r>
      <w:r w:rsidRPr="008767B1">
        <w:rPr>
          <w:rFonts w:asciiTheme="minorHAnsi" w:hAnsiTheme="minorHAnsi" w:cs="Arial"/>
          <w:snapToGrid w:val="0"/>
          <w:color w:val="000000"/>
          <w:sz w:val="20"/>
          <w:szCs w:val="20"/>
        </w:rPr>
        <w:t>.  Data must therefore be entered on the KAHSC on-line Accident system within 7 days of the accident.</w:t>
      </w:r>
    </w:p>
    <w:p w14:paraId="4C9583F0"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napToGrid w:val="0"/>
          <w:sz w:val="20"/>
          <w:szCs w:val="20"/>
        </w:rPr>
        <w:t xml:space="preserve">Parents will be informed about all injuries/accidents to children and of any first aid given.  </w:t>
      </w:r>
      <w:r w:rsidRPr="008767B1">
        <w:rPr>
          <w:rFonts w:asciiTheme="minorHAnsi" w:hAnsiTheme="minorHAnsi"/>
          <w:sz w:val="20"/>
          <w:szCs w:val="20"/>
        </w:rPr>
        <w:t>‘Bump Head letters’ are sent home with pupils following any accident involving head injuries.</w:t>
      </w:r>
    </w:p>
    <w:p w14:paraId="1EF376A4"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i/>
          <w:sz w:val="20"/>
          <w:szCs w:val="20"/>
          <w:u w:val="single"/>
        </w:rPr>
        <w:lastRenderedPageBreak/>
        <w:t>EYFS ONLY – Reporting to Ofsted and Local Child Protection Agencies</w:t>
      </w:r>
      <w:r w:rsidRPr="008767B1">
        <w:rPr>
          <w:rFonts w:asciiTheme="minorHAnsi" w:hAnsiTheme="minorHAnsi"/>
          <w:i/>
          <w:sz w:val="20"/>
          <w:szCs w:val="20"/>
        </w:rPr>
        <w:t>:</w:t>
      </w:r>
      <w:r w:rsidRPr="008767B1">
        <w:rPr>
          <w:rFonts w:asciiTheme="minorHAnsi" w:hAnsiTheme="minorHAnsi"/>
          <w:color w:val="000000" w:themeColor="text1"/>
          <w:sz w:val="20"/>
          <w:szCs w:val="20"/>
        </w:rPr>
        <w:t xml:space="preserve">  Refer to relevant section below for details.</w:t>
      </w:r>
    </w:p>
    <w:p w14:paraId="7D1B2CFE" w14:textId="139B5F61" w:rsidR="00196742" w:rsidRPr="008767B1" w:rsidRDefault="00196742" w:rsidP="00196742">
      <w:pPr>
        <w:spacing w:after="120" w:line="240" w:lineRule="auto"/>
        <w:ind w:left="680"/>
        <w:rPr>
          <w:rFonts w:asciiTheme="minorHAnsi" w:hAnsiTheme="minorHAnsi"/>
          <w:bCs/>
          <w:snapToGrid w:val="0"/>
          <w:sz w:val="20"/>
          <w:szCs w:val="20"/>
        </w:rPr>
      </w:pPr>
      <w:r w:rsidRPr="008767B1">
        <w:rPr>
          <w:rFonts w:asciiTheme="minorHAnsi" w:hAnsiTheme="minorHAnsi"/>
          <w:i/>
          <w:sz w:val="20"/>
          <w:szCs w:val="20"/>
          <w:u w:val="single"/>
        </w:rPr>
        <w:t>Accidents Involving Employees</w:t>
      </w:r>
      <w:r w:rsidRPr="008767B1">
        <w:rPr>
          <w:rFonts w:asciiTheme="minorHAnsi" w:hAnsiTheme="minorHAnsi"/>
          <w:i/>
          <w:sz w:val="20"/>
          <w:szCs w:val="20"/>
        </w:rPr>
        <w:t xml:space="preserve">:  </w:t>
      </w:r>
      <w:r w:rsidRPr="008767B1">
        <w:rPr>
          <w:rFonts w:asciiTheme="minorHAnsi" w:hAnsiTheme="minorHAnsi"/>
          <w:snapToGrid w:val="0"/>
          <w:sz w:val="20"/>
          <w:szCs w:val="20"/>
        </w:rPr>
        <w:t xml:space="preserve">The Official Social Security Accident Book (BI 510) will be completed for all incidents/accidents involving employees.  The entry in the accident book can be made either by the injured person or by a nominated person.  </w:t>
      </w:r>
      <w:r w:rsidRPr="008767B1">
        <w:rPr>
          <w:rFonts w:asciiTheme="minorHAnsi" w:hAnsiTheme="minorHAnsi"/>
          <w:bCs/>
          <w:snapToGrid w:val="0"/>
          <w:color w:val="000000" w:themeColor="text1"/>
          <w:sz w:val="20"/>
          <w:szCs w:val="20"/>
        </w:rPr>
        <w:t>After each entry is made, the page will be torn out, a copy given to the injured person and the original filed in a secure and confidential location in line with</w:t>
      </w:r>
      <w:r w:rsidR="00B35B47" w:rsidRPr="008767B1">
        <w:rPr>
          <w:rFonts w:asciiTheme="minorHAnsi" w:hAnsiTheme="minorHAnsi"/>
          <w:bCs/>
          <w:snapToGrid w:val="0"/>
          <w:color w:val="000000" w:themeColor="text1"/>
          <w:sz w:val="20"/>
          <w:szCs w:val="20"/>
        </w:rPr>
        <w:t xml:space="preserve"> the </w:t>
      </w:r>
      <w:r w:rsidR="00B35B47" w:rsidRPr="008767B1">
        <w:rPr>
          <w:rFonts w:asciiTheme="minorHAnsi" w:hAnsiTheme="minorHAnsi"/>
          <w:bCs/>
          <w:snapToGrid w:val="0"/>
          <w:color w:val="000000" w:themeColor="text1"/>
          <w:sz w:val="20"/>
          <w:szCs w:val="20"/>
          <w:highlight w:val="green"/>
        </w:rPr>
        <w:t>UK</w:t>
      </w:r>
      <w:r w:rsidRPr="008767B1">
        <w:rPr>
          <w:rFonts w:asciiTheme="minorHAnsi" w:hAnsiTheme="minorHAnsi"/>
          <w:bCs/>
          <w:snapToGrid w:val="0"/>
          <w:color w:val="000000" w:themeColor="text1"/>
          <w:sz w:val="20"/>
          <w:szCs w:val="20"/>
          <w:highlight w:val="green"/>
        </w:rPr>
        <w:t xml:space="preserve"> </w:t>
      </w:r>
      <w:r w:rsidR="003C2CE9" w:rsidRPr="008767B1">
        <w:rPr>
          <w:rFonts w:asciiTheme="minorHAnsi" w:hAnsiTheme="minorHAnsi"/>
          <w:bCs/>
          <w:snapToGrid w:val="0"/>
          <w:color w:val="000000" w:themeColor="text1"/>
          <w:sz w:val="20"/>
          <w:szCs w:val="20"/>
          <w:highlight w:val="green"/>
        </w:rPr>
        <w:t>GDPR</w:t>
      </w:r>
      <w:r w:rsidRPr="008767B1">
        <w:rPr>
          <w:rFonts w:asciiTheme="minorHAnsi" w:hAnsiTheme="minorHAnsi"/>
          <w:bCs/>
          <w:snapToGrid w:val="0"/>
          <w:color w:val="000000" w:themeColor="text1"/>
          <w:sz w:val="20"/>
          <w:szCs w:val="20"/>
        </w:rPr>
        <w:t>.</w:t>
      </w:r>
    </w:p>
    <w:p w14:paraId="169A0E0D"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snapToGrid w:val="0"/>
          <w:sz w:val="20"/>
          <w:szCs w:val="20"/>
        </w:rPr>
        <w:t>For all accidents/incidents involving employees, an entry will ALSO be made on the KAHSC on-line Accident Recording System by the Line Manager or nominated person.</w:t>
      </w:r>
    </w:p>
    <w:p w14:paraId="2F19D347" w14:textId="437BCF6E"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Under RIDDOR, any accidents to staff which result in the following are reportable to the HSE.  </w:t>
      </w:r>
      <w:r w:rsidRPr="008767B1">
        <w:rPr>
          <w:rFonts w:asciiTheme="minorHAnsi" w:hAnsiTheme="minorHAnsi" w:cs="Arial"/>
          <w:snapToGrid w:val="0"/>
          <w:color w:val="000000"/>
          <w:sz w:val="20"/>
          <w:szCs w:val="20"/>
        </w:rPr>
        <w:t>KAHSC will notify the HSE on our behalf</w:t>
      </w:r>
      <w:r w:rsidRPr="008767B1">
        <w:rPr>
          <w:rFonts w:asciiTheme="minorHAnsi" w:hAnsiTheme="minorHAnsi"/>
          <w:sz w:val="20"/>
          <w:szCs w:val="20"/>
        </w:rPr>
        <w:t>:</w:t>
      </w:r>
    </w:p>
    <w:p w14:paraId="0CCB1A5F" w14:textId="77777777" w:rsidR="00196742" w:rsidRPr="008767B1"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8767B1">
        <w:rPr>
          <w:rFonts w:asciiTheme="minorHAnsi" w:eastAsiaTheme="minorHAnsi" w:hAnsiTheme="minorHAnsi" w:cs="Arial"/>
          <w:bCs/>
          <w:color w:val="000000"/>
          <w:sz w:val="20"/>
          <w:szCs w:val="20"/>
        </w:rPr>
        <w:t>Fatality</w:t>
      </w:r>
    </w:p>
    <w:p w14:paraId="66BF5E3D" w14:textId="77777777" w:rsidR="00196742" w:rsidRPr="008767B1"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8767B1">
        <w:rPr>
          <w:rFonts w:asciiTheme="minorHAnsi" w:eastAsiaTheme="minorHAnsi" w:hAnsiTheme="minorHAnsi" w:cs="Arial"/>
          <w:bCs/>
          <w:color w:val="000000"/>
          <w:sz w:val="20"/>
          <w:szCs w:val="20"/>
        </w:rPr>
        <w:t>Specified Injuries</w:t>
      </w:r>
    </w:p>
    <w:p w14:paraId="568F3F0C" w14:textId="77777777" w:rsidR="00196742" w:rsidRPr="008767B1"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8767B1">
        <w:rPr>
          <w:rFonts w:asciiTheme="minorHAnsi" w:eastAsiaTheme="minorHAnsi" w:hAnsiTheme="minorHAnsi" w:cs="Arial"/>
          <w:bCs/>
          <w:color w:val="000000"/>
          <w:sz w:val="20"/>
          <w:szCs w:val="20"/>
        </w:rPr>
        <w:t>Over seven-day absence</w:t>
      </w:r>
    </w:p>
    <w:p w14:paraId="507296FC" w14:textId="77777777" w:rsidR="00196742" w:rsidRPr="008767B1" w:rsidRDefault="00196742" w:rsidP="00196742">
      <w:pPr>
        <w:pStyle w:val="ListParagraph"/>
        <w:numPr>
          <w:ilvl w:val="0"/>
          <w:numId w:val="13"/>
        </w:numPr>
        <w:spacing w:after="120" w:line="240" w:lineRule="auto"/>
        <w:ind w:left="1020" w:hanging="340"/>
        <w:rPr>
          <w:rFonts w:asciiTheme="minorHAnsi" w:eastAsiaTheme="minorHAnsi" w:hAnsiTheme="minorHAnsi" w:cs="Arial"/>
          <w:color w:val="000000"/>
          <w:sz w:val="20"/>
          <w:szCs w:val="20"/>
        </w:rPr>
      </w:pPr>
      <w:r w:rsidRPr="008767B1">
        <w:rPr>
          <w:rFonts w:asciiTheme="minorHAnsi" w:eastAsiaTheme="minorHAnsi" w:hAnsiTheme="minorHAnsi" w:cs="Arial"/>
          <w:bCs/>
          <w:color w:val="000000"/>
          <w:sz w:val="20"/>
          <w:szCs w:val="20"/>
        </w:rPr>
        <w:t>Reportable occupational diseases</w:t>
      </w:r>
    </w:p>
    <w:p w14:paraId="608B50F8" w14:textId="77777777" w:rsidR="003C2CE9" w:rsidRPr="008767B1" w:rsidRDefault="003C2CE9" w:rsidP="00196742">
      <w:pPr>
        <w:spacing w:after="120" w:line="240" w:lineRule="auto"/>
        <w:ind w:left="680"/>
        <w:rPr>
          <w:rFonts w:asciiTheme="minorHAnsi" w:hAnsiTheme="minorHAnsi" w:cs="Arial"/>
          <w:snapToGrid w:val="0"/>
          <w:color w:val="000000"/>
          <w:sz w:val="20"/>
          <w:szCs w:val="20"/>
        </w:rPr>
      </w:pPr>
      <w:r w:rsidRPr="008767B1">
        <w:rPr>
          <w:rFonts w:asciiTheme="minorHAnsi" w:hAnsiTheme="minorHAnsi" w:cs="Arial"/>
          <w:snapToGrid w:val="0"/>
          <w:color w:val="000000"/>
          <w:sz w:val="20"/>
          <w:szCs w:val="20"/>
          <w:highlight w:val="green"/>
        </w:rPr>
        <w:t xml:space="preserve">KAHSC will notify the HSE on our behalf of any incidents that are RIDDOR reportable within 10 days for most and 15 days for over 7 </w:t>
      </w:r>
      <w:proofErr w:type="gramStart"/>
      <w:r w:rsidRPr="008767B1">
        <w:rPr>
          <w:rFonts w:asciiTheme="minorHAnsi" w:hAnsiTheme="minorHAnsi" w:cs="Arial"/>
          <w:snapToGrid w:val="0"/>
          <w:color w:val="000000"/>
          <w:sz w:val="20"/>
          <w:szCs w:val="20"/>
          <w:highlight w:val="green"/>
        </w:rPr>
        <w:t>absence</w:t>
      </w:r>
      <w:proofErr w:type="gramEnd"/>
      <w:r w:rsidRPr="008767B1">
        <w:rPr>
          <w:rFonts w:asciiTheme="minorHAnsi" w:hAnsiTheme="minorHAnsi" w:cs="Arial"/>
          <w:snapToGrid w:val="0"/>
          <w:color w:val="000000"/>
          <w:sz w:val="20"/>
          <w:szCs w:val="20"/>
          <w:highlight w:val="green"/>
        </w:rPr>
        <w:t>.  Data must therefore be entered on the KAHSC on-line Accident system within 7 days of the accident (or 10 days for over 7 day absences).</w:t>
      </w:r>
    </w:p>
    <w:p w14:paraId="57172367" w14:textId="38C45F5D"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cs="Arial"/>
          <w:snapToGrid w:val="0"/>
          <w:color w:val="000000"/>
          <w:sz w:val="20"/>
          <w:szCs w:val="20"/>
        </w:rPr>
        <w:t xml:space="preserve">Although Over 3 Day Injuries/Absence are no longer reportable to the HSE, we </w:t>
      </w:r>
      <w:r w:rsidRPr="008767B1">
        <w:rPr>
          <w:rFonts w:asciiTheme="minorHAnsi" w:hAnsiTheme="minorHAnsi"/>
          <w:sz w:val="20"/>
          <w:szCs w:val="20"/>
        </w:rPr>
        <w:t xml:space="preserve">must still keep a record of all over three day injuries - completion of the KAHSC </w:t>
      </w:r>
      <w:r w:rsidRPr="008767B1">
        <w:rPr>
          <w:rFonts w:asciiTheme="minorHAnsi" w:hAnsiTheme="minorHAnsi"/>
          <w:snapToGrid w:val="0"/>
          <w:sz w:val="20"/>
          <w:szCs w:val="20"/>
        </w:rPr>
        <w:t xml:space="preserve">on-line Accident Reporting system </w:t>
      </w:r>
      <w:r w:rsidRPr="008767B1">
        <w:rPr>
          <w:rFonts w:asciiTheme="minorHAnsi" w:hAnsiTheme="minorHAnsi"/>
          <w:sz w:val="20"/>
          <w:szCs w:val="20"/>
        </w:rPr>
        <w:t>and the keeping of local records within on-site accident books will be sufficient.</w:t>
      </w:r>
    </w:p>
    <w:p w14:paraId="2DB608CD"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i/>
          <w:sz w:val="20"/>
          <w:szCs w:val="20"/>
          <w:u w:val="single"/>
        </w:rPr>
        <w:t>Accidents Involving Contractors and the Self-Employed</w:t>
      </w:r>
      <w:r w:rsidRPr="008767B1">
        <w:rPr>
          <w:rFonts w:asciiTheme="minorHAnsi" w:hAnsiTheme="minorHAnsi"/>
          <w:i/>
          <w:sz w:val="20"/>
          <w:szCs w:val="20"/>
        </w:rPr>
        <w:t xml:space="preserve">:  </w:t>
      </w:r>
      <w:r w:rsidRPr="008767B1">
        <w:rPr>
          <w:rFonts w:asciiTheme="minorHAnsi" w:hAnsiTheme="minorHAnsi"/>
          <w:sz w:val="20"/>
          <w:szCs w:val="20"/>
        </w:rPr>
        <w:t>The</w:t>
      </w:r>
      <w:r w:rsidRPr="008767B1">
        <w:rPr>
          <w:rFonts w:asciiTheme="minorHAnsi" w:hAnsiTheme="minorHAnsi"/>
          <w:snapToGrid w:val="0"/>
          <w:sz w:val="20"/>
          <w:szCs w:val="20"/>
        </w:rPr>
        <w:t xml:space="preserve"> Official Social Security Accident Book must be completed just as it would be for school employees. </w:t>
      </w:r>
    </w:p>
    <w:p w14:paraId="3B7C66E8"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Accidents/incidents involving contractors working on school premises are normally reportable by their employers.  It is important, however, that school staff are made aware of any accident, incident or ill-health in the event that the resulting injury/ill-health or incident was as a result of something which the school is responsible for e.g. electric shock as a result of faulty mains wiring; exposure to asbestos where the school staff failed to inform the contractors of its presence etc.  Information provided to contractors regardless of whether they work in the school on a permanent or temporary basis will include the need to report accidents or incidents to the school representative.</w:t>
      </w:r>
    </w:p>
    <w:p w14:paraId="2E84A23B" w14:textId="3C9AE8DB"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sz w:val="20"/>
          <w:szCs w:val="20"/>
        </w:rPr>
        <w:t xml:space="preserve">If a self-employed contractor is working in school premises and they suffer a specified injury or an over-seven-day injury, the information should be </w:t>
      </w:r>
      <w:r w:rsidRPr="008767B1">
        <w:rPr>
          <w:rFonts w:asciiTheme="minorHAnsi" w:hAnsiTheme="minorHAnsi" w:cs="Arial"/>
          <w:snapToGrid w:val="0"/>
          <w:color w:val="000000"/>
          <w:sz w:val="20"/>
          <w:szCs w:val="20"/>
        </w:rPr>
        <w:t xml:space="preserve">entered on the KAHSC on-line Accident system </w:t>
      </w:r>
      <w:r w:rsidRPr="008767B1">
        <w:rPr>
          <w:rFonts w:asciiTheme="minorHAnsi" w:hAnsiTheme="minorHAnsi"/>
          <w:sz w:val="20"/>
          <w:szCs w:val="20"/>
        </w:rPr>
        <w:t>for onward reporting to the HSE</w:t>
      </w:r>
      <w:r w:rsidR="003C2CE9" w:rsidRPr="008767B1">
        <w:rPr>
          <w:rFonts w:asciiTheme="minorHAnsi" w:hAnsiTheme="minorHAnsi"/>
          <w:sz w:val="20"/>
          <w:szCs w:val="20"/>
        </w:rPr>
        <w:t xml:space="preserve"> </w:t>
      </w:r>
      <w:r w:rsidR="003C2CE9" w:rsidRPr="008767B1">
        <w:rPr>
          <w:rFonts w:asciiTheme="minorHAnsi" w:hAnsiTheme="minorHAnsi"/>
          <w:sz w:val="20"/>
          <w:szCs w:val="20"/>
          <w:highlight w:val="green"/>
        </w:rPr>
        <w:t>(as for employees)</w:t>
      </w:r>
      <w:r w:rsidRPr="008767B1">
        <w:rPr>
          <w:rFonts w:asciiTheme="minorHAnsi" w:hAnsiTheme="minorHAnsi"/>
          <w:sz w:val="20"/>
          <w:szCs w:val="20"/>
        </w:rPr>
        <w:t>.</w:t>
      </w:r>
    </w:p>
    <w:p w14:paraId="31508401"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i/>
          <w:sz w:val="20"/>
          <w:szCs w:val="20"/>
          <w:u w:val="single"/>
        </w:rPr>
        <w:t>Accidents Involving Members of the Public (Other Than Pupils) Including Volunteers</w:t>
      </w:r>
      <w:r w:rsidRPr="008767B1">
        <w:rPr>
          <w:rFonts w:asciiTheme="minorHAnsi" w:hAnsiTheme="minorHAnsi"/>
          <w:i/>
          <w:sz w:val="20"/>
          <w:szCs w:val="20"/>
        </w:rPr>
        <w:t xml:space="preserve">:  </w:t>
      </w:r>
      <w:r w:rsidRPr="008767B1">
        <w:rPr>
          <w:rFonts w:asciiTheme="minorHAnsi" w:hAnsiTheme="minorHAnsi"/>
          <w:sz w:val="20"/>
          <w:szCs w:val="20"/>
        </w:rPr>
        <w:t>The</w:t>
      </w:r>
      <w:r w:rsidRPr="008767B1">
        <w:rPr>
          <w:rFonts w:asciiTheme="minorHAnsi" w:hAnsiTheme="minorHAnsi"/>
          <w:snapToGrid w:val="0"/>
          <w:sz w:val="20"/>
          <w:szCs w:val="20"/>
        </w:rPr>
        <w:t xml:space="preserve"> Official Social Security Accident Book must be completed and an entry will be made on the KAHSC on-line Accident Recording System.</w:t>
      </w:r>
    </w:p>
    <w:p w14:paraId="78E4FAA5" w14:textId="247DD35B"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cs="Arial"/>
          <w:color w:val="111111"/>
          <w:sz w:val="20"/>
          <w:szCs w:val="20"/>
        </w:rPr>
        <w:t xml:space="preserve">Injuries to members of the public or volunteers where they are taken from the scene of an accident to hospital for treatment and </w:t>
      </w:r>
      <w:r w:rsidRPr="008767B1">
        <w:rPr>
          <w:rFonts w:asciiTheme="minorHAnsi" w:hAnsiTheme="minorHAnsi" w:cs="Arial"/>
          <w:sz w:val="20"/>
          <w:szCs w:val="20"/>
        </w:rPr>
        <w:t xml:space="preserve">the accident arose in connection with ‘work activities’ are reportable to the HSE under RIDDOR.  In these instances, </w:t>
      </w:r>
      <w:r w:rsidRPr="008767B1">
        <w:rPr>
          <w:rFonts w:asciiTheme="minorHAnsi" w:eastAsiaTheme="minorHAnsi" w:hAnsiTheme="minorHAnsi"/>
          <w:sz w:val="20"/>
          <w:szCs w:val="20"/>
        </w:rPr>
        <w:t xml:space="preserve">a telephone report must be made </w:t>
      </w:r>
      <w:r w:rsidRPr="008767B1">
        <w:rPr>
          <w:rFonts w:asciiTheme="minorHAnsi" w:eastAsiaTheme="minorHAnsi" w:hAnsiTheme="minorHAnsi"/>
          <w:bCs/>
          <w:sz w:val="20"/>
          <w:szCs w:val="20"/>
        </w:rPr>
        <w:t xml:space="preserve">immediately </w:t>
      </w:r>
      <w:r w:rsidRPr="008767B1">
        <w:rPr>
          <w:rFonts w:asciiTheme="minorHAnsi" w:eastAsiaTheme="minorHAnsi" w:hAnsiTheme="minorHAnsi"/>
          <w:sz w:val="20"/>
          <w:szCs w:val="20"/>
        </w:rPr>
        <w:t xml:space="preserve">to </w:t>
      </w:r>
      <w:r w:rsidRPr="008767B1">
        <w:rPr>
          <w:rFonts w:asciiTheme="minorHAnsi" w:hAnsiTheme="minorHAnsi" w:cs="Arial"/>
          <w:snapToGrid w:val="0"/>
          <w:color w:val="000000"/>
          <w:sz w:val="20"/>
          <w:szCs w:val="20"/>
        </w:rPr>
        <w:t xml:space="preserve">KAHSC </w:t>
      </w:r>
      <w:r w:rsidRPr="008767B1">
        <w:rPr>
          <w:rFonts w:asciiTheme="minorHAnsi" w:eastAsiaTheme="minorHAnsi" w:hAnsiTheme="minorHAnsi"/>
          <w:sz w:val="20"/>
          <w:szCs w:val="20"/>
        </w:rPr>
        <w:t>(or as soon as possible if outside of normal office hours)</w:t>
      </w:r>
      <w:r w:rsidRPr="008767B1">
        <w:rPr>
          <w:rFonts w:asciiTheme="minorHAnsi" w:hAnsiTheme="minorHAnsi" w:cs="Arial"/>
          <w:i/>
          <w:sz w:val="20"/>
          <w:szCs w:val="20"/>
        </w:rPr>
        <w:t xml:space="preserve">.  </w:t>
      </w:r>
      <w:r w:rsidRPr="008767B1">
        <w:rPr>
          <w:rFonts w:asciiTheme="minorHAnsi" w:hAnsiTheme="minorHAnsi" w:cs="Arial"/>
          <w:snapToGrid w:val="0"/>
          <w:color w:val="000000"/>
          <w:sz w:val="20"/>
          <w:szCs w:val="20"/>
        </w:rPr>
        <w:t>KAHSC will notify the HSE on our behalf of any incidents that are RIDDOR reportable</w:t>
      </w:r>
      <w:r w:rsidR="003C2CE9" w:rsidRPr="008767B1">
        <w:rPr>
          <w:rFonts w:asciiTheme="minorHAnsi" w:hAnsiTheme="minorHAnsi" w:cs="Arial"/>
          <w:snapToGrid w:val="0"/>
          <w:color w:val="000000"/>
          <w:sz w:val="20"/>
          <w:szCs w:val="20"/>
        </w:rPr>
        <w:t xml:space="preserve"> </w:t>
      </w:r>
      <w:r w:rsidR="003C2CE9" w:rsidRPr="008767B1">
        <w:rPr>
          <w:rFonts w:asciiTheme="minorHAnsi" w:hAnsiTheme="minorHAnsi" w:cs="Arial"/>
          <w:snapToGrid w:val="0"/>
          <w:color w:val="000000"/>
          <w:sz w:val="20"/>
          <w:szCs w:val="20"/>
          <w:highlight w:val="green"/>
        </w:rPr>
        <w:t>(as above)</w:t>
      </w:r>
      <w:r w:rsidRPr="008767B1">
        <w:rPr>
          <w:rFonts w:asciiTheme="minorHAnsi" w:hAnsiTheme="minorHAnsi" w:cs="Arial"/>
          <w:snapToGrid w:val="0"/>
          <w:color w:val="000000"/>
          <w:sz w:val="20"/>
          <w:szCs w:val="20"/>
        </w:rPr>
        <w:t>.</w:t>
      </w:r>
    </w:p>
    <w:p w14:paraId="03707572"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i/>
          <w:sz w:val="20"/>
          <w:szCs w:val="20"/>
          <w:u w:val="single"/>
        </w:rPr>
        <w:t>Violent Incidents</w:t>
      </w:r>
      <w:r w:rsidRPr="008767B1">
        <w:rPr>
          <w:rFonts w:asciiTheme="minorHAnsi" w:hAnsiTheme="minorHAnsi"/>
          <w:i/>
          <w:sz w:val="20"/>
          <w:szCs w:val="20"/>
        </w:rPr>
        <w:t xml:space="preserve">:  </w:t>
      </w:r>
      <w:r w:rsidRPr="008767B1">
        <w:rPr>
          <w:rFonts w:asciiTheme="minorHAnsi" w:hAnsiTheme="minorHAnsi"/>
          <w:snapToGrid w:val="0"/>
          <w:sz w:val="20"/>
          <w:szCs w:val="20"/>
        </w:rPr>
        <w:t>Employees are reminded that all incidents of aggression, threat or actual violence that takes place either at work or as a direct result of their work, must be reported to their Line Manager.  The Governors take these matters very seriously and any evidence of problems will result in a review to seek better methods of elimination and control.</w:t>
      </w:r>
    </w:p>
    <w:p w14:paraId="0C56404D" w14:textId="1FCAEC6C"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Violent incidents between pupils will be dealt with in accordance with the School Behaviour Policy and do not need to be reported to KAHSC unless serious in nature i.e. severity of injury, police involvement etc. although we can record them using the KAHSC on-line Accident reporting system for statistical purposes and to analyse patterns or trends.</w:t>
      </w:r>
    </w:p>
    <w:p w14:paraId="63ED920D" w14:textId="46DCA5E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sz w:val="20"/>
          <w:szCs w:val="20"/>
        </w:rPr>
        <w:t>Violent incidents towards staff by other staff, pupils or members of the public will be dealt with in accordance with the School Behaviour Policy.  Physical or verbal violence to staff will be reported to KAHSC in the following situations:</w:t>
      </w:r>
    </w:p>
    <w:p w14:paraId="2C08F2E3" w14:textId="77777777" w:rsidR="00196742" w:rsidRPr="008767B1"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8767B1">
        <w:rPr>
          <w:rFonts w:asciiTheme="minorHAnsi" w:hAnsiTheme="minorHAnsi"/>
          <w:sz w:val="20"/>
          <w:szCs w:val="20"/>
        </w:rPr>
        <w:t>absence from work as a result of emotional, psychological or physical injury;</w:t>
      </w:r>
    </w:p>
    <w:p w14:paraId="6E5AB319" w14:textId="77777777" w:rsidR="00196742" w:rsidRPr="008767B1"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8767B1">
        <w:rPr>
          <w:rFonts w:asciiTheme="minorHAnsi" w:hAnsiTheme="minorHAnsi"/>
          <w:sz w:val="20"/>
          <w:szCs w:val="20"/>
        </w:rPr>
        <w:t>any incident involving physical assault;</w:t>
      </w:r>
    </w:p>
    <w:p w14:paraId="2895AE9C" w14:textId="77777777" w:rsidR="00196742" w:rsidRPr="008767B1"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8767B1">
        <w:rPr>
          <w:rFonts w:asciiTheme="minorHAnsi" w:hAnsiTheme="minorHAnsi"/>
          <w:sz w:val="20"/>
          <w:szCs w:val="20"/>
        </w:rPr>
        <w:t>involvement of the police or other agencies;</w:t>
      </w:r>
    </w:p>
    <w:p w14:paraId="11585923" w14:textId="77777777" w:rsidR="00196742" w:rsidRPr="008767B1" w:rsidRDefault="00196742" w:rsidP="00196742">
      <w:pPr>
        <w:pStyle w:val="ListParagraph"/>
        <w:numPr>
          <w:ilvl w:val="0"/>
          <w:numId w:val="14"/>
        </w:numPr>
        <w:spacing w:after="0" w:line="240" w:lineRule="auto"/>
        <w:ind w:left="1020" w:hanging="340"/>
        <w:rPr>
          <w:rFonts w:asciiTheme="minorHAnsi" w:hAnsiTheme="minorHAnsi"/>
          <w:sz w:val="20"/>
          <w:szCs w:val="20"/>
        </w:rPr>
      </w:pPr>
      <w:r w:rsidRPr="008767B1">
        <w:rPr>
          <w:rFonts w:asciiTheme="minorHAnsi" w:hAnsiTheme="minorHAnsi"/>
          <w:sz w:val="20"/>
          <w:szCs w:val="20"/>
        </w:rPr>
        <w:t>incidents resulting in a review of the school’s procedures;</w:t>
      </w:r>
    </w:p>
    <w:p w14:paraId="05604B9E" w14:textId="77777777" w:rsidR="00196742" w:rsidRPr="008767B1" w:rsidRDefault="00196742" w:rsidP="00196742">
      <w:pPr>
        <w:pStyle w:val="ListParagraph"/>
        <w:numPr>
          <w:ilvl w:val="0"/>
          <w:numId w:val="14"/>
        </w:numPr>
        <w:spacing w:after="120" w:line="240" w:lineRule="auto"/>
        <w:ind w:left="1020" w:hanging="340"/>
        <w:rPr>
          <w:rFonts w:asciiTheme="minorHAnsi" w:hAnsiTheme="minorHAnsi"/>
          <w:sz w:val="20"/>
          <w:szCs w:val="20"/>
        </w:rPr>
      </w:pPr>
      <w:proofErr w:type="gramStart"/>
      <w:r w:rsidRPr="008767B1">
        <w:rPr>
          <w:rFonts w:asciiTheme="minorHAnsi" w:hAnsiTheme="minorHAnsi"/>
          <w:sz w:val="20"/>
          <w:szCs w:val="20"/>
        </w:rPr>
        <w:t>any</w:t>
      </w:r>
      <w:proofErr w:type="gramEnd"/>
      <w:r w:rsidRPr="008767B1">
        <w:rPr>
          <w:rFonts w:asciiTheme="minorHAnsi" w:hAnsiTheme="minorHAnsi"/>
          <w:sz w:val="20"/>
          <w:szCs w:val="20"/>
        </w:rPr>
        <w:t xml:space="preserve"> other violent incident that an employee feels is unacceptable should be reported.</w:t>
      </w:r>
    </w:p>
    <w:p w14:paraId="5A418CD7"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i/>
          <w:sz w:val="20"/>
          <w:szCs w:val="20"/>
          <w:u w:val="single"/>
        </w:rPr>
        <w:t>Near Misses</w:t>
      </w:r>
      <w:r w:rsidRPr="008767B1">
        <w:rPr>
          <w:rFonts w:asciiTheme="minorHAnsi" w:hAnsiTheme="minorHAnsi"/>
          <w:i/>
          <w:sz w:val="20"/>
          <w:szCs w:val="20"/>
        </w:rPr>
        <w:t xml:space="preserve">:  </w:t>
      </w:r>
      <w:r w:rsidRPr="008767B1">
        <w:rPr>
          <w:rFonts w:asciiTheme="minorHAnsi" w:hAnsiTheme="minorHAnsi"/>
          <w:sz w:val="20"/>
          <w:szCs w:val="20"/>
        </w:rPr>
        <w:t xml:space="preserve">Staff and students are encouraged to report near misses as such incidents could, in the future, result in a major injury if appropriate control measures are not introduced to prevent a more serious incident occurring.  The Near Miss Report Form (available on the KAHSC website) should be used for this purpose.  There is no requirement to report </w:t>
      </w:r>
      <w:r w:rsidRPr="008767B1">
        <w:rPr>
          <w:rFonts w:asciiTheme="minorHAnsi" w:hAnsiTheme="minorHAnsi"/>
          <w:sz w:val="20"/>
          <w:szCs w:val="20"/>
        </w:rPr>
        <w:lastRenderedPageBreak/>
        <w:t>these incidents to KAHSC as the analysis of near misses at a local level will help us to ensure that potential accidents are prevented in the future.</w:t>
      </w:r>
    </w:p>
    <w:p w14:paraId="1FC506E6" w14:textId="5A54AC55" w:rsidR="00196742" w:rsidRPr="008767B1" w:rsidRDefault="00196742" w:rsidP="00196742">
      <w:pPr>
        <w:spacing w:after="120" w:line="240" w:lineRule="auto"/>
        <w:ind w:left="680"/>
        <w:rPr>
          <w:rFonts w:asciiTheme="minorHAnsi" w:hAnsiTheme="minorHAnsi" w:cs="Arial"/>
          <w:snapToGrid w:val="0"/>
          <w:color w:val="000000"/>
          <w:sz w:val="20"/>
          <w:szCs w:val="20"/>
        </w:rPr>
      </w:pPr>
      <w:r w:rsidRPr="008767B1">
        <w:rPr>
          <w:rFonts w:asciiTheme="minorHAnsi" w:hAnsiTheme="minorHAnsi"/>
          <w:i/>
          <w:sz w:val="20"/>
          <w:szCs w:val="20"/>
          <w:u w:val="single"/>
        </w:rPr>
        <w:t>Dangerous Occurrences</w:t>
      </w:r>
      <w:r w:rsidRPr="008767B1">
        <w:rPr>
          <w:rFonts w:asciiTheme="minorHAnsi" w:hAnsiTheme="minorHAnsi"/>
          <w:i/>
          <w:sz w:val="20"/>
          <w:szCs w:val="20"/>
        </w:rPr>
        <w:t xml:space="preserve">:  </w:t>
      </w:r>
      <w:r w:rsidRPr="008767B1">
        <w:rPr>
          <w:rFonts w:asciiTheme="minorHAnsi" w:hAnsiTheme="minorHAnsi"/>
          <w:sz w:val="20"/>
          <w:szCs w:val="20"/>
        </w:rPr>
        <w:t xml:space="preserve">An incident with the potential to cause injury to a person and/or damage to equipment, property and premises which must be reported to the HSE.  This includes situations such as the accidental release of substances which may damage the health of any person (e.g. Asbestos) and electrical short circuits or overload causing fire or explosion.  Details can be found in KAHSC General Safety Series G03.  For any dangerous occurrences </w:t>
      </w:r>
      <w:r w:rsidRPr="008767B1">
        <w:rPr>
          <w:rFonts w:asciiTheme="minorHAnsi" w:hAnsiTheme="minorHAnsi"/>
          <w:snapToGrid w:val="0"/>
          <w:sz w:val="20"/>
          <w:szCs w:val="20"/>
        </w:rPr>
        <w:t xml:space="preserve">an entry will be made on the KAHSC on-line Accident Recording System </w:t>
      </w:r>
      <w:r w:rsidRPr="008767B1">
        <w:rPr>
          <w:rFonts w:asciiTheme="minorHAnsi" w:hAnsiTheme="minorHAnsi" w:cs="Arial"/>
          <w:snapToGrid w:val="0"/>
          <w:color w:val="000000"/>
          <w:sz w:val="20"/>
          <w:szCs w:val="20"/>
        </w:rPr>
        <w:t>within 7 days of the incident</w:t>
      </w:r>
      <w:r w:rsidRPr="008767B1">
        <w:rPr>
          <w:rFonts w:asciiTheme="minorHAnsi" w:hAnsiTheme="minorHAnsi"/>
          <w:snapToGrid w:val="0"/>
          <w:sz w:val="20"/>
          <w:szCs w:val="20"/>
        </w:rPr>
        <w:t xml:space="preserve">.  </w:t>
      </w:r>
      <w:r w:rsidRPr="008767B1">
        <w:rPr>
          <w:rFonts w:asciiTheme="minorHAnsi" w:hAnsiTheme="minorHAnsi" w:cs="Arial"/>
          <w:snapToGrid w:val="0"/>
          <w:color w:val="000000"/>
          <w:sz w:val="20"/>
          <w:szCs w:val="20"/>
        </w:rPr>
        <w:t>KAHSC will notify the HSE</w:t>
      </w:r>
      <w:r w:rsidR="003C2CE9" w:rsidRPr="008767B1">
        <w:rPr>
          <w:rFonts w:asciiTheme="minorHAnsi" w:hAnsiTheme="minorHAnsi" w:cs="Arial"/>
          <w:snapToGrid w:val="0"/>
          <w:color w:val="000000"/>
          <w:sz w:val="20"/>
          <w:szCs w:val="20"/>
        </w:rPr>
        <w:t xml:space="preserve"> </w:t>
      </w:r>
      <w:r w:rsidR="003C2CE9" w:rsidRPr="008767B1">
        <w:rPr>
          <w:rFonts w:asciiTheme="minorHAnsi" w:hAnsiTheme="minorHAnsi" w:cs="Arial"/>
          <w:snapToGrid w:val="0"/>
          <w:color w:val="000000"/>
          <w:sz w:val="20"/>
          <w:szCs w:val="20"/>
          <w:highlight w:val="green"/>
        </w:rPr>
        <w:t>within 10 days</w:t>
      </w:r>
      <w:r w:rsidRPr="008767B1">
        <w:rPr>
          <w:rFonts w:asciiTheme="minorHAnsi" w:hAnsiTheme="minorHAnsi" w:cs="Arial"/>
          <w:snapToGrid w:val="0"/>
          <w:color w:val="000000"/>
          <w:sz w:val="20"/>
          <w:szCs w:val="20"/>
        </w:rPr>
        <w:t xml:space="preserve"> on our behalf of these incidents.</w:t>
      </w:r>
    </w:p>
    <w:p w14:paraId="64A66385"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i/>
          <w:sz w:val="20"/>
          <w:szCs w:val="20"/>
          <w:u w:val="single"/>
        </w:rPr>
        <w:t>Occupational Ill-Health and Notifiable Diseases</w:t>
      </w:r>
      <w:r w:rsidRPr="008767B1">
        <w:rPr>
          <w:rFonts w:asciiTheme="minorHAnsi" w:hAnsiTheme="minorHAnsi"/>
          <w:i/>
          <w:sz w:val="20"/>
          <w:szCs w:val="20"/>
        </w:rPr>
        <w:t xml:space="preserve">:  </w:t>
      </w:r>
      <w:r w:rsidRPr="008767B1">
        <w:rPr>
          <w:rFonts w:asciiTheme="minorHAnsi" w:hAnsiTheme="minorHAnsi"/>
          <w:sz w:val="20"/>
          <w:szCs w:val="20"/>
        </w:rPr>
        <w:t xml:space="preserve">Where an employee considers the ill-health to be work related, or if this is confirmed by an Occupational Health Specialist or other professional medical practitioner, this must be reported without delay to KAHSC using the </w:t>
      </w:r>
      <w:r w:rsidRPr="008767B1">
        <w:rPr>
          <w:rFonts w:asciiTheme="minorHAnsi" w:hAnsiTheme="minorHAnsi"/>
          <w:snapToGrid w:val="0"/>
          <w:sz w:val="20"/>
          <w:szCs w:val="20"/>
        </w:rPr>
        <w:t>on-line Accident Recording System</w:t>
      </w:r>
      <w:r w:rsidRPr="008767B1">
        <w:rPr>
          <w:rFonts w:asciiTheme="minorHAnsi" w:hAnsiTheme="minorHAnsi"/>
          <w:sz w:val="20"/>
          <w:szCs w:val="20"/>
        </w:rPr>
        <w:t>.</w:t>
      </w:r>
    </w:p>
    <w:p w14:paraId="5E44C779" w14:textId="7D642C0A"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Where the work related ill health results in a Notifiable Occupational Disease (refer to KAHSC General Safety Series G03), these incidents will be reportable to the HSE by KAHSC.</w:t>
      </w:r>
    </w:p>
    <w:p w14:paraId="0FA544DA" w14:textId="77777777" w:rsidR="00196742" w:rsidRPr="008767B1" w:rsidRDefault="00196742" w:rsidP="00196742">
      <w:pPr>
        <w:pStyle w:val="Heading4"/>
        <w:ind w:left="680"/>
        <w:rPr>
          <w:noProof w:val="0"/>
        </w:rPr>
      </w:pPr>
      <w:r w:rsidRPr="008767B1">
        <w:rPr>
          <w:noProof w:val="0"/>
        </w:rPr>
        <w:t>Reporting To Ofsted and Local Child Protection Agencies</w:t>
      </w:r>
    </w:p>
    <w:p w14:paraId="3EEAFDE4" w14:textId="28679235" w:rsidR="00196742" w:rsidRPr="008767B1" w:rsidRDefault="00196742" w:rsidP="00196742">
      <w:pPr>
        <w:spacing w:after="120" w:line="240" w:lineRule="auto"/>
        <w:ind w:left="680"/>
        <w:rPr>
          <w:sz w:val="20"/>
        </w:rPr>
      </w:pPr>
      <w:r w:rsidRPr="008767B1">
        <w:rPr>
          <w:sz w:val="20"/>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581AD850" w14:textId="77777777" w:rsidR="00196742" w:rsidRPr="008767B1" w:rsidRDefault="00196742" w:rsidP="00196742">
      <w:pPr>
        <w:spacing w:after="120" w:line="240" w:lineRule="auto"/>
        <w:ind w:left="680"/>
        <w:rPr>
          <w:sz w:val="20"/>
        </w:rPr>
      </w:pPr>
      <w:r w:rsidRPr="008767B1">
        <w:rPr>
          <w:sz w:val="20"/>
        </w:rPr>
        <w:t>However, in line with the Statutory Framework for EYFS we will notify or our local Child Protection Agency of any serious accidents, injuries or deaths which occur in relation to the childcare we provide to EYFS children.</w:t>
      </w:r>
    </w:p>
    <w:p w14:paraId="49A1844C" w14:textId="77777777" w:rsidR="00196742" w:rsidRPr="008767B1" w:rsidRDefault="00196742" w:rsidP="00196742">
      <w:pPr>
        <w:pStyle w:val="Heading4"/>
        <w:ind w:left="680"/>
        <w:rPr>
          <w:noProof w:val="0"/>
        </w:rPr>
      </w:pPr>
      <w:r w:rsidRPr="008767B1">
        <w:rPr>
          <w:noProof w:val="0"/>
        </w:rPr>
        <w:t>Accident Investigation</w:t>
      </w:r>
    </w:p>
    <w:p w14:paraId="545D2E27" w14:textId="77777777" w:rsidR="00196742" w:rsidRPr="008767B1" w:rsidRDefault="00196742" w:rsidP="00FA0F76">
      <w:pPr>
        <w:pStyle w:val="ListParagraph"/>
        <w:numPr>
          <w:ilvl w:val="0"/>
          <w:numId w:val="86"/>
        </w:numPr>
        <w:spacing w:after="120" w:line="240" w:lineRule="auto"/>
        <w:ind w:left="1020" w:hanging="340"/>
        <w:rPr>
          <w:rFonts w:cs="Calibri"/>
          <w:sz w:val="20"/>
          <w:szCs w:val="20"/>
        </w:rPr>
      </w:pPr>
      <w:r w:rsidRPr="008767B1">
        <w:rPr>
          <w:rFonts w:cs="Calibri"/>
          <w:sz w:val="20"/>
          <w:szCs w:val="20"/>
        </w:rPr>
        <w:t xml:space="preserve">Investigations of all accidents will be undertaken so that control measures can be introduced to prevent recurrence.  </w:t>
      </w:r>
      <w:r w:rsidRPr="008767B1">
        <w:rPr>
          <w:sz w:val="20"/>
          <w:szCs w:val="20"/>
        </w:rPr>
        <w:t xml:space="preserve">The majority of accidents will be low level requiring minimal investigation with the outcomes only needing to be noted on the KAHSC </w:t>
      </w:r>
      <w:r w:rsidRPr="008767B1">
        <w:rPr>
          <w:snapToGrid w:val="0"/>
          <w:sz w:val="20"/>
          <w:szCs w:val="20"/>
        </w:rPr>
        <w:t xml:space="preserve">on-line Accident Recording System </w:t>
      </w:r>
      <w:r w:rsidRPr="008767B1">
        <w:rPr>
          <w:rFonts w:cs="Calibri"/>
          <w:color w:val="000000"/>
          <w:sz w:val="20"/>
          <w:szCs w:val="20"/>
        </w:rPr>
        <w:t>and in the Pupil Accident Book.</w:t>
      </w:r>
    </w:p>
    <w:p w14:paraId="15C06024" w14:textId="77777777" w:rsidR="00196742" w:rsidRPr="008767B1" w:rsidRDefault="00196742" w:rsidP="00FA0F76">
      <w:pPr>
        <w:pStyle w:val="ListParagraph"/>
        <w:numPr>
          <w:ilvl w:val="0"/>
          <w:numId w:val="86"/>
        </w:numPr>
        <w:spacing w:after="120" w:line="240" w:lineRule="auto"/>
        <w:ind w:left="1020" w:hanging="340"/>
        <w:rPr>
          <w:rFonts w:cs="Calibri"/>
          <w:sz w:val="20"/>
          <w:szCs w:val="20"/>
        </w:rPr>
      </w:pPr>
      <w:r w:rsidRPr="008767B1">
        <w:rPr>
          <w:rFonts w:cs="Calibri"/>
          <w:color w:val="000000"/>
          <w:sz w:val="20"/>
          <w:szCs w:val="20"/>
        </w:rPr>
        <w:t>More</w:t>
      </w:r>
      <w:r w:rsidRPr="008767B1">
        <w:rPr>
          <w:rFonts w:cs="Calibri"/>
          <w:sz w:val="20"/>
          <w:szCs w:val="20"/>
        </w:rPr>
        <w:t xml:space="preserve"> detailed investigations may be needed for more serious incidents and these will be conducted by a member of senior management.  Any staff member involved in investigating accidents must understand what this entails – guidance on Accidents and Accident Investigations and appropriate forms can be found in General Safety Series G03.</w:t>
      </w:r>
    </w:p>
    <w:p w14:paraId="103513FB" w14:textId="77777777" w:rsidR="00196742" w:rsidRPr="008767B1" w:rsidRDefault="00196742" w:rsidP="00FA0F76">
      <w:pPr>
        <w:pStyle w:val="ListParagraph"/>
        <w:numPr>
          <w:ilvl w:val="0"/>
          <w:numId w:val="86"/>
        </w:numPr>
        <w:spacing w:after="120" w:line="240" w:lineRule="auto"/>
        <w:ind w:left="1020" w:hanging="340"/>
        <w:rPr>
          <w:rFonts w:cs="Calibri"/>
          <w:sz w:val="20"/>
          <w:szCs w:val="20"/>
        </w:rPr>
      </w:pPr>
      <w:r w:rsidRPr="008767B1">
        <w:rPr>
          <w:rFonts w:cs="Calibri"/>
          <w:sz w:val="20"/>
          <w:szCs w:val="20"/>
        </w:rPr>
        <w:t>Where appropriate, risk assessments will be formally reviewed following accidents/near misses.</w:t>
      </w:r>
    </w:p>
    <w:p w14:paraId="5F4C41EC" w14:textId="77777777" w:rsidR="00196742" w:rsidRPr="008767B1" w:rsidRDefault="00196742" w:rsidP="00196742">
      <w:pPr>
        <w:pStyle w:val="Heading4"/>
        <w:ind w:left="680"/>
        <w:rPr>
          <w:noProof w:val="0"/>
        </w:rPr>
      </w:pPr>
      <w:r w:rsidRPr="008767B1">
        <w:rPr>
          <w:noProof w:val="0"/>
        </w:rPr>
        <w:t>Accident Data Analysis</w:t>
      </w:r>
    </w:p>
    <w:p w14:paraId="0B89EE5A"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Accident/incident statistics are reported to the governing body on at least an annual basis to enable any patterns to be identified and to determine, where necessary, measures to prevent recurrence.  A template Accident/Incident Analysis form can be found on the KAHSC website for schools to populate with local data which can be presented to governing bodies as a termly or annual report.  Data can then be used to benchmark performance over time, within each school setting. </w:t>
      </w:r>
    </w:p>
    <w:p w14:paraId="4589B096" w14:textId="77777777" w:rsidR="00196742" w:rsidRPr="008767B1" w:rsidRDefault="00196742" w:rsidP="00196742">
      <w:pPr>
        <w:pStyle w:val="Heading4"/>
        <w:ind w:left="680"/>
        <w:rPr>
          <w:noProof w:val="0"/>
        </w:rPr>
      </w:pPr>
      <w:r w:rsidRPr="008767B1">
        <w:rPr>
          <w:noProof w:val="0"/>
        </w:rPr>
        <w:t>Retention of Documents</w:t>
      </w:r>
    </w:p>
    <w:tbl>
      <w:tblPr>
        <w:tblStyle w:val="TableGrid"/>
        <w:tblW w:w="0" w:type="auto"/>
        <w:tblInd w:w="704" w:type="dxa"/>
        <w:tblLook w:val="04A0" w:firstRow="1" w:lastRow="0" w:firstColumn="1" w:lastColumn="0" w:noHBand="0" w:noVBand="1"/>
      </w:tblPr>
      <w:tblGrid>
        <w:gridCol w:w="2765"/>
        <w:gridCol w:w="7067"/>
      </w:tblGrid>
      <w:tr w:rsidR="00196742" w:rsidRPr="008767B1" w14:paraId="5C659CE9" w14:textId="77777777" w:rsidTr="0057230B">
        <w:trPr>
          <w:trHeight w:val="590"/>
        </w:trPr>
        <w:tc>
          <w:tcPr>
            <w:tcW w:w="2765" w:type="dxa"/>
            <w:vMerge w:val="restart"/>
            <w:shd w:val="clear" w:color="auto" w:fill="D9D9D9" w:themeFill="background1" w:themeFillShade="D9"/>
            <w:vAlign w:val="center"/>
          </w:tcPr>
          <w:p w14:paraId="4E4845AE" w14:textId="77777777" w:rsidR="00196742" w:rsidRPr="008767B1" w:rsidRDefault="00196742" w:rsidP="008E7C33">
            <w:pPr>
              <w:spacing w:after="0" w:line="240" w:lineRule="auto"/>
              <w:rPr>
                <w:rFonts w:asciiTheme="minorHAnsi" w:hAnsiTheme="minorHAnsi"/>
                <w:b/>
                <w:sz w:val="20"/>
              </w:rPr>
            </w:pPr>
            <w:bookmarkStart w:id="103" w:name="_Toc394577034"/>
            <w:r w:rsidRPr="008767B1">
              <w:rPr>
                <w:rFonts w:asciiTheme="minorHAnsi" w:hAnsiTheme="minorHAnsi"/>
                <w:b/>
                <w:sz w:val="20"/>
              </w:rPr>
              <w:t>Staff, Volunteers, Visitors, Members of the Public, Contractors, Self-Employed</w:t>
            </w:r>
            <w:bookmarkEnd w:id="103"/>
          </w:p>
        </w:tc>
        <w:tc>
          <w:tcPr>
            <w:tcW w:w="7067" w:type="dxa"/>
            <w:vAlign w:val="center"/>
          </w:tcPr>
          <w:p w14:paraId="45A60039" w14:textId="77777777" w:rsidR="00196742" w:rsidRPr="008767B1" w:rsidRDefault="00196742" w:rsidP="008E7C33">
            <w:pPr>
              <w:autoSpaceDE w:val="0"/>
              <w:autoSpaceDN w:val="0"/>
              <w:adjustRightInd w:val="0"/>
              <w:spacing w:after="0" w:line="240" w:lineRule="auto"/>
              <w:rPr>
                <w:rFonts w:asciiTheme="minorHAnsi" w:eastAsiaTheme="minorHAnsi" w:hAnsiTheme="minorHAnsi" w:cs="MyriadPro-Light"/>
                <w:sz w:val="20"/>
              </w:rPr>
            </w:pPr>
            <w:r w:rsidRPr="008767B1">
              <w:rPr>
                <w:rFonts w:asciiTheme="minorHAnsi" w:eastAsiaTheme="minorHAnsi" w:hAnsiTheme="minorHAnsi" w:cs="MyriadPro-Light"/>
                <w:b/>
                <w:sz w:val="20"/>
              </w:rPr>
              <w:t>Records relating to accident/injury at work</w:t>
            </w:r>
            <w:r w:rsidRPr="008767B1">
              <w:rPr>
                <w:rFonts w:asciiTheme="minorHAnsi" w:eastAsiaTheme="minorHAnsi" w:hAnsiTheme="minorHAnsi" w:cs="MyriadPro-Light"/>
                <w:sz w:val="20"/>
              </w:rPr>
              <w:t xml:space="preserve"> - Date of incident + 12 years.</w:t>
            </w:r>
          </w:p>
          <w:p w14:paraId="0C6366A6" w14:textId="77777777" w:rsidR="00196742" w:rsidRPr="008767B1" w:rsidRDefault="00196742" w:rsidP="008E7C33">
            <w:pPr>
              <w:autoSpaceDE w:val="0"/>
              <w:autoSpaceDN w:val="0"/>
              <w:adjustRightInd w:val="0"/>
              <w:spacing w:after="0" w:line="240" w:lineRule="auto"/>
              <w:rPr>
                <w:rFonts w:asciiTheme="minorHAnsi" w:hAnsiTheme="minorHAnsi"/>
                <w:sz w:val="20"/>
              </w:rPr>
            </w:pPr>
            <w:r w:rsidRPr="008767B1">
              <w:rPr>
                <w:rFonts w:asciiTheme="minorHAnsi" w:eastAsiaTheme="minorHAnsi" w:hAnsiTheme="minorHAnsi" w:cs="MyriadPro-Light"/>
                <w:sz w:val="20"/>
              </w:rPr>
              <w:t>In the case of serious accidents, a further retention period will need to be applied.</w:t>
            </w:r>
          </w:p>
        </w:tc>
      </w:tr>
      <w:tr w:rsidR="00196742" w:rsidRPr="008767B1" w14:paraId="6C054753" w14:textId="77777777" w:rsidTr="0057230B">
        <w:trPr>
          <w:trHeight w:val="488"/>
        </w:trPr>
        <w:tc>
          <w:tcPr>
            <w:tcW w:w="2765" w:type="dxa"/>
            <w:vMerge/>
            <w:shd w:val="clear" w:color="auto" w:fill="D9D9D9" w:themeFill="background1" w:themeFillShade="D9"/>
            <w:vAlign w:val="center"/>
          </w:tcPr>
          <w:p w14:paraId="41416FBC" w14:textId="77777777" w:rsidR="00196742" w:rsidRPr="008767B1" w:rsidRDefault="00196742" w:rsidP="008E7C33">
            <w:pPr>
              <w:spacing w:after="0" w:line="240" w:lineRule="auto"/>
              <w:rPr>
                <w:rFonts w:asciiTheme="minorHAnsi" w:hAnsiTheme="minorHAnsi"/>
                <w:b/>
                <w:sz w:val="20"/>
              </w:rPr>
            </w:pPr>
          </w:p>
        </w:tc>
        <w:tc>
          <w:tcPr>
            <w:tcW w:w="7067" w:type="dxa"/>
            <w:vAlign w:val="center"/>
          </w:tcPr>
          <w:p w14:paraId="06685804" w14:textId="77777777" w:rsidR="00196742" w:rsidRPr="008767B1" w:rsidRDefault="00196742" w:rsidP="008E7C33">
            <w:pPr>
              <w:spacing w:after="0" w:line="240" w:lineRule="auto"/>
              <w:rPr>
                <w:rFonts w:asciiTheme="minorHAnsi" w:hAnsiTheme="minorHAnsi"/>
                <w:sz w:val="20"/>
              </w:rPr>
            </w:pPr>
            <w:r w:rsidRPr="008767B1">
              <w:rPr>
                <w:rFonts w:asciiTheme="minorHAnsi" w:hAnsiTheme="minorHAnsi"/>
                <w:sz w:val="20"/>
              </w:rPr>
              <w:t xml:space="preserve">The </w:t>
            </w:r>
            <w:r w:rsidRPr="008767B1">
              <w:rPr>
                <w:rFonts w:asciiTheme="minorHAnsi" w:hAnsiTheme="minorHAnsi"/>
                <w:b/>
                <w:sz w:val="20"/>
              </w:rPr>
              <w:t>official accident book pages</w:t>
            </w:r>
            <w:r w:rsidRPr="008767B1">
              <w:rPr>
                <w:rFonts w:asciiTheme="minorHAnsi" w:hAnsiTheme="minorHAnsi"/>
                <w:sz w:val="20"/>
              </w:rPr>
              <w:t xml:space="preserve"> – Date of Incident + 6 years.</w:t>
            </w:r>
          </w:p>
        </w:tc>
      </w:tr>
      <w:tr w:rsidR="00196742" w:rsidRPr="008767B1" w14:paraId="71DB4A7A" w14:textId="77777777" w:rsidTr="0057230B">
        <w:trPr>
          <w:trHeight w:val="406"/>
        </w:trPr>
        <w:tc>
          <w:tcPr>
            <w:tcW w:w="2765" w:type="dxa"/>
            <w:shd w:val="clear" w:color="auto" w:fill="D9D9D9" w:themeFill="background1" w:themeFillShade="D9"/>
            <w:vAlign w:val="center"/>
          </w:tcPr>
          <w:p w14:paraId="218E2BFF" w14:textId="77777777" w:rsidR="00196742" w:rsidRPr="008767B1" w:rsidRDefault="00196742" w:rsidP="008E7C33">
            <w:pPr>
              <w:spacing w:after="0" w:line="240" w:lineRule="auto"/>
              <w:rPr>
                <w:rFonts w:asciiTheme="minorHAnsi" w:hAnsiTheme="minorHAnsi"/>
                <w:b/>
                <w:sz w:val="20"/>
              </w:rPr>
            </w:pPr>
            <w:r w:rsidRPr="008767B1">
              <w:rPr>
                <w:rFonts w:asciiTheme="minorHAnsi" w:hAnsiTheme="minorHAnsi"/>
                <w:b/>
                <w:sz w:val="20"/>
              </w:rPr>
              <w:t>Pupils</w:t>
            </w:r>
          </w:p>
        </w:tc>
        <w:tc>
          <w:tcPr>
            <w:tcW w:w="7067" w:type="dxa"/>
            <w:vAlign w:val="center"/>
          </w:tcPr>
          <w:p w14:paraId="663A9E64" w14:textId="77777777" w:rsidR="00196742" w:rsidRPr="008767B1" w:rsidRDefault="00196742" w:rsidP="008E7C33">
            <w:pPr>
              <w:spacing w:after="0" w:line="240" w:lineRule="auto"/>
              <w:rPr>
                <w:rFonts w:asciiTheme="minorHAnsi" w:hAnsiTheme="minorHAnsi"/>
                <w:sz w:val="20"/>
              </w:rPr>
            </w:pPr>
            <w:r w:rsidRPr="008767B1">
              <w:rPr>
                <w:rFonts w:asciiTheme="minorHAnsi" w:eastAsiaTheme="minorHAnsi" w:hAnsiTheme="minorHAnsi"/>
                <w:sz w:val="20"/>
              </w:rPr>
              <w:t xml:space="preserve">Accident records (in any format) </w:t>
            </w:r>
            <w:r w:rsidRPr="008767B1">
              <w:rPr>
                <w:rFonts w:asciiTheme="minorHAnsi" w:hAnsiTheme="minorHAnsi"/>
                <w:sz w:val="20"/>
              </w:rPr>
              <w:t>- Date of birth of the child + 25 years.</w:t>
            </w:r>
          </w:p>
        </w:tc>
      </w:tr>
      <w:tr w:rsidR="00196742" w:rsidRPr="008767B1" w14:paraId="67DAB709" w14:textId="77777777" w:rsidTr="007813F0">
        <w:trPr>
          <w:trHeight w:val="483"/>
        </w:trPr>
        <w:tc>
          <w:tcPr>
            <w:tcW w:w="2765" w:type="dxa"/>
            <w:shd w:val="clear" w:color="auto" w:fill="D9D9D9" w:themeFill="background1" w:themeFillShade="D9"/>
            <w:vAlign w:val="center"/>
          </w:tcPr>
          <w:p w14:paraId="04C51698" w14:textId="77777777" w:rsidR="00196742" w:rsidRPr="008767B1" w:rsidRDefault="00196742" w:rsidP="008E7C33">
            <w:pPr>
              <w:spacing w:after="0" w:line="240" w:lineRule="auto"/>
              <w:rPr>
                <w:rFonts w:asciiTheme="minorHAnsi" w:hAnsiTheme="minorHAnsi"/>
                <w:b/>
                <w:sz w:val="20"/>
              </w:rPr>
            </w:pPr>
            <w:r w:rsidRPr="008767B1">
              <w:rPr>
                <w:rFonts w:asciiTheme="minorHAnsi" w:hAnsiTheme="minorHAnsi"/>
                <w:b/>
                <w:sz w:val="20"/>
              </w:rPr>
              <w:t>All</w:t>
            </w:r>
          </w:p>
        </w:tc>
        <w:tc>
          <w:tcPr>
            <w:tcW w:w="7067" w:type="dxa"/>
            <w:vAlign w:val="center"/>
          </w:tcPr>
          <w:p w14:paraId="18008AD4" w14:textId="1ED1743E" w:rsidR="00196742" w:rsidRPr="008767B1" w:rsidRDefault="00196742" w:rsidP="008E7C33">
            <w:pPr>
              <w:spacing w:after="0" w:line="240" w:lineRule="auto"/>
              <w:rPr>
                <w:rFonts w:asciiTheme="minorHAnsi" w:hAnsiTheme="minorHAnsi"/>
                <w:sz w:val="20"/>
              </w:rPr>
            </w:pPr>
            <w:r w:rsidRPr="008767B1">
              <w:rPr>
                <w:rFonts w:asciiTheme="minorHAnsi" w:hAnsiTheme="minorHAnsi"/>
                <w:sz w:val="20"/>
              </w:rPr>
              <w:t xml:space="preserve">All records will be clearly marked and stored in such a way to prevent accidental use or loss.  </w:t>
            </w:r>
            <w:r w:rsidRPr="008767B1">
              <w:rPr>
                <w:rFonts w:asciiTheme="minorHAnsi" w:eastAsiaTheme="minorHAnsi" w:hAnsiTheme="minorHAnsi"/>
                <w:sz w:val="20"/>
              </w:rPr>
              <w:t xml:space="preserve">After the minimum record retention period has passed, we will destroy / delete the records concerned in line with </w:t>
            </w:r>
            <w:r w:rsidRPr="008767B1">
              <w:rPr>
                <w:rFonts w:asciiTheme="minorHAnsi" w:eastAsiaTheme="minorHAnsi" w:hAnsiTheme="minorHAnsi"/>
                <w:sz w:val="20"/>
                <w:szCs w:val="20"/>
              </w:rPr>
              <w:t xml:space="preserve">the </w:t>
            </w:r>
            <w:hyperlink r:id="rId73" w:history="1">
              <w:r w:rsidR="007813F0" w:rsidRPr="008767B1">
                <w:rPr>
                  <w:rStyle w:val="Hyperlink"/>
                  <w:rFonts w:cs="Calibri"/>
                  <w:sz w:val="20"/>
                  <w:szCs w:val="20"/>
                </w:rPr>
                <w:t>IRMS Records Management Toolkit for Schools May 2019</w:t>
              </w:r>
            </w:hyperlink>
            <w:r w:rsidR="007813F0" w:rsidRPr="008767B1">
              <w:rPr>
                <w:rFonts w:cs="Calibri"/>
                <w:sz w:val="20"/>
                <w:szCs w:val="20"/>
              </w:rPr>
              <w:t xml:space="preserve"> </w:t>
            </w:r>
            <w:r w:rsidR="003C2CE9" w:rsidRPr="008767B1">
              <w:rPr>
                <w:rFonts w:cs="Calibri"/>
                <w:color w:val="000000" w:themeColor="text1"/>
                <w:sz w:val="20"/>
                <w:szCs w:val="20"/>
                <w:highlight w:val="green"/>
              </w:rPr>
              <w:t>or</w:t>
            </w:r>
            <w:r w:rsidR="007813F0" w:rsidRPr="008767B1">
              <w:rPr>
                <w:rFonts w:cs="Calibri"/>
                <w:color w:val="000000" w:themeColor="text1"/>
                <w:sz w:val="20"/>
                <w:szCs w:val="20"/>
                <w:highlight w:val="green"/>
              </w:rPr>
              <w:t xml:space="preserve"> the </w:t>
            </w:r>
            <w:hyperlink r:id="rId74" w:history="1">
              <w:r w:rsidR="003C2CE9" w:rsidRPr="008767B1">
                <w:rPr>
                  <w:rStyle w:val="Hyperlink"/>
                  <w:rFonts w:cs="Calibri"/>
                  <w:sz w:val="20"/>
                  <w:szCs w:val="20"/>
                  <w:highlight w:val="green"/>
                </w:rPr>
                <w:t>IRMS Records Management Toolkit for Academies &amp; Academy Trusts May 2019</w:t>
              </w:r>
            </w:hyperlink>
          </w:p>
        </w:tc>
      </w:tr>
    </w:tbl>
    <w:p w14:paraId="4CACD42C" w14:textId="77777777" w:rsidR="00196742" w:rsidRPr="008767B1" w:rsidRDefault="00196742" w:rsidP="00196742">
      <w:pPr>
        <w:spacing w:before="120" w:after="120" w:line="240" w:lineRule="auto"/>
        <w:ind w:left="680"/>
        <w:rPr>
          <w:rFonts w:asciiTheme="minorHAnsi" w:hAnsiTheme="minorHAnsi"/>
          <w:b/>
          <w:i/>
          <w:snapToGrid w:val="0"/>
          <w:sz w:val="20"/>
          <w:szCs w:val="20"/>
          <w:u w:val="single"/>
        </w:rPr>
      </w:pPr>
      <w:r w:rsidRPr="008767B1">
        <w:rPr>
          <w:rFonts w:asciiTheme="minorHAnsi" w:hAnsiTheme="minorHAnsi"/>
          <w:b/>
          <w:i/>
          <w:snapToGrid w:val="0"/>
          <w:sz w:val="20"/>
          <w:szCs w:val="20"/>
          <w:u w:val="single"/>
        </w:rPr>
        <w:t>References &amp; Useful Links</w:t>
      </w:r>
    </w:p>
    <w:bookmarkStart w:id="104" w:name="_Toc435432355"/>
    <w:bookmarkStart w:id="105" w:name="_Toc438556871"/>
    <w:bookmarkStart w:id="106" w:name="_Toc20318616"/>
    <w:p w14:paraId="15F9358A" w14:textId="77777777" w:rsidR="0099397F" w:rsidRPr="008767B1" w:rsidRDefault="0099397F" w:rsidP="0099397F">
      <w:pPr>
        <w:spacing w:after="0" w:line="240" w:lineRule="auto"/>
        <w:ind w:left="680"/>
        <w:rPr>
          <w:i/>
          <w:iCs/>
          <w:snapToGrid w:val="0"/>
          <w:sz w:val="20"/>
          <w:szCs w:val="20"/>
        </w:rPr>
      </w:pPr>
      <w:r w:rsidRPr="008767B1">
        <w:rPr>
          <w:highlight w:val="green"/>
        </w:rPr>
        <w:fldChar w:fldCharType="begin"/>
      </w:r>
      <w:r w:rsidRPr="008767B1">
        <w:rPr>
          <w:sz w:val="20"/>
          <w:szCs w:val="20"/>
          <w:highlight w:val="green"/>
        </w:rPr>
        <w:instrText>HYPERLINK "http://www.hse.gov.uk/riddor/"</w:instrText>
      </w:r>
      <w:r w:rsidRPr="008767B1">
        <w:rPr>
          <w:highlight w:val="green"/>
        </w:rPr>
        <w:fldChar w:fldCharType="separate"/>
      </w:r>
      <w:r w:rsidRPr="008767B1">
        <w:rPr>
          <w:rStyle w:val="Hyperlink"/>
          <w:rFonts w:cs="Arial"/>
          <w:bCs/>
          <w:i/>
          <w:iCs/>
          <w:sz w:val="20"/>
          <w:szCs w:val="20"/>
          <w:highlight w:val="green"/>
        </w:rPr>
        <w:t>HSE: RIDDOR</w:t>
      </w:r>
      <w:r w:rsidRPr="008767B1">
        <w:rPr>
          <w:rStyle w:val="Hyperlink"/>
          <w:rFonts w:cs="Arial"/>
          <w:bCs/>
          <w:i/>
          <w:iCs/>
          <w:sz w:val="20"/>
          <w:szCs w:val="20"/>
          <w:highlight w:val="green"/>
        </w:rPr>
        <w:fldChar w:fldCharType="end"/>
      </w:r>
    </w:p>
    <w:p w14:paraId="1487B0A0" w14:textId="77777777" w:rsidR="0099397F" w:rsidRPr="008767B1" w:rsidRDefault="0035596B" w:rsidP="0099397F">
      <w:pPr>
        <w:spacing w:after="0" w:line="240" w:lineRule="auto"/>
        <w:ind w:left="680"/>
        <w:rPr>
          <w:i/>
          <w:iCs/>
          <w:sz w:val="20"/>
          <w:szCs w:val="20"/>
        </w:rPr>
      </w:pPr>
      <w:hyperlink r:id="rId75" w:history="1">
        <w:proofErr w:type="spellStart"/>
        <w:r w:rsidR="0099397F" w:rsidRPr="008767B1">
          <w:rPr>
            <w:rStyle w:val="Hyperlink"/>
            <w:rFonts w:cs="Calibri"/>
            <w:i/>
            <w:iCs/>
            <w:sz w:val="20"/>
            <w:szCs w:val="20"/>
          </w:rPr>
          <w:t>DfE</w:t>
        </w:r>
        <w:proofErr w:type="spellEnd"/>
        <w:r w:rsidR="0099397F" w:rsidRPr="008767B1">
          <w:rPr>
            <w:rStyle w:val="Hyperlink"/>
            <w:rFonts w:cs="Calibri"/>
            <w:i/>
            <w:iCs/>
            <w:sz w:val="20"/>
            <w:szCs w:val="20"/>
          </w:rPr>
          <w:t xml:space="preserve"> Statutory Framework for EYFS</w:t>
        </w:r>
      </w:hyperlink>
    </w:p>
    <w:p w14:paraId="348F9429" w14:textId="77777777" w:rsidR="0099397F" w:rsidRPr="008767B1" w:rsidRDefault="0099397F" w:rsidP="0099397F">
      <w:pPr>
        <w:spacing w:after="0" w:line="240" w:lineRule="auto"/>
        <w:ind w:left="680"/>
        <w:rPr>
          <w:i/>
          <w:iCs/>
          <w:sz w:val="20"/>
          <w:szCs w:val="20"/>
        </w:rPr>
      </w:pPr>
      <w:r w:rsidRPr="008767B1">
        <w:rPr>
          <w:i/>
          <w:iCs/>
          <w:sz w:val="20"/>
          <w:szCs w:val="20"/>
        </w:rPr>
        <w:t>The Childcare Register (General Childcare Register) Regulations 2008</w:t>
      </w:r>
    </w:p>
    <w:p w14:paraId="0333BEEB" w14:textId="2397AFB8" w:rsidR="0099397F" w:rsidRPr="008767B1" w:rsidRDefault="0035596B" w:rsidP="0099397F">
      <w:pPr>
        <w:spacing w:after="0" w:line="240" w:lineRule="auto"/>
        <w:ind w:left="680"/>
        <w:rPr>
          <w:i/>
          <w:iCs/>
          <w:color w:val="000000"/>
          <w:sz w:val="20"/>
          <w:szCs w:val="20"/>
        </w:rPr>
      </w:pPr>
      <w:hyperlink r:id="rId76" w:history="1">
        <w:r w:rsidR="0099397F" w:rsidRPr="008767B1">
          <w:rPr>
            <w:rStyle w:val="Hyperlink"/>
            <w:rFonts w:cs="Calibri"/>
            <w:i/>
            <w:iCs/>
            <w:sz w:val="20"/>
            <w:szCs w:val="20"/>
          </w:rPr>
          <w:t>IRMS Records Management Toolkit for Schools May 2019</w:t>
        </w:r>
      </w:hyperlink>
      <w:r w:rsidR="0099397F" w:rsidRPr="008767B1">
        <w:rPr>
          <w:rFonts w:cs="Calibri"/>
          <w:i/>
          <w:iCs/>
          <w:sz w:val="20"/>
          <w:szCs w:val="20"/>
        </w:rPr>
        <w:t xml:space="preserve"> </w:t>
      </w:r>
      <w:r w:rsidR="003C2CE9" w:rsidRPr="008767B1">
        <w:rPr>
          <w:rFonts w:cs="Calibri"/>
          <w:i/>
          <w:iCs/>
          <w:color w:val="000000"/>
          <w:sz w:val="20"/>
          <w:szCs w:val="20"/>
          <w:highlight w:val="green"/>
        </w:rPr>
        <w:t>or</w:t>
      </w:r>
      <w:r w:rsidR="0099397F" w:rsidRPr="008767B1">
        <w:rPr>
          <w:rFonts w:cs="Calibri"/>
          <w:i/>
          <w:iCs/>
          <w:color w:val="000000"/>
          <w:sz w:val="20"/>
          <w:szCs w:val="20"/>
          <w:highlight w:val="green"/>
        </w:rPr>
        <w:t xml:space="preserve"> the </w:t>
      </w:r>
      <w:hyperlink r:id="rId77" w:history="1">
        <w:r w:rsidR="003C2CE9" w:rsidRPr="008767B1">
          <w:rPr>
            <w:rStyle w:val="Hyperlink"/>
            <w:rFonts w:cs="Calibri"/>
            <w:i/>
            <w:iCs/>
            <w:sz w:val="20"/>
            <w:szCs w:val="20"/>
            <w:highlight w:val="green"/>
          </w:rPr>
          <w:t>IRMS Records Management Toolkit for Academies &amp; Academy Trusts May 2019</w:t>
        </w:r>
      </w:hyperlink>
    </w:p>
    <w:p w14:paraId="732FDE90" w14:textId="77777777" w:rsidR="0099397F" w:rsidRPr="008767B1" w:rsidRDefault="0035596B" w:rsidP="0099397F">
      <w:pPr>
        <w:spacing w:after="0" w:line="240" w:lineRule="auto"/>
        <w:ind w:left="680"/>
        <w:rPr>
          <w:rStyle w:val="Hyperlink"/>
          <w:rFonts w:cs="Calibri"/>
          <w:i/>
          <w:iCs/>
          <w:color w:val="000000"/>
          <w:sz w:val="20"/>
          <w:szCs w:val="20"/>
          <w:highlight w:val="green"/>
        </w:rPr>
      </w:pPr>
      <w:hyperlink r:id="rId78" w:history="1">
        <w:r w:rsidR="0099397F" w:rsidRPr="008767B1">
          <w:rPr>
            <w:rStyle w:val="Hyperlink"/>
            <w:i/>
            <w:iCs/>
            <w:sz w:val="20"/>
            <w:szCs w:val="20"/>
            <w:highlight w:val="green"/>
          </w:rPr>
          <w:t>KAHSC General Safety Series G03 - Accident/Incident Reporting and Investigation</w:t>
        </w:r>
      </w:hyperlink>
    </w:p>
    <w:p w14:paraId="0E7A2611" w14:textId="77777777" w:rsidR="0099397F" w:rsidRPr="008767B1" w:rsidRDefault="0035596B" w:rsidP="0099397F">
      <w:pPr>
        <w:spacing w:after="0" w:line="240" w:lineRule="auto"/>
        <w:ind w:left="680"/>
        <w:rPr>
          <w:i/>
          <w:iCs/>
          <w:sz w:val="20"/>
          <w:szCs w:val="20"/>
          <w:highlight w:val="green"/>
        </w:rPr>
      </w:pPr>
      <w:hyperlink r:id="rId79" w:history="1">
        <w:r w:rsidR="0099397F" w:rsidRPr="008767B1">
          <w:rPr>
            <w:rStyle w:val="Hyperlink"/>
            <w:i/>
            <w:iCs/>
            <w:sz w:val="20"/>
            <w:szCs w:val="20"/>
            <w:highlight w:val="green"/>
          </w:rPr>
          <w:t>KAHSC Accident Investigation Guidance &amp; Recording Form</w:t>
        </w:r>
      </w:hyperlink>
    </w:p>
    <w:p w14:paraId="7F130601" w14:textId="77777777" w:rsidR="0099397F" w:rsidRPr="008767B1" w:rsidRDefault="0035596B" w:rsidP="0099397F">
      <w:pPr>
        <w:spacing w:after="0" w:line="240" w:lineRule="auto"/>
        <w:ind w:left="680"/>
        <w:rPr>
          <w:i/>
          <w:iCs/>
          <w:sz w:val="20"/>
          <w:szCs w:val="20"/>
          <w:highlight w:val="green"/>
        </w:rPr>
      </w:pPr>
      <w:hyperlink r:id="rId80" w:history="1">
        <w:r w:rsidR="0099397F" w:rsidRPr="008767B1">
          <w:rPr>
            <w:rStyle w:val="Hyperlink"/>
            <w:i/>
            <w:iCs/>
            <w:sz w:val="20"/>
            <w:szCs w:val="20"/>
            <w:highlight w:val="green"/>
          </w:rPr>
          <w:t>KAHSC Pupil/Young Person Accident Book Record</w:t>
        </w:r>
      </w:hyperlink>
    </w:p>
    <w:p w14:paraId="17DA5E89" w14:textId="77777777" w:rsidR="0099397F" w:rsidRPr="008767B1" w:rsidRDefault="0035596B" w:rsidP="0099397F">
      <w:pPr>
        <w:spacing w:after="0" w:line="240" w:lineRule="auto"/>
        <w:ind w:left="680"/>
        <w:rPr>
          <w:rStyle w:val="Hyperlink"/>
          <w:i/>
          <w:iCs/>
          <w:color w:val="000000"/>
          <w:sz w:val="20"/>
          <w:szCs w:val="20"/>
          <w:highlight w:val="green"/>
        </w:rPr>
      </w:pPr>
      <w:hyperlink r:id="rId81" w:history="1">
        <w:r w:rsidR="0099397F" w:rsidRPr="008767B1">
          <w:rPr>
            <w:rStyle w:val="Hyperlink"/>
            <w:i/>
            <w:iCs/>
            <w:sz w:val="20"/>
            <w:szCs w:val="20"/>
            <w:highlight w:val="green"/>
          </w:rPr>
          <w:t xml:space="preserve">KAHSC </w:t>
        </w:r>
        <w:proofErr w:type="gramStart"/>
        <w:r w:rsidR="0099397F" w:rsidRPr="008767B1">
          <w:rPr>
            <w:rStyle w:val="Hyperlink"/>
            <w:i/>
            <w:iCs/>
            <w:sz w:val="20"/>
            <w:szCs w:val="20"/>
            <w:highlight w:val="green"/>
          </w:rPr>
          <w:t>Near</w:t>
        </w:r>
        <w:proofErr w:type="gramEnd"/>
        <w:r w:rsidR="0099397F" w:rsidRPr="008767B1">
          <w:rPr>
            <w:rStyle w:val="Hyperlink"/>
            <w:i/>
            <w:iCs/>
            <w:sz w:val="20"/>
            <w:szCs w:val="20"/>
            <w:highlight w:val="green"/>
          </w:rPr>
          <w:t xml:space="preserve"> Miss Report Form</w:t>
        </w:r>
      </w:hyperlink>
    </w:p>
    <w:p w14:paraId="2F695F26" w14:textId="77777777" w:rsidR="0099397F" w:rsidRPr="008767B1" w:rsidRDefault="0035596B" w:rsidP="0099397F">
      <w:pPr>
        <w:spacing w:after="0" w:line="240" w:lineRule="auto"/>
        <w:ind w:left="680"/>
        <w:rPr>
          <w:rStyle w:val="Hyperlink"/>
          <w:rFonts w:cs="Calibri"/>
          <w:i/>
          <w:iCs/>
          <w:color w:val="000000"/>
          <w:sz w:val="20"/>
          <w:szCs w:val="20"/>
        </w:rPr>
      </w:pPr>
      <w:hyperlink r:id="rId82" w:history="1">
        <w:r w:rsidR="0099397F" w:rsidRPr="008767B1">
          <w:rPr>
            <w:rStyle w:val="Hyperlink"/>
            <w:i/>
            <w:iCs/>
            <w:sz w:val="20"/>
            <w:szCs w:val="20"/>
            <w:highlight w:val="green"/>
          </w:rPr>
          <w:t>KAHSC Bump Head Letter</w:t>
        </w:r>
      </w:hyperlink>
    </w:p>
    <w:p w14:paraId="7874032D" w14:textId="77777777" w:rsidR="0099397F" w:rsidRPr="008767B1" w:rsidRDefault="0099397F" w:rsidP="0099397F">
      <w:pPr>
        <w:spacing w:after="0" w:line="240" w:lineRule="auto"/>
        <w:ind w:left="680"/>
        <w:rPr>
          <w:i/>
          <w:iCs/>
          <w:snapToGrid w:val="0"/>
          <w:sz w:val="20"/>
          <w:szCs w:val="20"/>
        </w:rPr>
      </w:pPr>
      <w:r w:rsidRPr="008767B1">
        <w:rPr>
          <w:i/>
          <w:iCs/>
          <w:snapToGrid w:val="0"/>
          <w:sz w:val="20"/>
          <w:szCs w:val="20"/>
        </w:rPr>
        <w:t>KAHSC On-line Accident Recording/Reporting System</w:t>
      </w:r>
    </w:p>
    <w:p w14:paraId="1A2DB9EF" w14:textId="77777777" w:rsidR="00196742" w:rsidRPr="008767B1" w:rsidRDefault="00196742" w:rsidP="00196742">
      <w:pPr>
        <w:pStyle w:val="Heading2"/>
      </w:pPr>
      <w:bookmarkStart w:id="107" w:name="_Toc127262214"/>
      <w:r w:rsidRPr="008767B1">
        <w:t>Liability Claims</w:t>
      </w:r>
      <w:bookmarkEnd w:id="104"/>
      <w:bookmarkEnd w:id="105"/>
      <w:bookmarkEnd w:id="106"/>
      <w:bookmarkEnd w:id="107"/>
    </w:p>
    <w:p w14:paraId="6742C74F"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8767B1">
        <w:rPr>
          <w:rFonts w:asciiTheme="minorHAnsi" w:hAnsiTheme="minorHAnsi" w:cs="Arial"/>
          <w:sz w:val="20"/>
          <w:szCs w:val="20"/>
        </w:rPr>
        <w:t>Where the school receives a letter of claim or a claim notification form (CNF) in the event of a personal injury, we will:</w:t>
      </w:r>
    </w:p>
    <w:p w14:paraId="07E51877" w14:textId="77777777" w:rsidR="00196742" w:rsidRPr="008767B1" w:rsidRDefault="00196742" w:rsidP="00171172">
      <w:pPr>
        <w:widowControl w:val="0"/>
        <w:numPr>
          <w:ilvl w:val="0"/>
          <w:numId w:val="74"/>
        </w:numPr>
        <w:autoSpaceDE w:val="0"/>
        <w:autoSpaceDN w:val="0"/>
        <w:adjustRightInd w:val="0"/>
        <w:spacing w:after="0" w:line="240" w:lineRule="auto"/>
        <w:ind w:left="1020" w:hanging="340"/>
        <w:rPr>
          <w:rFonts w:asciiTheme="minorHAnsi" w:hAnsiTheme="minorHAnsi" w:cs="Arial"/>
          <w:sz w:val="20"/>
          <w:szCs w:val="20"/>
        </w:rPr>
      </w:pPr>
      <w:r w:rsidRPr="008767B1">
        <w:rPr>
          <w:rFonts w:asciiTheme="minorHAnsi" w:hAnsiTheme="minorHAnsi" w:cs="Arial"/>
          <w:sz w:val="20"/>
          <w:szCs w:val="20"/>
        </w:rPr>
        <w:t xml:space="preserve">immediately forward the letter of claim or CNF to our Insurers, in order that they can acknowledge receipt of the letter of claim or CNF within </w:t>
      </w:r>
      <w:r w:rsidRPr="008767B1">
        <w:rPr>
          <w:rFonts w:asciiTheme="minorHAnsi" w:hAnsiTheme="minorHAnsi" w:cs="Arial"/>
          <w:sz w:val="20"/>
          <w:szCs w:val="20"/>
          <w:u w:val="single"/>
        </w:rPr>
        <w:t>one business day</w:t>
      </w:r>
      <w:r w:rsidRPr="008767B1">
        <w:rPr>
          <w:rFonts w:asciiTheme="minorHAnsi" w:hAnsiTheme="minorHAnsi" w:cs="Arial"/>
          <w:sz w:val="20"/>
          <w:szCs w:val="20"/>
        </w:rPr>
        <w:t>;</w:t>
      </w:r>
    </w:p>
    <w:p w14:paraId="7AE83CE2" w14:textId="77777777" w:rsidR="00196742" w:rsidRPr="008767B1" w:rsidRDefault="00196742" w:rsidP="00171172">
      <w:pPr>
        <w:widowControl w:val="0"/>
        <w:numPr>
          <w:ilvl w:val="0"/>
          <w:numId w:val="74"/>
        </w:numPr>
        <w:autoSpaceDE w:val="0"/>
        <w:autoSpaceDN w:val="0"/>
        <w:adjustRightInd w:val="0"/>
        <w:spacing w:after="0" w:line="240" w:lineRule="auto"/>
        <w:ind w:left="1020" w:hanging="340"/>
        <w:rPr>
          <w:rFonts w:asciiTheme="minorHAnsi" w:hAnsiTheme="minorHAnsi" w:cs="Arial"/>
          <w:sz w:val="20"/>
          <w:szCs w:val="20"/>
        </w:rPr>
      </w:pPr>
      <w:r w:rsidRPr="008767B1">
        <w:rPr>
          <w:rFonts w:asciiTheme="minorHAnsi" w:hAnsiTheme="minorHAnsi" w:cs="Arial"/>
          <w:sz w:val="20"/>
          <w:szCs w:val="20"/>
        </w:rPr>
        <w:t>promptly provide information requested by the Insurers, who are required to investigate employee injury claims within 30 business days;</w:t>
      </w:r>
    </w:p>
    <w:p w14:paraId="3A749806" w14:textId="77777777" w:rsidR="00196742" w:rsidRPr="008767B1" w:rsidRDefault="00196742" w:rsidP="00171172">
      <w:pPr>
        <w:widowControl w:val="0"/>
        <w:numPr>
          <w:ilvl w:val="0"/>
          <w:numId w:val="74"/>
        </w:numPr>
        <w:autoSpaceDE w:val="0"/>
        <w:autoSpaceDN w:val="0"/>
        <w:adjustRightInd w:val="0"/>
        <w:spacing w:after="0" w:line="240" w:lineRule="auto"/>
        <w:ind w:left="1020" w:hanging="340"/>
        <w:rPr>
          <w:rFonts w:asciiTheme="minorHAnsi" w:hAnsiTheme="minorHAnsi" w:cs="Arial"/>
          <w:sz w:val="20"/>
          <w:szCs w:val="20"/>
        </w:rPr>
      </w:pPr>
      <w:proofErr w:type="gramStart"/>
      <w:r w:rsidRPr="008767B1">
        <w:rPr>
          <w:rFonts w:asciiTheme="minorHAnsi" w:hAnsiTheme="minorHAnsi" w:cs="Arial"/>
          <w:sz w:val="20"/>
          <w:szCs w:val="20"/>
        </w:rPr>
        <w:t>promptly</w:t>
      </w:r>
      <w:proofErr w:type="gramEnd"/>
      <w:r w:rsidRPr="008767B1">
        <w:rPr>
          <w:rFonts w:asciiTheme="minorHAnsi" w:hAnsiTheme="minorHAnsi" w:cs="Arial"/>
          <w:sz w:val="20"/>
          <w:szCs w:val="20"/>
        </w:rPr>
        <w:t xml:space="preserve"> provide information requested by the Insurers, who are required to investigate all other public liability claims (i.e. non-employees) within 40 business days.</w:t>
      </w:r>
    </w:p>
    <w:p w14:paraId="25F8E3A4" w14:textId="77777777" w:rsidR="00196742" w:rsidRPr="008767B1" w:rsidRDefault="00196742" w:rsidP="00196742">
      <w:pPr>
        <w:pStyle w:val="Heading2"/>
      </w:pPr>
      <w:bookmarkStart w:id="108" w:name="_Toc438556872"/>
      <w:bookmarkStart w:id="109" w:name="_Toc20318617"/>
      <w:bookmarkStart w:id="110" w:name="_Toc127262215"/>
      <w:r w:rsidRPr="008767B1">
        <w:t>First Aid</w:t>
      </w:r>
      <w:bookmarkEnd w:id="108"/>
      <w:bookmarkEnd w:id="109"/>
      <w:bookmarkEnd w:id="110"/>
    </w:p>
    <w:p w14:paraId="5841CCAA" w14:textId="50320164" w:rsidR="00196742" w:rsidRPr="008767B1" w:rsidRDefault="00196742" w:rsidP="00196742">
      <w:pPr>
        <w:pStyle w:val="Heading4"/>
        <w:ind w:left="680"/>
        <w:rPr>
          <w:noProof w:val="0"/>
        </w:rPr>
      </w:pPr>
      <w:r w:rsidRPr="008767B1">
        <w:rPr>
          <w:noProof w:val="0"/>
        </w:rPr>
        <w:t xml:space="preserve">First Aid </w:t>
      </w:r>
      <w:r w:rsidR="009348FF" w:rsidRPr="008767B1">
        <w:rPr>
          <w:noProof w:val="0"/>
          <w:highlight w:val="green"/>
        </w:rPr>
        <w:t>Needs</w:t>
      </w:r>
    </w:p>
    <w:p w14:paraId="6F557789" w14:textId="1F6EBBB2" w:rsidR="00196742" w:rsidRPr="008767B1" w:rsidRDefault="00196742" w:rsidP="00196742">
      <w:pPr>
        <w:tabs>
          <w:tab w:val="left" w:pos="7545"/>
        </w:tabs>
        <w:spacing w:after="120" w:line="240" w:lineRule="auto"/>
        <w:ind w:left="680"/>
        <w:rPr>
          <w:rFonts w:cs="Calibri"/>
          <w:sz w:val="20"/>
        </w:rPr>
      </w:pPr>
      <w:r w:rsidRPr="008767B1">
        <w:rPr>
          <w:rFonts w:asciiTheme="minorHAnsi" w:hAnsiTheme="minorHAnsi" w:cs="Arial"/>
          <w:sz w:val="20"/>
          <w:szCs w:val="20"/>
        </w:rPr>
        <w:t xml:space="preserve">Our first aid </w:t>
      </w:r>
      <w:r w:rsidR="009348FF" w:rsidRPr="008767B1">
        <w:rPr>
          <w:rFonts w:asciiTheme="minorHAnsi" w:hAnsiTheme="minorHAnsi" w:cs="Arial"/>
          <w:sz w:val="20"/>
          <w:szCs w:val="20"/>
          <w:highlight w:val="green"/>
        </w:rPr>
        <w:t>needs</w:t>
      </w:r>
      <w:r w:rsidRPr="008767B1">
        <w:rPr>
          <w:rFonts w:asciiTheme="minorHAnsi" w:hAnsiTheme="minorHAnsi" w:cs="Arial"/>
          <w:sz w:val="20"/>
          <w:szCs w:val="20"/>
        </w:rPr>
        <w:t xml:space="preserve"> are based on </w:t>
      </w:r>
      <w:r w:rsidR="00D06004" w:rsidRPr="008767B1">
        <w:rPr>
          <w:rFonts w:asciiTheme="minorHAnsi" w:hAnsiTheme="minorHAnsi" w:cs="Arial"/>
          <w:sz w:val="20"/>
          <w:szCs w:val="20"/>
        </w:rPr>
        <w:t xml:space="preserve">a </w:t>
      </w:r>
      <w:hyperlink r:id="rId83" w:history="1">
        <w:r w:rsidR="00D06004" w:rsidRPr="008767B1">
          <w:rPr>
            <w:rStyle w:val="Hyperlink"/>
            <w:rFonts w:cs="Calibri"/>
            <w:sz w:val="20"/>
            <w:highlight w:val="green"/>
          </w:rPr>
          <w:t>First Aid Needs Risk Assessment</w:t>
        </w:r>
      </w:hyperlink>
      <w:r w:rsidR="00D06004" w:rsidRPr="008767B1">
        <w:rPr>
          <w:rFonts w:asciiTheme="minorHAnsi" w:hAnsiTheme="minorHAnsi" w:cs="Arial"/>
          <w:sz w:val="20"/>
          <w:szCs w:val="20"/>
        </w:rPr>
        <w:t xml:space="preserve"> which </w:t>
      </w:r>
      <w:r w:rsidR="00D06004" w:rsidRPr="008767B1">
        <w:rPr>
          <w:rFonts w:cs="Calibri"/>
          <w:sz w:val="20"/>
          <w:highlight w:val="green"/>
        </w:rPr>
        <w:t>determines the level of first aid provision required i.e. the number of first aiders, what qualifications they need, and what first aid facilities and equipment are appropriate for our setting</w:t>
      </w:r>
      <w:r w:rsidR="009A0AD5" w:rsidRPr="008767B1">
        <w:rPr>
          <w:rFonts w:cs="Calibri"/>
          <w:sz w:val="20"/>
          <w:highlight w:val="green"/>
        </w:rPr>
        <w:t xml:space="preserve"> and informs our First Aid Policy</w:t>
      </w:r>
      <w:r w:rsidR="00D06004" w:rsidRPr="008767B1">
        <w:rPr>
          <w:rFonts w:cs="Calibri"/>
          <w:sz w:val="20"/>
          <w:highlight w:val="green"/>
        </w:rPr>
        <w:t>.</w:t>
      </w:r>
    </w:p>
    <w:p w14:paraId="668C16B4" w14:textId="77777777" w:rsidR="00A55EAA" w:rsidRPr="008767B1" w:rsidRDefault="00A55EAA" w:rsidP="00A55EAA">
      <w:pPr>
        <w:spacing w:after="120" w:line="240" w:lineRule="auto"/>
        <w:ind w:left="680"/>
        <w:rPr>
          <w:rFonts w:cs="Calibri"/>
          <w:sz w:val="20"/>
          <w:highlight w:val="green"/>
        </w:rPr>
      </w:pPr>
      <w:r w:rsidRPr="008767B1">
        <w:rPr>
          <w:sz w:val="20"/>
          <w:highlight w:val="green"/>
        </w:rPr>
        <w:t xml:space="preserve">Adequate and appropriate first aid provision forms part of the arrangements for all out-of-school activities.  </w:t>
      </w:r>
      <w:r w:rsidRPr="008767B1">
        <w:rPr>
          <w:rFonts w:cs="Calibri"/>
          <w:sz w:val="20"/>
          <w:highlight w:val="green"/>
        </w:rPr>
        <w:t>We will also make suitable provision to ensure that first aid facilities are available when work is taking place outside normal working hours and for lettings as required or as agreed with hirers.</w:t>
      </w:r>
    </w:p>
    <w:p w14:paraId="3B6025CE" w14:textId="77777777" w:rsidR="00196742" w:rsidRPr="008767B1" w:rsidRDefault="00196742" w:rsidP="00196742">
      <w:pPr>
        <w:spacing w:after="120" w:line="240" w:lineRule="auto"/>
        <w:ind w:left="680"/>
        <w:rPr>
          <w:sz w:val="20"/>
        </w:rPr>
      </w:pPr>
      <w:r w:rsidRPr="008767B1">
        <w:rPr>
          <w:rFonts w:asciiTheme="minorHAnsi" w:hAnsiTheme="minorHAnsi" w:cs="Arial"/>
          <w:sz w:val="20"/>
          <w:szCs w:val="20"/>
        </w:rPr>
        <w:t>If there are any concerns about a pupil’s health or wellbeing, appropriate action will be taken dependent on the circumstances, e.g. contacting the emergency services or parents/carers to collect the pupil.  If parents/carers cannot be contacted, a staff member will take the pupil to the nearest Accident and Emergency department.</w:t>
      </w:r>
    </w:p>
    <w:p w14:paraId="7CB7263D" w14:textId="77777777" w:rsidR="00196742" w:rsidRPr="008767B1" w:rsidRDefault="00196742" w:rsidP="00196742">
      <w:pPr>
        <w:pStyle w:val="Heading4"/>
        <w:ind w:left="680"/>
        <w:rPr>
          <w:noProof w:val="0"/>
        </w:rPr>
      </w:pPr>
      <w:r w:rsidRPr="008767B1">
        <w:rPr>
          <w:noProof w:val="0"/>
        </w:rPr>
        <w:t>First Aid Supplies</w:t>
      </w:r>
    </w:p>
    <w:p w14:paraId="1942EB19" w14:textId="7A32FF01" w:rsidR="00196742" w:rsidRPr="008767B1" w:rsidRDefault="00B34F11" w:rsidP="00196742">
      <w:pPr>
        <w:spacing w:after="120" w:line="240" w:lineRule="auto"/>
        <w:ind w:left="680"/>
        <w:rPr>
          <w:sz w:val="20"/>
        </w:rPr>
      </w:pPr>
      <w:r w:rsidRPr="008767B1">
        <w:rPr>
          <w:sz w:val="20"/>
          <w:highlight w:val="green"/>
        </w:rPr>
        <w:t>Supplies of first aid material are held at various locations throughout the school (or one central location) determined by the Head teacher and our risk assessment.  They are prominently marked and all staff advised of their position.  The materials are checked regularly (not exceeding 3 months) and any deficiencies made good without delay by a nominated member of staff, who will keep a record each time the first aid container(s) are replenished.</w:t>
      </w:r>
    </w:p>
    <w:p w14:paraId="3A67C22E" w14:textId="77777777" w:rsidR="00836B85" w:rsidRPr="008767B1" w:rsidRDefault="00836B85" w:rsidP="00836B85">
      <w:pPr>
        <w:spacing w:after="120" w:line="240" w:lineRule="auto"/>
        <w:ind w:left="680"/>
        <w:rPr>
          <w:rFonts w:cs="Calibri"/>
          <w:sz w:val="20"/>
        </w:rPr>
      </w:pPr>
      <w:r w:rsidRPr="008767B1">
        <w:rPr>
          <w:rFonts w:cs="Calibri"/>
          <w:sz w:val="20"/>
          <w:highlight w:val="green"/>
        </w:rPr>
        <w:t>We will</w:t>
      </w:r>
      <w:r w:rsidRPr="008767B1">
        <w:rPr>
          <w:rFonts w:cs="Calibri"/>
          <w:sz w:val="20"/>
        </w:rPr>
        <w:t xml:space="preserve"> not use or hold antiseptic creams, lotions or insect spray as stock.  Some can cause allergic reaction.  Soap and water is the simplest and most effective cleaner.  Alcohol-free antiseptic wipes may be used in the absence of soap and running water e.g. on an off-site visit.  Similarly, it is not advisable to keep stocks of cough sweets or lozenges.  If children or </w:t>
      </w:r>
      <w:proofErr w:type="gramStart"/>
      <w:r w:rsidRPr="008767B1">
        <w:rPr>
          <w:rFonts w:cs="Calibri"/>
          <w:sz w:val="20"/>
        </w:rPr>
        <w:t>staff feel</w:t>
      </w:r>
      <w:proofErr w:type="gramEnd"/>
      <w:r w:rsidRPr="008767B1">
        <w:rPr>
          <w:rFonts w:cs="Calibri"/>
          <w:sz w:val="20"/>
        </w:rPr>
        <w:t xml:space="preserve"> they need to take these, they should supply and hold their own supplies.</w:t>
      </w:r>
    </w:p>
    <w:p w14:paraId="3741D827" w14:textId="77777777" w:rsidR="00196742" w:rsidRPr="008767B1" w:rsidRDefault="00196742" w:rsidP="00196742">
      <w:pPr>
        <w:pStyle w:val="Heading4"/>
        <w:ind w:left="680"/>
        <w:rPr>
          <w:noProof w:val="0"/>
        </w:rPr>
      </w:pPr>
      <w:bookmarkStart w:id="111" w:name="_Toc435432358"/>
      <w:r w:rsidRPr="008767B1">
        <w:rPr>
          <w:noProof w:val="0"/>
        </w:rPr>
        <w:t>First Aid Records</w:t>
      </w:r>
      <w:bookmarkEnd w:id="111"/>
    </w:p>
    <w:p w14:paraId="5DA1CA7D" w14:textId="11B72F10" w:rsidR="00B34F11" w:rsidRPr="008767B1" w:rsidRDefault="00B34F11" w:rsidP="00D06004">
      <w:pPr>
        <w:spacing w:after="120" w:line="240" w:lineRule="auto"/>
        <w:ind w:left="680"/>
        <w:rPr>
          <w:sz w:val="20"/>
        </w:rPr>
      </w:pPr>
      <w:r w:rsidRPr="008767B1">
        <w:rPr>
          <w:sz w:val="20"/>
          <w:highlight w:val="green"/>
        </w:rPr>
        <w:t>A record will be made of each occasion any member of staff, pupil or other person receives first aid treatment either on the school premises or as part of a school-related activity.</w:t>
      </w:r>
    </w:p>
    <w:p w14:paraId="3B9522B3" w14:textId="70554126" w:rsidR="00836B85" w:rsidRPr="008767B1" w:rsidRDefault="00B35B47" w:rsidP="00D06004">
      <w:pPr>
        <w:spacing w:after="120" w:line="240" w:lineRule="auto"/>
        <w:ind w:left="680"/>
        <w:rPr>
          <w:sz w:val="20"/>
        </w:rPr>
      </w:pPr>
      <w:r w:rsidRPr="008767B1">
        <w:rPr>
          <w:rFonts w:asciiTheme="minorHAnsi" w:hAnsiTheme="minorHAnsi"/>
          <w:color w:val="000000" w:themeColor="text1"/>
          <w:sz w:val="20"/>
          <w:szCs w:val="20"/>
          <w:highlight w:val="green"/>
        </w:rPr>
        <w:t>EYFS:</w:t>
      </w:r>
      <w:r w:rsidR="00836B85" w:rsidRPr="008767B1">
        <w:rPr>
          <w:rFonts w:asciiTheme="minorHAnsi" w:hAnsiTheme="minorHAnsi"/>
          <w:color w:val="000000" w:themeColor="text1"/>
          <w:sz w:val="20"/>
          <w:szCs w:val="20"/>
          <w:highlight w:val="green"/>
        </w:rPr>
        <w:t xml:space="preserve"> </w:t>
      </w:r>
      <w:r w:rsidR="00836B85" w:rsidRPr="008767B1">
        <w:rPr>
          <w:rFonts w:cs="Arial"/>
          <w:iCs/>
          <w:color w:val="000000"/>
          <w:sz w:val="20"/>
          <w:highlight w:val="green"/>
        </w:rPr>
        <w:t xml:space="preserve">We will keep a record of accidents </w:t>
      </w:r>
      <w:r w:rsidR="00836B85" w:rsidRPr="008767B1">
        <w:rPr>
          <w:rFonts w:cs="Arial"/>
          <w:iCs/>
          <w:color w:val="000000"/>
          <w:sz w:val="20"/>
          <w:highlight w:val="green"/>
          <w:u w:val="single"/>
        </w:rPr>
        <w:t>AND</w:t>
      </w:r>
      <w:r w:rsidR="00836B85" w:rsidRPr="008767B1">
        <w:rPr>
          <w:rFonts w:cs="Arial"/>
          <w:iCs/>
          <w:color w:val="000000"/>
          <w:sz w:val="20"/>
          <w:highlight w:val="green"/>
        </w:rPr>
        <w:t xml:space="preserve"> first aid treatment and inform parents of any accidents or injuries sustained by EYFS children whilst in our care and of any first aid treatment that was given.</w:t>
      </w:r>
    </w:p>
    <w:p w14:paraId="368827F0" w14:textId="77777777" w:rsidR="00A55EAA" w:rsidRPr="008767B1" w:rsidRDefault="00A55EAA" w:rsidP="00A55EAA">
      <w:pPr>
        <w:pStyle w:val="Heading4"/>
        <w:ind w:left="720"/>
        <w:rPr>
          <w:noProof w:val="0"/>
          <w:highlight w:val="green"/>
        </w:rPr>
      </w:pPr>
      <w:r w:rsidRPr="008767B1">
        <w:rPr>
          <w:noProof w:val="0"/>
          <w:highlight w:val="green"/>
        </w:rPr>
        <w:t>Training</w:t>
      </w:r>
    </w:p>
    <w:p w14:paraId="2070E1A7" w14:textId="77777777" w:rsidR="00A55EAA" w:rsidRPr="008767B1" w:rsidRDefault="00A55EAA" w:rsidP="00A55EAA">
      <w:pPr>
        <w:spacing w:after="120" w:line="240" w:lineRule="auto"/>
        <w:ind w:left="680"/>
        <w:rPr>
          <w:rFonts w:asciiTheme="minorHAnsi" w:hAnsiTheme="minorHAnsi"/>
          <w:sz w:val="20"/>
          <w:szCs w:val="20"/>
        </w:rPr>
      </w:pPr>
      <w:r w:rsidRPr="008767B1">
        <w:rPr>
          <w:rFonts w:asciiTheme="minorHAnsi" w:hAnsiTheme="minorHAnsi"/>
          <w:snapToGrid w:val="0"/>
          <w:sz w:val="20"/>
          <w:szCs w:val="20"/>
        </w:rPr>
        <w:t xml:space="preserve">Training for ALL First Aid personnel is arranged by a designated person who is responsible for ensuring that recertification training is arranged where necessary before existing certificates expire and ensuring </w:t>
      </w:r>
      <w:r w:rsidRPr="008767B1">
        <w:rPr>
          <w:rFonts w:asciiTheme="minorHAnsi" w:hAnsiTheme="minorHAnsi"/>
          <w:sz w:val="20"/>
          <w:szCs w:val="20"/>
        </w:rPr>
        <w:t>that new persons are trained should first aiders leave.</w:t>
      </w:r>
    </w:p>
    <w:p w14:paraId="258D97BD" w14:textId="0AC5F0DA" w:rsidR="00A55EAA" w:rsidRPr="008767B1" w:rsidRDefault="00A55EAA" w:rsidP="00A55EAA">
      <w:pPr>
        <w:spacing w:after="120" w:line="240" w:lineRule="auto"/>
        <w:ind w:left="680"/>
        <w:rPr>
          <w:rFonts w:asciiTheme="minorHAnsi" w:hAnsiTheme="minorHAnsi"/>
          <w:sz w:val="20"/>
          <w:szCs w:val="20"/>
        </w:rPr>
      </w:pPr>
      <w:r w:rsidRPr="008767B1">
        <w:rPr>
          <w:rFonts w:asciiTheme="minorHAnsi" w:hAnsiTheme="minorHAnsi"/>
          <w:sz w:val="20"/>
          <w:szCs w:val="20"/>
        </w:rPr>
        <w:t>First Aiders and Emergency First Aiders in the Workplace complete a three hour annual basic skills update in line with HSE Recommendations.</w:t>
      </w:r>
    </w:p>
    <w:p w14:paraId="66B59629" w14:textId="0535676D" w:rsidR="00A55EAA" w:rsidRPr="008767B1" w:rsidRDefault="00177094" w:rsidP="00836B85">
      <w:pPr>
        <w:spacing w:after="120" w:line="240" w:lineRule="auto"/>
        <w:ind w:left="680"/>
        <w:rPr>
          <w:rFonts w:asciiTheme="minorHAnsi" w:hAnsiTheme="minorHAnsi"/>
          <w:color w:val="000000" w:themeColor="text1"/>
          <w:sz w:val="20"/>
          <w:szCs w:val="20"/>
          <w:highlight w:val="green"/>
        </w:rPr>
      </w:pPr>
      <w:r>
        <w:rPr>
          <w:rFonts w:asciiTheme="minorHAnsi" w:hAnsiTheme="minorHAnsi"/>
          <w:color w:val="000000" w:themeColor="text1"/>
          <w:sz w:val="20"/>
          <w:szCs w:val="20"/>
          <w:highlight w:val="green"/>
        </w:rPr>
        <w:t>EYFS</w:t>
      </w:r>
      <w:r w:rsidR="00B35B47" w:rsidRPr="008767B1">
        <w:rPr>
          <w:rFonts w:asciiTheme="minorHAnsi" w:hAnsiTheme="minorHAnsi"/>
          <w:color w:val="000000" w:themeColor="text1"/>
          <w:sz w:val="20"/>
          <w:szCs w:val="20"/>
          <w:highlight w:val="green"/>
        </w:rPr>
        <w:t xml:space="preserve"> </w:t>
      </w:r>
      <w:r w:rsidR="00836B85" w:rsidRPr="008767B1">
        <w:rPr>
          <w:rFonts w:cs="Arial"/>
          <w:iCs/>
          <w:color w:val="000000"/>
          <w:sz w:val="20"/>
          <w:highlight w:val="green"/>
        </w:rPr>
        <w:t xml:space="preserve">There will be at least one person on the premises and available at all times with a current paediatric first aid certificate and at least one person on all outings involving EYFS with a current paediatric first aid certificate.  </w:t>
      </w:r>
      <w:r w:rsidR="00836B85" w:rsidRPr="008767B1">
        <w:rPr>
          <w:rFonts w:cs="Calibri"/>
          <w:sz w:val="20"/>
          <w:highlight w:val="green"/>
        </w:rPr>
        <w:t xml:space="preserve">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w:t>
      </w:r>
      <w:proofErr w:type="spellStart"/>
      <w:r w:rsidR="00836B85" w:rsidRPr="008767B1">
        <w:rPr>
          <w:rFonts w:cs="Calibri"/>
          <w:sz w:val="20"/>
          <w:highlight w:val="green"/>
        </w:rPr>
        <w:t>staff</w:t>
      </w:r>
      <w:proofErr w:type="gramStart"/>
      <w:r w:rsidR="00836B85" w:rsidRPr="008767B1">
        <w:rPr>
          <w:rFonts w:cs="Calibri"/>
          <w:sz w:val="20"/>
          <w:highlight w:val="green"/>
        </w:rPr>
        <w:t>:child</w:t>
      </w:r>
      <w:proofErr w:type="spellEnd"/>
      <w:proofErr w:type="gramEnd"/>
      <w:r w:rsidR="00836B85" w:rsidRPr="008767B1">
        <w:rPr>
          <w:rFonts w:cs="Calibri"/>
          <w:sz w:val="20"/>
          <w:highlight w:val="green"/>
        </w:rPr>
        <w:t xml:space="preserve"> ratios at level 2 or level 3 in an early years setting.  We will display (or make available to parents) staff PFA certificates or a list of staff who have a current PFA certificate.</w:t>
      </w:r>
    </w:p>
    <w:p w14:paraId="4BCEB316" w14:textId="62424FA3" w:rsidR="00D06004" w:rsidRPr="008767B1" w:rsidRDefault="00B54E8D" w:rsidP="00D06004">
      <w:pPr>
        <w:spacing w:after="120" w:line="240" w:lineRule="auto"/>
        <w:ind w:left="680"/>
        <w:rPr>
          <w:rFonts w:cs="Calibri"/>
          <w:sz w:val="20"/>
          <w:highlight w:val="green"/>
        </w:rPr>
      </w:pPr>
      <w:r w:rsidRPr="008767B1">
        <w:rPr>
          <w:rFonts w:asciiTheme="minorHAnsi" w:hAnsiTheme="minorHAnsi"/>
          <w:color w:val="000000" w:themeColor="text1"/>
          <w:sz w:val="20"/>
          <w:szCs w:val="20"/>
          <w:highlight w:val="green"/>
        </w:rPr>
        <w:t xml:space="preserve">In line with </w:t>
      </w:r>
      <w:hyperlink r:id="rId84" w:history="1">
        <w:proofErr w:type="spellStart"/>
        <w:r w:rsidRPr="008767B1">
          <w:rPr>
            <w:rStyle w:val="Hyperlink"/>
            <w:rFonts w:asciiTheme="minorHAnsi" w:hAnsiTheme="minorHAnsi"/>
            <w:sz w:val="20"/>
            <w:szCs w:val="20"/>
            <w:highlight w:val="green"/>
          </w:rPr>
          <w:t>DfE</w:t>
        </w:r>
        <w:proofErr w:type="spellEnd"/>
        <w:r w:rsidRPr="008767B1">
          <w:rPr>
            <w:rStyle w:val="Hyperlink"/>
            <w:rFonts w:asciiTheme="minorHAnsi" w:hAnsiTheme="minorHAnsi"/>
            <w:sz w:val="20"/>
            <w:szCs w:val="20"/>
            <w:highlight w:val="green"/>
          </w:rPr>
          <w:t xml:space="preserve"> Relationships and sex education (RSE) and health education</w:t>
        </w:r>
      </w:hyperlink>
      <w:r w:rsidRPr="008767B1">
        <w:rPr>
          <w:rFonts w:asciiTheme="minorHAnsi" w:hAnsiTheme="minorHAnsi"/>
          <w:color w:val="000000" w:themeColor="text1"/>
          <w:sz w:val="20"/>
          <w:szCs w:val="20"/>
          <w:highlight w:val="green"/>
        </w:rPr>
        <w:t xml:space="preserve"> </w:t>
      </w:r>
      <w:r w:rsidRPr="008767B1">
        <w:rPr>
          <w:rFonts w:cs="Calibri"/>
          <w:sz w:val="20"/>
          <w:highlight w:val="green"/>
        </w:rPr>
        <w:t>we</w:t>
      </w:r>
      <w:r w:rsidR="00D06004" w:rsidRPr="008767B1">
        <w:rPr>
          <w:rFonts w:cs="Calibri"/>
          <w:sz w:val="20"/>
          <w:highlight w:val="green"/>
        </w:rPr>
        <w:t xml:space="preserve"> teach Health Education </w:t>
      </w:r>
      <w:r w:rsidRPr="008767B1">
        <w:rPr>
          <w:rFonts w:cs="Calibri"/>
          <w:sz w:val="20"/>
          <w:highlight w:val="green"/>
        </w:rPr>
        <w:t>which includes</w:t>
      </w:r>
      <w:r w:rsidR="00D06004" w:rsidRPr="008767B1">
        <w:rPr>
          <w:rFonts w:cs="Calibri"/>
          <w:sz w:val="20"/>
          <w:highlight w:val="green"/>
        </w:rPr>
        <w:t xml:space="preserve"> ‘basic’ first aid for primary school children, for example dealing with common injuries, and ‘further’ first aid for </w:t>
      </w:r>
      <w:r w:rsidR="00D06004" w:rsidRPr="008767B1">
        <w:rPr>
          <w:rFonts w:cs="Calibri"/>
          <w:sz w:val="20"/>
          <w:highlight w:val="green"/>
        </w:rPr>
        <w:lastRenderedPageBreak/>
        <w:t>secondary school pupils, for example how to administer CPR and the purpose of defibrillators.</w:t>
      </w:r>
      <w:r w:rsidR="009A0AD5" w:rsidRPr="008767B1">
        <w:rPr>
          <w:rFonts w:cs="Calibri"/>
          <w:sz w:val="20"/>
          <w:highlight w:val="green"/>
        </w:rPr>
        <w:t xml:space="preserve"> </w:t>
      </w:r>
      <w:r w:rsidR="009A0AD5" w:rsidRPr="008767B1">
        <w:rPr>
          <w:rFonts w:cs="Calibri"/>
          <w:color w:val="FF0000"/>
          <w:sz w:val="20"/>
          <w:highlight w:val="green"/>
        </w:rPr>
        <w:t>[</w:t>
      </w:r>
      <w:proofErr w:type="gramStart"/>
      <w:r w:rsidR="009A0AD5" w:rsidRPr="008767B1">
        <w:rPr>
          <w:rFonts w:cs="Calibri"/>
          <w:color w:val="FF0000"/>
          <w:sz w:val="20"/>
          <w:highlight w:val="green"/>
        </w:rPr>
        <w:t>delete</w:t>
      </w:r>
      <w:proofErr w:type="gramEnd"/>
      <w:r w:rsidR="009A0AD5" w:rsidRPr="008767B1">
        <w:rPr>
          <w:rFonts w:cs="Calibri"/>
          <w:color w:val="FF0000"/>
          <w:sz w:val="20"/>
          <w:highlight w:val="green"/>
        </w:rPr>
        <w:t xml:space="preserve"> whichever does not apply]</w:t>
      </w:r>
      <w:r w:rsidR="009A0AD5" w:rsidRPr="008767B1">
        <w:rPr>
          <w:rFonts w:cs="Calibri"/>
          <w:sz w:val="20"/>
          <w:highlight w:val="green"/>
        </w:rPr>
        <w:t>.</w:t>
      </w:r>
    </w:p>
    <w:p w14:paraId="20188C07" w14:textId="7631CDD4" w:rsidR="00B854FD" w:rsidRPr="008767B1" w:rsidRDefault="00B34F11" w:rsidP="00196742">
      <w:pPr>
        <w:pStyle w:val="Heading4"/>
        <w:ind w:left="680"/>
        <w:rPr>
          <w:b w:val="0"/>
          <w:bCs w:val="0"/>
          <w:i w:val="0"/>
          <w:iCs w:val="0"/>
          <w:noProof w:val="0"/>
        </w:rPr>
      </w:pPr>
      <w:r w:rsidRPr="008767B1">
        <w:rPr>
          <w:b w:val="0"/>
          <w:bCs w:val="0"/>
          <w:i w:val="0"/>
          <w:iCs w:val="0"/>
          <w:noProof w:val="0"/>
          <w:highlight w:val="green"/>
        </w:rPr>
        <w:t>Specific details of our first aid arrangements</w:t>
      </w:r>
      <w:r w:rsidRPr="008767B1">
        <w:rPr>
          <w:noProof w:val="0"/>
          <w:highlight w:val="green"/>
        </w:rPr>
        <w:t xml:space="preserve"> </w:t>
      </w:r>
      <w:r w:rsidR="00B854FD" w:rsidRPr="008767B1">
        <w:rPr>
          <w:b w:val="0"/>
          <w:bCs w:val="0"/>
          <w:i w:val="0"/>
          <w:iCs w:val="0"/>
          <w:noProof w:val="0"/>
          <w:highlight w:val="green"/>
        </w:rPr>
        <w:t>including managing head injuries, dental emergencies and transporting injured pupils can be found in our First Aid Policy and procedures held separately.</w:t>
      </w:r>
    </w:p>
    <w:p w14:paraId="659398EE" w14:textId="77777777" w:rsidR="00196742" w:rsidRPr="008767B1" w:rsidRDefault="00196742" w:rsidP="00196742">
      <w:pPr>
        <w:spacing w:after="120" w:line="240" w:lineRule="auto"/>
        <w:ind w:left="680"/>
        <w:rPr>
          <w:b/>
          <w:i/>
          <w:sz w:val="20"/>
          <w:szCs w:val="20"/>
          <w:u w:val="single"/>
        </w:rPr>
      </w:pPr>
      <w:r w:rsidRPr="008767B1">
        <w:rPr>
          <w:b/>
          <w:i/>
          <w:sz w:val="20"/>
          <w:szCs w:val="20"/>
          <w:u w:val="single"/>
        </w:rPr>
        <w:t>References and Useful Links</w:t>
      </w:r>
    </w:p>
    <w:p w14:paraId="6A5EBF4B" w14:textId="7FB1001A" w:rsidR="00196742" w:rsidRPr="008767B1" w:rsidRDefault="00923FD9" w:rsidP="00196742">
      <w:pPr>
        <w:spacing w:after="0" w:line="240" w:lineRule="auto"/>
        <w:ind w:left="680"/>
        <w:rPr>
          <w:rStyle w:val="Hyperlink"/>
          <w:i/>
          <w:color w:val="000000" w:themeColor="text1"/>
          <w:sz w:val="20"/>
          <w:szCs w:val="20"/>
        </w:rPr>
      </w:pPr>
      <w:r w:rsidRPr="008767B1">
        <w:rPr>
          <w:i/>
          <w:sz w:val="20"/>
          <w:szCs w:val="20"/>
        </w:rPr>
        <w:t>The Health and Safety (First-Aid) Regulations 1981</w:t>
      </w:r>
    </w:p>
    <w:p w14:paraId="65AE2C90" w14:textId="65F08A25" w:rsidR="00425684" w:rsidRPr="008767B1" w:rsidRDefault="0035596B" w:rsidP="00196742">
      <w:pPr>
        <w:spacing w:after="0" w:line="240" w:lineRule="auto"/>
        <w:ind w:left="680"/>
        <w:rPr>
          <w:rStyle w:val="Hyperlink"/>
          <w:i/>
          <w:iCs/>
          <w:color w:val="000000" w:themeColor="text1"/>
          <w:sz w:val="20"/>
          <w:szCs w:val="20"/>
          <w:highlight w:val="green"/>
          <w:u w:val="none"/>
        </w:rPr>
      </w:pPr>
      <w:hyperlink r:id="rId85" w:history="1">
        <w:r w:rsidR="00425684" w:rsidRPr="008767B1">
          <w:rPr>
            <w:rStyle w:val="Hyperlink"/>
            <w:i/>
            <w:iCs/>
            <w:sz w:val="20"/>
            <w:highlight w:val="green"/>
          </w:rPr>
          <w:t>HSE ‘Guidance to the Health and Safety (First Aid) Regulations’ L74</w:t>
        </w:r>
      </w:hyperlink>
    </w:p>
    <w:p w14:paraId="39AB8DB7" w14:textId="11453A78" w:rsidR="00425684" w:rsidRPr="008767B1" w:rsidRDefault="0035596B" w:rsidP="00196742">
      <w:pPr>
        <w:spacing w:after="0" w:line="240" w:lineRule="auto"/>
        <w:ind w:left="680"/>
        <w:rPr>
          <w:i/>
          <w:iCs/>
          <w:sz w:val="20"/>
          <w:szCs w:val="20"/>
        </w:rPr>
      </w:pPr>
      <w:hyperlink r:id="rId86" w:history="1">
        <w:proofErr w:type="spellStart"/>
        <w:r w:rsidR="00425684" w:rsidRPr="008767B1">
          <w:rPr>
            <w:rStyle w:val="Hyperlink"/>
            <w:rFonts w:cs="Calibri"/>
            <w:i/>
            <w:iCs/>
            <w:sz w:val="20"/>
            <w:highlight w:val="green"/>
          </w:rPr>
          <w:t>DfE</w:t>
        </w:r>
        <w:proofErr w:type="spellEnd"/>
        <w:r w:rsidR="00425684" w:rsidRPr="008767B1">
          <w:rPr>
            <w:rStyle w:val="Hyperlink"/>
            <w:rFonts w:cs="Calibri"/>
            <w:i/>
            <w:iCs/>
            <w:sz w:val="20"/>
            <w:highlight w:val="green"/>
          </w:rPr>
          <w:t xml:space="preserve"> First aid in schools, early years and further education</w:t>
        </w:r>
      </w:hyperlink>
    </w:p>
    <w:p w14:paraId="11F368D6" w14:textId="77777777" w:rsidR="00C36E0B" w:rsidRPr="008767B1" w:rsidRDefault="0035596B" w:rsidP="00196742">
      <w:pPr>
        <w:spacing w:after="0" w:line="240" w:lineRule="auto"/>
        <w:ind w:left="680"/>
        <w:rPr>
          <w:rFonts w:cstheme="minorHAnsi"/>
          <w:i/>
          <w:iCs/>
          <w:sz w:val="20"/>
          <w:szCs w:val="20"/>
        </w:rPr>
      </w:pPr>
      <w:hyperlink r:id="rId87" w:history="1">
        <w:proofErr w:type="spellStart"/>
        <w:r w:rsidR="00C36E0B" w:rsidRPr="008767B1">
          <w:rPr>
            <w:rStyle w:val="Hyperlink"/>
            <w:rFonts w:cstheme="minorHAnsi"/>
            <w:i/>
            <w:iCs/>
            <w:sz w:val="20"/>
            <w:szCs w:val="20"/>
          </w:rPr>
          <w:t>DfE</w:t>
        </w:r>
        <w:proofErr w:type="spellEnd"/>
        <w:r w:rsidR="00C36E0B" w:rsidRPr="008767B1">
          <w:rPr>
            <w:rStyle w:val="Hyperlink"/>
            <w:rFonts w:cstheme="minorHAnsi"/>
            <w:i/>
            <w:iCs/>
            <w:sz w:val="20"/>
            <w:szCs w:val="20"/>
          </w:rPr>
          <w:t xml:space="preserve"> Statutory Framework for EYFS</w:t>
        </w:r>
      </w:hyperlink>
    </w:p>
    <w:p w14:paraId="04AEC9F6" w14:textId="1D2A1646" w:rsidR="00196742" w:rsidRPr="008767B1" w:rsidRDefault="0035596B" w:rsidP="00196742">
      <w:pPr>
        <w:spacing w:after="0" w:line="240" w:lineRule="auto"/>
        <w:ind w:left="680"/>
        <w:rPr>
          <w:rStyle w:val="Hyperlink"/>
          <w:i/>
          <w:sz w:val="20"/>
          <w:szCs w:val="20"/>
        </w:rPr>
      </w:pPr>
      <w:hyperlink r:id="rId88" w:history="1">
        <w:proofErr w:type="spellStart"/>
        <w:r w:rsidR="00923FD9" w:rsidRPr="008767B1">
          <w:rPr>
            <w:rStyle w:val="Hyperlink"/>
            <w:i/>
            <w:sz w:val="20"/>
            <w:szCs w:val="20"/>
          </w:rPr>
          <w:t>DfE</w:t>
        </w:r>
        <w:proofErr w:type="spellEnd"/>
        <w:r w:rsidR="00923FD9" w:rsidRPr="008767B1">
          <w:rPr>
            <w:rStyle w:val="Hyperlink"/>
            <w:i/>
            <w:sz w:val="20"/>
            <w:szCs w:val="20"/>
          </w:rPr>
          <w:t xml:space="preserve"> Supporting Pupils with Medical Conditions</w:t>
        </w:r>
      </w:hyperlink>
    </w:p>
    <w:p w14:paraId="72A53499" w14:textId="0681BB1F" w:rsidR="00836B85" w:rsidRPr="008767B1" w:rsidRDefault="0035596B" w:rsidP="00196742">
      <w:pPr>
        <w:spacing w:after="0" w:line="240" w:lineRule="auto"/>
        <w:ind w:left="680"/>
        <w:rPr>
          <w:i/>
          <w:iCs/>
          <w:sz w:val="20"/>
          <w:szCs w:val="20"/>
        </w:rPr>
      </w:pPr>
      <w:hyperlink r:id="rId89" w:history="1">
        <w:proofErr w:type="spellStart"/>
        <w:r w:rsidR="00B54E8D" w:rsidRPr="008767B1">
          <w:rPr>
            <w:rStyle w:val="Hyperlink"/>
            <w:rFonts w:asciiTheme="minorHAnsi" w:hAnsiTheme="minorHAnsi"/>
            <w:i/>
            <w:iCs/>
            <w:sz w:val="20"/>
            <w:szCs w:val="20"/>
            <w:highlight w:val="green"/>
          </w:rPr>
          <w:t>DfE</w:t>
        </w:r>
        <w:proofErr w:type="spellEnd"/>
        <w:r w:rsidR="00B54E8D" w:rsidRPr="008767B1">
          <w:rPr>
            <w:rStyle w:val="Hyperlink"/>
            <w:rFonts w:asciiTheme="minorHAnsi" w:hAnsiTheme="minorHAnsi"/>
            <w:i/>
            <w:iCs/>
            <w:sz w:val="20"/>
            <w:szCs w:val="20"/>
            <w:highlight w:val="green"/>
          </w:rPr>
          <w:t xml:space="preserve"> Relationships and sex education (RSE) and health education</w:t>
        </w:r>
      </w:hyperlink>
    </w:p>
    <w:p w14:paraId="27DD1638" w14:textId="4E410F78" w:rsidR="006E5CB7" w:rsidRPr="008767B1" w:rsidRDefault="0035596B" w:rsidP="006E5CB7">
      <w:pPr>
        <w:widowControl w:val="0"/>
        <w:autoSpaceDE w:val="0"/>
        <w:autoSpaceDN w:val="0"/>
        <w:adjustRightInd w:val="0"/>
        <w:spacing w:after="0" w:line="240" w:lineRule="auto"/>
        <w:ind w:left="680"/>
        <w:rPr>
          <w:rFonts w:asciiTheme="minorHAnsi" w:hAnsiTheme="minorHAnsi" w:cs="Arial"/>
          <w:b/>
          <w:i/>
          <w:sz w:val="20"/>
          <w:u w:val="single"/>
        </w:rPr>
      </w:pPr>
      <w:hyperlink r:id="rId90" w:history="1">
        <w:r w:rsidR="00425684" w:rsidRPr="008767B1">
          <w:rPr>
            <w:rStyle w:val="Hyperlink"/>
            <w:rFonts w:asciiTheme="minorHAnsi" w:hAnsiTheme="minorHAnsi" w:cs="Arial"/>
            <w:i/>
            <w:sz w:val="20"/>
            <w:highlight w:val="green"/>
          </w:rPr>
          <w:t>UK Health Security Agency (UKHSA)</w:t>
        </w:r>
      </w:hyperlink>
    </w:p>
    <w:p w14:paraId="67AA215B" w14:textId="7EEDF1A6" w:rsidR="006E5CB7" w:rsidRPr="008767B1" w:rsidRDefault="0035596B" w:rsidP="006E5CB7">
      <w:pPr>
        <w:widowControl w:val="0"/>
        <w:autoSpaceDE w:val="0"/>
        <w:autoSpaceDN w:val="0"/>
        <w:adjustRightInd w:val="0"/>
        <w:spacing w:after="0" w:line="240" w:lineRule="auto"/>
        <w:ind w:left="680"/>
        <w:rPr>
          <w:rFonts w:asciiTheme="minorHAnsi" w:hAnsiTheme="minorHAnsi" w:cs="Arial"/>
          <w:i/>
          <w:iCs/>
          <w:sz w:val="20"/>
          <w:szCs w:val="20"/>
        </w:rPr>
      </w:pPr>
      <w:hyperlink r:id="rId91" w:history="1">
        <w:r w:rsidR="00B11248" w:rsidRPr="008767B1">
          <w:rPr>
            <w:rStyle w:val="Hyperlink"/>
            <w:i/>
            <w:iCs/>
            <w:sz w:val="20"/>
            <w:szCs w:val="20"/>
            <w:highlight w:val="magenta"/>
          </w:rPr>
          <w:t>UKHSA Health protection in children &amp; young people settings, including education</w:t>
        </w:r>
      </w:hyperlink>
    </w:p>
    <w:p w14:paraId="42A9488C" w14:textId="6F8E8701" w:rsidR="00196742" w:rsidRPr="008767B1" w:rsidRDefault="0035596B" w:rsidP="00196742">
      <w:pPr>
        <w:widowControl w:val="0"/>
        <w:autoSpaceDE w:val="0"/>
        <w:autoSpaceDN w:val="0"/>
        <w:adjustRightInd w:val="0"/>
        <w:spacing w:after="0" w:line="240" w:lineRule="auto"/>
        <w:ind w:left="680"/>
        <w:rPr>
          <w:rFonts w:asciiTheme="minorHAnsi" w:hAnsiTheme="minorHAnsi" w:cs="Arial"/>
          <w:i/>
          <w:sz w:val="20"/>
          <w:szCs w:val="20"/>
        </w:rPr>
      </w:pPr>
      <w:hyperlink r:id="rId92" w:history="1">
        <w:r w:rsidR="00923FD9" w:rsidRPr="008767B1">
          <w:rPr>
            <w:rStyle w:val="Hyperlink"/>
            <w:rFonts w:asciiTheme="minorHAnsi" w:hAnsiTheme="minorHAnsi" w:cs="Arial"/>
            <w:bCs/>
            <w:i/>
            <w:sz w:val="20"/>
            <w:szCs w:val="20"/>
          </w:rPr>
          <w:t>NHS Choices Website</w:t>
        </w:r>
      </w:hyperlink>
    </w:p>
    <w:p w14:paraId="735101F1" w14:textId="3543BA1D" w:rsidR="00196742" w:rsidRPr="008767B1" w:rsidRDefault="0035596B" w:rsidP="00923FD9">
      <w:pPr>
        <w:widowControl w:val="0"/>
        <w:tabs>
          <w:tab w:val="center" w:pos="5613"/>
        </w:tabs>
        <w:autoSpaceDE w:val="0"/>
        <w:autoSpaceDN w:val="0"/>
        <w:adjustRightInd w:val="0"/>
        <w:spacing w:after="0" w:line="240" w:lineRule="auto"/>
        <w:ind w:left="680"/>
        <w:rPr>
          <w:rStyle w:val="Hyperlink"/>
          <w:rFonts w:asciiTheme="minorHAnsi" w:hAnsiTheme="minorHAnsi"/>
          <w:i/>
          <w:color w:val="000000" w:themeColor="text1"/>
          <w:sz w:val="20"/>
          <w:szCs w:val="20"/>
          <w:u w:val="none"/>
        </w:rPr>
      </w:pPr>
      <w:hyperlink r:id="rId93" w:history="1">
        <w:r w:rsidR="00923FD9" w:rsidRPr="008767B1">
          <w:rPr>
            <w:rStyle w:val="Hyperlink"/>
            <w:rFonts w:asciiTheme="minorHAnsi" w:hAnsiTheme="minorHAnsi"/>
            <w:i/>
            <w:sz w:val="20"/>
            <w:szCs w:val="20"/>
          </w:rPr>
          <w:t>HSE - Blood Borne Viruses in the Workplace document</w:t>
        </w:r>
      </w:hyperlink>
    </w:p>
    <w:p w14:paraId="0247AA61" w14:textId="5B2ECF17" w:rsidR="00425684" w:rsidRPr="008767B1" w:rsidRDefault="0035596B" w:rsidP="00923FD9">
      <w:pPr>
        <w:widowControl w:val="0"/>
        <w:tabs>
          <w:tab w:val="center" w:pos="5613"/>
        </w:tabs>
        <w:autoSpaceDE w:val="0"/>
        <w:autoSpaceDN w:val="0"/>
        <w:adjustRightInd w:val="0"/>
        <w:spacing w:after="0" w:line="240" w:lineRule="auto"/>
        <w:ind w:left="680"/>
        <w:rPr>
          <w:rStyle w:val="Hyperlink"/>
          <w:rFonts w:asciiTheme="minorHAnsi" w:hAnsiTheme="minorHAnsi"/>
          <w:i/>
          <w:iCs/>
          <w:color w:val="000000" w:themeColor="text1"/>
          <w:sz w:val="20"/>
          <w:szCs w:val="20"/>
          <w:u w:val="none"/>
        </w:rPr>
      </w:pPr>
      <w:hyperlink r:id="rId94" w:history="1">
        <w:r w:rsidR="00B854FD" w:rsidRPr="008767B1">
          <w:rPr>
            <w:rStyle w:val="Hyperlink"/>
            <w:rFonts w:cs="Calibri"/>
            <w:i/>
            <w:iCs/>
            <w:sz w:val="20"/>
            <w:highlight w:val="green"/>
          </w:rPr>
          <w:t>BS 8599-1:2019 &amp; BS 8599-2: 2014 - Specification for the contents of workplace &amp; motor vehicle first aid kits’</w:t>
        </w:r>
      </w:hyperlink>
    </w:p>
    <w:p w14:paraId="05C467A6" w14:textId="2383C737" w:rsidR="00196742" w:rsidRPr="008767B1" w:rsidRDefault="0035596B" w:rsidP="00196742">
      <w:pPr>
        <w:spacing w:after="0" w:line="240" w:lineRule="auto"/>
        <w:ind w:left="680"/>
        <w:rPr>
          <w:i/>
          <w:snapToGrid w:val="0"/>
          <w:sz w:val="20"/>
          <w:szCs w:val="20"/>
        </w:rPr>
      </w:pPr>
      <w:hyperlink r:id="rId95" w:history="1">
        <w:r w:rsidR="00923FD9" w:rsidRPr="008767B1">
          <w:rPr>
            <w:rStyle w:val="Hyperlink"/>
            <w:i/>
            <w:sz w:val="20"/>
            <w:szCs w:val="20"/>
          </w:rPr>
          <w:t xml:space="preserve">KAHSC General Safety Series G02 – </w:t>
        </w:r>
        <w:r w:rsidR="00923FD9" w:rsidRPr="008767B1">
          <w:rPr>
            <w:rStyle w:val="Hyperlink"/>
            <w:i/>
            <w:sz w:val="20"/>
            <w:szCs w:val="20"/>
            <w:highlight w:val="green"/>
          </w:rPr>
          <w:t>First Aid in Schools</w:t>
        </w:r>
      </w:hyperlink>
    </w:p>
    <w:p w14:paraId="6E94F14A" w14:textId="581E0E03" w:rsidR="00196742" w:rsidRPr="008767B1" w:rsidRDefault="0035596B" w:rsidP="00196742">
      <w:pPr>
        <w:spacing w:after="0" w:line="240" w:lineRule="auto"/>
        <w:ind w:left="680"/>
        <w:rPr>
          <w:i/>
          <w:snapToGrid w:val="0"/>
          <w:sz w:val="20"/>
          <w:szCs w:val="20"/>
        </w:rPr>
      </w:pPr>
      <w:hyperlink r:id="rId96" w:history="1">
        <w:r w:rsidR="00923FD9" w:rsidRPr="008767B1">
          <w:rPr>
            <w:rStyle w:val="Hyperlink"/>
            <w:i/>
            <w:sz w:val="20"/>
            <w:szCs w:val="20"/>
          </w:rPr>
          <w:t xml:space="preserve">KAHSC Medical Safety Series M06 – </w:t>
        </w:r>
        <w:r w:rsidR="00923FD9" w:rsidRPr="008767B1">
          <w:rPr>
            <w:rStyle w:val="Hyperlink"/>
            <w:i/>
            <w:sz w:val="20"/>
            <w:szCs w:val="20"/>
            <w:highlight w:val="green"/>
          </w:rPr>
          <w:t>Preventing BBVs</w:t>
        </w:r>
      </w:hyperlink>
    </w:p>
    <w:p w14:paraId="62F985AA" w14:textId="64B3A3D7" w:rsidR="00196742" w:rsidRPr="008767B1" w:rsidRDefault="0035596B" w:rsidP="00196742">
      <w:pPr>
        <w:spacing w:after="0" w:line="240" w:lineRule="auto"/>
        <w:ind w:left="680"/>
        <w:rPr>
          <w:i/>
          <w:snapToGrid w:val="0"/>
          <w:sz w:val="20"/>
          <w:szCs w:val="20"/>
        </w:rPr>
      </w:pPr>
      <w:hyperlink r:id="rId97" w:history="1">
        <w:r w:rsidR="00923FD9" w:rsidRPr="008767B1">
          <w:rPr>
            <w:rStyle w:val="Hyperlink"/>
            <w:rFonts w:asciiTheme="minorHAnsi" w:hAnsiTheme="minorHAnsi"/>
            <w:i/>
            <w:sz w:val="20"/>
            <w:szCs w:val="20"/>
          </w:rPr>
          <w:t xml:space="preserve">KAHSC Medical Safety Series M07 – </w:t>
        </w:r>
        <w:r w:rsidR="00923FD9" w:rsidRPr="008767B1">
          <w:rPr>
            <w:rStyle w:val="Hyperlink"/>
            <w:rFonts w:asciiTheme="minorHAnsi" w:hAnsiTheme="minorHAnsi"/>
            <w:i/>
            <w:sz w:val="20"/>
            <w:szCs w:val="20"/>
            <w:highlight w:val="green"/>
          </w:rPr>
          <w:t>Managing Head Injuries</w:t>
        </w:r>
      </w:hyperlink>
    </w:p>
    <w:p w14:paraId="00277937" w14:textId="411A37B6" w:rsidR="00425684" w:rsidRPr="008767B1" w:rsidRDefault="00425684" w:rsidP="00196742">
      <w:pPr>
        <w:spacing w:after="0" w:line="240" w:lineRule="auto"/>
        <w:ind w:left="680"/>
        <w:rPr>
          <w:i/>
          <w:iCs/>
          <w:sz w:val="20"/>
          <w:szCs w:val="20"/>
          <w:highlight w:val="green"/>
        </w:rPr>
      </w:pPr>
      <w:r w:rsidRPr="008767B1">
        <w:rPr>
          <w:i/>
          <w:color w:val="FF0000"/>
          <w:sz w:val="20"/>
          <w:szCs w:val="20"/>
          <w:highlight w:val="green"/>
        </w:rPr>
        <w:t>[All Maintained Schools]:</w:t>
      </w:r>
      <w:r w:rsidRPr="008767B1">
        <w:rPr>
          <w:i/>
          <w:sz w:val="20"/>
          <w:szCs w:val="20"/>
          <w:highlight w:val="green"/>
        </w:rPr>
        <w:t xml:space="preserve"> </w:t>
      </w:r>
      <w:hyperlink r:id="rId98" w:history="1">
        <w:r w:rsidR="00A76E79" w:rsidRPr="008767B1">
          <w:rPr>
            <w:rStyle w:val="Hyperlink"/>
            <w:rFonts w:cs="Calibri"/>
            <w:i/>
            <w:iCs/>
            <w:sz w:val="20"/>
            <w:highlight w:val="green"/>
          </w:rPr>
          <w:t>KAHSC First Aid Policy &amp; procedures</w:t>
        </w:r>
      </w:hyperlink>
    </w:p>
    <w:p w14:paraId="193E1DCD" w14:textId="235617AE" w:rsidR="00425684" w:rsidRPr="008767B1" w:rsidRDefault="00425684" w:rsidP="00425684">
      <w:pPr>
        <w:spacing w:after="0" w:line="240" w:lineRule="auto"/>
        <w:ind w:left="680"/>
        <w:rPr>
          <w:rFonts w:cs="Calibri"/>
          <w:i/>
          <w:iCs/>
          <w:color w:val="000000" w:themeColor="text1"/>
          <w:sz w:val="20"/>
        </w:rPr>
      </w:pPr>
      <w:r w:rsidRPr="008767B1">
        <w:rPr>
          <w:i/>
          <w:iCs/>
          <w:color w:val="FF0000"/>
          <w:sz w:val="20"/>
          <w:szCs w:val="20"/>
          <w:highlight w:val="green"/>
        </w:rPr>
        <w:t>[Independent Schools]:</w:t>
      </w:r>
      <w:r w:rsidRPr="008767B1">
        <w:rPr>
          <w:i/>
          <w:iCs/>
          <w:sz w:val="20"/>
          <w:szCs w:val="20"/>
          <w:highlight w:val="green"/>
        </w:rPr>
        <w:t xml:space="preserve"> </w:t>
      </w:r>
      <w:hyperlink r:id="rId99" w:history="1">
        <w:r w:rsidR="00A76E79" w:rsidRPr="008767B1">
          <w:rPr>
            <w:rStyle w:val="Hyperlink"/>
            <w:rFonts w:cs="Calibri"/>
            <w:i/>
            <w:iCs/>
            <w:sz w:val="20"/>
            <w:highlight w:val="green"/>
          </w:rPr>
          <w:t>KAHSC First Aid Policy &amp; procedures</w:t>
        </w:r>
      </w:hyperlink>
    </w:p>
    <w:p w14:paraId="30568667" w14:textId="353634EE" w:rsidR="00A76E79" w:rsidRPr="008767B1" w:rsidRDefault="00A76E79" w:rsidP="00A76E79">
      <w:pPr>
        <w:spacing w:after="0" w:line="240" w:lineRule="auto"/>
        <w:ind w:left="680"/>
        <w:rPr>
          <w:i/>
          <w:iCs/>
          <w:color w:val="000000" w:themeColor="text1"/>
          <w:sz w:val="20"/>
          <w:szCs w:val="20"/>
          <w:highlight w:val="green"/>
        </w:rPr>
      </w:pPr>
      <w:r w:rsidRPr="008767B1">
        <w:rPr>
          <w:rFonts w:cs="Calibri"/>
          <w:i/>
          <w:iCs/>
          <w:color w:val="000000" w:themeColor="text1"/>
          <w:sz w:val="20"/>
          <w:highlight w:val="green"/>
        </w:rPr>
        <w:t>School First Aid Policy &amp; procedures</w:t>
      </w:r>
    </w:p>
    <w:p w14:paraId="403CE574" w14:textId="47B61E79" w:rsidR="00A55EAA" w:rsidRPr="008767B1" w:rsidRDefault="00A55EAA" w:rsidP="00425684">
      <w:pPr>
        <w:spacing w:after="0" w:line="240" w:lineRule="auto"/>
        <w:ind w:left="680"/>
        <w:rPr>
          <w:i/>
          <w:iCs/>
          <w:color w:val="000000" w:themeColor="text1"/>
          <w:sz w:val="20"/>
          <w:szCs w:val="20"/>
        </w:rPr>
      </w:pPr>
      <w:r w:rsidRPr="008767B1">
        <w:rPr>
          <w:rFonts w:cs="Calibri"/>
          <w:i/>
          <w:iCs/>
          <w:color w:val="000000" w:themeColor="text1"/>
          <w:sz w:val="20"/>
          <w:highlight w:val="green"/>
        </w:rPr>
        <w:t>School First Aid Needs Risk Assessment</w:t>
      </w:r>
    </w:p>
    <w:p w14:paraId="1BEC81FE" w14:textId="77777777" w:rsidR="00D06004" w:rsidRPr="008767B1" w:rsidRDefault="00D06004" w:rsidP="00B854FD">
      <w:pPr>
        <w:pStyle w:val="Heading2"/>
        <w:rPr>
          <w:highlight w:val="green"/>
        </w:rPr>
      </w:pPr>
      <w:bookmarkStart w:id="112" w:name="_Toc127262216"/>
      <w:r w:rsidRPr="008767B1">
        <w:rPr>
          <w:highlight w:val="green"/>
        </w:rPr>
        <w:t>Supporting Pupils at School with Medical Conditions</w:t>
      </w:r>
      <w:bookmarkEnd w:id="112"/>
    </w:p>
    <w:p w14:paraId="5B43B6ED" w14:textId="77777777" w:rsidR="00D06004" w:rsidRPr="008767B1" w:rsidRDefault="00D06004" w:rsidP="00D06004">
      <w:pPr>
        <w:spacing w:after="120" w:line="240" w:lineRule="auto"/>
        <w:ind w:left="680"/>
        <w:rPr>
          <w:rFonts w:asciiTheme="minorHAnsi" w:hAnsiTheme="minorHAnsi"/>
          <w:snapToGrid w:val="0"/>
          <w:sz w:val="20"/>
          <w:szCs w:val="20"/>
        </w:rPr>
      </w:pPr>
      <w:r w:rsidRPr="008767B1">
        <w:rPr>
          <w:rFonts w:asciiTheme="minorHAnsi" w:hAnsiTheme="minorHAnsi" w:cs="Arial"/>
          <w:sz w:val="20"/>
          <w:szCs w:val="20"/>
        </w:rPr>
        <w:t xml:space="preserve">All medication will be administered to pupils in accordance with the </w:t>
      </w:r>
      <w:proofErr w:type="spellStart"/>
      <w:r w:rsidRPr="008767B1">
        <w:rPr>
          <w:rFonts w:asciiTheme="minorHAnsi" w:hAnsiTheme="minorHAnsi" w:cs="Arial"/>
          <w:sz w:val="20"/>
          <w:szCs w:val="20"/>
        </w:rPr>
        <w:t>DfE</w:t>
      </w:r>
      <w:proofErr w:type="spellEnd"/>
      <w:r w:rsidRPr="008767B1">
        <w:rPr>
          <w:rFonts w:asciiTheme="minorHAnsi" w:hAnsiTheme="minorHAnsi" w:cs="Arial"/>
          <w:sz w:val="20"/>
          <w:szCs w:val="20"/>
        </w:rPr>
        <w:t xml:space="preserve"> document </w:t>
      </w:r>
      <w:r w:rsidRPr="008767B1">
        <w:rPr>
          <w:rFonts w:asciiTheme="minorHAnsi" w:hAnsiTheme="minorHAnsi"/>
          <w:snapToGrid w:val="0"/>
          <w:sz w:val="20"/>
          <w:szCs w:val="20"/>
        </w:rPr>
        <w:t xml:space="preserve">‘Supporting Pupils at School with Medical Conditions’ and the school’s own Policy and procedures for </w:t>
      </w:r>
      <w:r w:rsidRPr="008767B1">
        <w:rPr>
          <w:rFonts w:asciiTheme="minorHAnsi" w:hAnsiTheme="minorHAnsi"/>
          <w:sz w:val="20"/>
          <w:szCs w:val="20"/>
        </w:rPr>
        <w:t>Supporting Pupils at School with Medical Conditions</w:t>
      </w:r>
      <w:r w:rsidRPr="008767B1">
        <w:rPr>
          <w:rFonts w:asciiTheme="minorHAnsi" w:hAnsiTheme="minorHAnsi"/>
          <w:snapToGrid w:val="0"/>
          <w:sz w:val="20"/>
          <w:szCs w:val="20"/>
        </w:rPr>
        <w:t xml:space="preserve"> held separately.</w:t>
      </w:r>
    </w:p>
    <w:p w14:paraId="4FCD9124" w14:textId="77777777" w:rsidR="00D06004" w:rsidRPr="008767B1" w:rsidRDefault="00D06004" w:rsidP="00D06004">
      <w:pPr>
        <w:spacing w:after="120" w:line="240" w:lineRule="auto"/>
        <w:ind w:left="680"/>
        <w:rPr>
          <w:rFonts w:asciiTheme="minorHAnsi" w:hAnsiTheme="minorHAnsi"/>
          <w:sz w:val="20"/>
          <w:szCs w:val="20"/>
        </w:rPr>
      </w:pPr>
      <w:r w:rsidRPr="008767B1">
        <w:rPr>
          <w:rFonts w:asciiTheme="minorHAnsi" w:hAnsiTheme="minorHAnsi"/>
          <w:sz w:val="20"/>
          <w:szCs w:val="20"/>
        </w:rPr>
        <w:t>Individual Health care plans are in place for those pupils with complex or chronic/ongoing medical conditions.  These plans are reviewed at least annually (or more frequently as necessary) and written precautions / procedures made available to staff.</w:t>
      </w:r>
    </w:p>
    <w:p w14:paraId="1C45F343" w14:textId="77777777" w:rsidR="00D06004" w:rsidRPr="008767B1" w:rsidRDefault="00D06004" w:rsidP="00D06004">
      <w:pPr>
        <w:spacing w:after="120" w:line="240" w:lineRule="auto"/>
        <w:ind w:left="680"/>
        <w:rPr>
          <w:rFonts w:asciiTheme="minorHAnsi" w:hAnsiTheme="minorHAnsi"/>
          <w:sz w:val="20"/>
          <w:szCs w:val="20"/>
        </w:rPr>
      </w:pPr>
      <w:r w:rsidRPr="008767B1">
        <w:rPr>
          <w:rFonts w:asciiTheme="minorHAnsi" w:hAnsiTheme="minorHAnsi"/>
          <w:sz w:val="20"/>
          <w:szCs w:val="20"/>
        </w:rPr>
        <w:t>Staff undergo general awareness training in relation to the school’s policy and procedures for Supporting Pupils at School with Medical Conditions and specific training related to health conditions of pupils and administration of medicines (by a health professional as appropriate).</w:t>
      </w:r>
    </w:p>
    <w:p w14:paraId="42921B5F" w14:textId="77777777" w:rsidR="00D06004" w:rsidRPr="008767B1" w:rsidRDefault="00D06004" w:rsidP="00D06004">
      <w:pPr>
        <w:spacing w:after="120" w:line="240" w:lineRule="auto"/>
        <w:ind w:left="680"/>
        <w:rPr>
          <w:rFonts w:asciiTheme="minorHAnsi" w:hAnsiTheme="minorHAnsi"/>
          <w:sz w:val="20"/>
          <w:szCs w:val="20"/>
        </w:rPr>
      </w:pPr>
      <w:r w:rsidRPr="008767B1">
        <w:rPr>
          <w:rFonts w:asciiTheme="minorHAnsi" w:hAnsiTheme="minorHAnsi"/>
          <w:sz w:val="20"/>
          <w:szCs w:val="20"/>
        </w:rPr>
        <w:t xml:space="preserve">Details of pupils with food allergies are adequately communicated to school meal providers (whether this </w:t>
      </w:r>
      <w:proofErr w:type="gramStart"/>
      <w:r w:rsidRPr="008767B1">
        <w:rPr>
          <w:rFonts w:asciiTheme="minorHAnsi" w:hAnsiTheme="minorHAnsi"/>
          <w:sz w:val="20"/>
          <w:szCs w:val="20"/>
        </w:rPr>
        <w:t>be</w:t>
      </w:r>
      <w:proofErr w:type="gramEnd"/>
      <w:r w:rsidRPr="008767B1">
        <w:rPr>
          <w:rFonts w:asciiTheme="minorHAnsi" w:hAnsiTheme="minorHAnsi"/>
          <w:sz w:val="20"/>
          <w:szCs w:val="20"/>
        </w:rPr>
        <w:t xml:space="preserve"> in-house catering teams, contracted catering teams or external providers), food technology teachers and wrap around care providers e.g. breakfast and after school clubs.</w:t>
      </w:r>
    </w:p>
    <w:p w14:paraId="7A30D0AB" w14:textId="45267333" w:rsidR="00D06004" w:rsidRPr="008767B1" w:rsidRDefault="00D06004" w:rsidP="00D06004">
      <w:pPr>
        <w:spacing w:after="120" w:line="240" w:lineRule="auto"/>
        <w:ind w:left="680"/>
        <w:rPr>
          <w:rFonts w:asciiTheme="minorHAnsi" w:hAnsiTheme="minorHAnsi"/>
          <w:color w:val="000000"/>
          <w:sz w:val="20"/>
          <w:szCs w:val="20"/>
        </w:rPr>
      </w:pPr>
      <w:r w:rsidRPr="008767B1">
        <w:rPr>
          <w:rFonts w:asciiTheme="minorHAnsi" w:hAnsiTheme="minorHAnsi"/>
          <w:color w:val="000000"/>
          <w:sz w:val="20"/>
          <w:szCs w:val="20"/>
        </w:rPr>
        <w:t xml:space="preserve">Aspirin </w:t>
      </w:r>
      <w:r w:rsidR="009A0AD5" w:rsidRPr="008767B1">
        <w:rPr>
          <w:rFonts w:asciiTheme="minorHAnsi" w:hAnsiTheme="minorHAnsi"/>
          <w:color w:val="000000"/>
          <w:sz w:val="20"/>
          <w:szCs w:val="20"/>
          <w:highlight w:val="green"/>
        </w:rPr>
        <w:t>will</w:t>
      </w:r>
      <w:r w:rsidRPr="008767B1">
        <w:rPr>
          <w:rFonts w:asciiTheme="minorHAnsi" w:hAnsiTheme="minorHAnsi"/>
          <w:color w:val="000000"/>
          <w:sz w:val="20"/>
          <w:szCs w:val="20"/>
        </w:rPr>
        <w:t xml:space="preserve"> </w:t>
      </w:r>
      <w:r w:rsidRPr="008767B1">
        <w:rPr>
          <w:rFonts w:asciiTheme="minorHAnsi" w:hAnsiTheme="minorHAnsi"/>
          <w:b/>
          <w:color w:val="000000"/>
          <w:sz w:val="20"/>
          <w:szCs w:val="20"/>
        </w:rPr>
        <w:t>not</w:t>
      </w:r>
      <w:r w:rsidRPr="008767B1">
        <w:rPr>
          <w:rFonts w:asciiTheme="minorHAnsi" w:hAnsiTheme="minorHAnsi"/>
          <w:color w:val="000000"/>
          <w:sz w:val="20"/>
          <w:szCs w:val="20"/>
        </w:rPr>
        <w:t xml:space="preserve"> be administered.  Any prescribed medication e.g. tablets/medicine which a child may be required to have, must be administered by authorised staff only on the written instruction of the parent/guardian.  Pupils who suffer from severe migraine or severe period pains may be given paracetamol based medication following written/verbal consent from the parent/guardian.</w:t>
      </w:r>
    </w:p>
    <w:p w14:paraId="205CEB83" w14:textId="4932E8E8" w:rsidR="00894195" w:rsidRPr="008767B1" w:rsidRDefault="00894195" w:rsidP="00D06004">
      <w:pPr>
        <w:spacing w:after="120" w:line="240" w:lineRule="auto"/>
        <w:ind w:left="680"/>
        <w:rPr>
          <w:rFonts w:asciiTheme="minorHAnsi" w:hAnsiTheme="minorHAnsi"/>
          <w:snapToGrid w:val="0"/>
          <w:color w:val="000000"/>
          <w:sz w:val="18"/>
          <w:szCs w:val="18"/>
        </w:rPr>
      </w:pPr>
      <w:r w:rsidRPr="008767B1">
        <w:rPr>
          <w:sz w:val="20"/>
          <w:szCs w:val="20"/>
          <w:highlight w:val="green"/>
        </w:rPr>
        <w:t xml:space="preserve">Specific details of our </w:t>
      </w:r>
      <w:r w:rsidR="00B34F11" w:rsidRPr="008767B1">
        <w:rPr>
          <w:sz w:val="20"/>
          <w:szCs w:val="20"/>
          <w:highlight w:val="green"/>
        </w:rPr>
        <w:t>arrangements</w:t>
      </w:r>
      <w:r w:rsidRPr="008767B1">
        <w:rPr>
          <w:sz w:val="20"/>
          <w:szCs w:val="20"/>
          <w:highlight w:val="green"/>
        </w:rPr>
        <w:t xml:space="preserve"> for supporting pupils with medical con</w:t>
      </w:r>
      <w:r w:rsidR="00B34F11" w:rsidRPr="008767B1">
        <w:rPr>
          <w:sz w:val="20"/>
          <w:szCs w:val="20"/>
          <w:highlight w:val="green"/>
        </w:rPr>
        <w:t>ditions</w:t>
      </w:r>
      <w:r w:rsidRPr="008767B1">
        <w:rPr>
          <w:sz w:val="20"/>
          <w:szCs w:val="20"/>
          <w:highlight w:val="green"/>
        </w:rPr>
        <w:t xml:space="preserve"> can be found in our </w:t>
      </w:r>
      <w:r w:rsidR="00B34F11" w:rsidRPr="008767B1">
        <w:rPr>
          <w:sz w:val="20"/>
          <w:szCs w:val="20"/>
          <w:highlight w:val="green"/>
        </w:rPr>
        <w:t xml:space="preserve">Supporting Pupils with Medical Conditions Policy &amp; procedures </w:t>
      </w:r>
      <w:r w:rsidRPr="008767B1">
        <w:rPr>
          <w:sz w:val="20"/>
          <w:szCs w:val="20"/>
          <w:highlight w:val="green"/>
        </w:rPr>
        <w:t>held separately.</w:t>
      </w:r>
    </w:p>
    <w:p w14:paraId="7C688F9D" w14:textId="77777777" w:rsidR="00B854FD" w:rsidRPr="008767B1" w:rsidRDefault="00B854FD" w:rsidP="00B854FD">
      <w:pPr>
        <w:spacing w:after="120" w:line="240" w:lineRule="auto"/>
        <w:ind w:left="680"/>
        <w:rPr>
          <w:b/>
          <w:i/>
          <w:sz w:val="20"/>
          <w:szCs w:val="20"/>
          <w:highlight w:val="green"/>
          <w:u w:val="single"/>
        </w:rPr>
      </w:pPr>
      <w:r w:rsidRPr="008767B1">
        <w:rPr>
          <w:b/>
          <w:i/>
          <w:sz w:val="20"/>
          <w:szCs w:val="20"/>
          <w:highlight w:val="green"/>
          <w:u w:val="single"/>
        </w:rPr>
        <w:t>References and Useful Links</w:t>
      </w:r>
    </w:p>
    <w:p w14:paraId="365C24BF" w14:textId="77777777" w:rsidR="006C230E" w:rsidRPr="008767B1" w:rsidRDefault="0035596B" w:rsidP="006C230E">
      <w:pPr>
        <w:spacing w:after="0" w:line="240" w:lineRule="auto"/>
        <w:ind w:left="680"/>
        <w:rPr>
          <w:i/>
          <w:sz w:val="20"/>
          <w:szCs w:val="20"/>
          <w:highlight w:val="green"/>
        </w:rPr>
      </w:pPr>
      <w:hyperlink r:id="rId100" w:history="1">
        <w:proofErr w:type="spellStart"/>
        <w:r w:rsidR="006C230E" w:rsidRPr="008767B1">
          <w:rPr>
            <w:rStyle w:val="Hyperlink"/>
            <w:i/>
            <w:sz w:val="20"/>
            <w:szCs w:val="20"/>
            <w:highlight w:val="green"/>
          </w:rPr>
          <w:t>DfE</w:t>
        </w:r>
        <w:proofErr w:type="spellEnd"/>
        <w:r w:rsidR="006C230E" w:rsidRPr="008767B1">
          <w:rPr>
            <w:rStyle w:val="Hyperlink"/>
            <w:i/>
            <w:sz w:val="20"/>
            <w:szCs w:val="20"/>
            <w:highlight w:val="green"/>
          </w:rPr>
          <w:t xml:space="preserve"> Supporting Pupils with Medical Conditions</w:t>
        </w:r>
      </w:hyperlink>
    </w:p>
    <w:p w14:paraId="70D51BE2" w14:textId="4BC935F2" w:rsidR="00B854FD" w:rsidRPr="008767B1" w:rsidRDefault="0035596B" w:rsidP="00B854FD">
      <w:pPr>
        <w:spacing w:after="0" w:line="240" w:lineRule="auto"/>
        <w:ind w:left="680"/>
        <w:rPr>
          <w:i/>
          <w:iCs/>
          <w:sz w:val="20"/>
          <w:szCs w:val="20"/>
          <w:highlight w:val="green"/>
        </w:rPr>
      </w:pPr>
      <w:hyperlink r:id="rId101" w:history="1">
        <w:r w:rsidR="003F5043" w:rsidRPr="008767B1">
          <w:rPr>
            <w:rStyle w:val="Hyperlink"/>
            <w:i/>
            <w:iCs/>
            <w:sz w:val="20"/>
            <w:szCs w:val="20"/>
            <w:highlight w:val="green"/>
          </w:rPr>
          <w:t>Special Educational Needs and Disability: Code of Practice 0-25 Years</w:t>
        </w:r>
      </w:hyperlink>
    </w:p>
    <w:p w14:paraId="3A9B9A1F" w14:textId="311D48AB" w:rsidR="00B854FD" w:rsidRPr="008767B1" w:rsidRDefault="0035596B" w:rsidP="00B854FD">
      <w:pPr>
        <w:spacing w:after="0" w:line="240" w:lineRule="auto"/>
        <w:ind w:left="680"/>
        <w:rPr>
          <w:rStyle w:val="Hyperlink"/>
          <w:rFonts w:cstheme="minorHAnsi"/>
          <w:i/>
          <w:iCs/>
          <w:color w:val="000000" w:themeColor="text1"/>
          <w:sz w:val="20"/>
          <w:szCs w:val="20"/>
          <w:highlight w:val="green"/>
          <w:u w:val="none"/>
        </w:rPr>
      </w:pPr>
      <w:hyperlink r:id="rId102" w:history="1">
        <w:proofErr w:type="spellStart"/>
        <w:r w:rsidR="00B854FD" w:rsidRPr="008767B1">
          <w:rPr>
            <w:rStyle w:val="Hyperlink"/>
            <w:rFonts w:cstheme="minorHAnsi"/>
            <w:i/>
            <w:iCs/>
            <w:sz w:val="20"/>
            <w:szCs w:val="20"/>
            <w:highlight w:val="green"/>
          </w:rPr>
          <w:t>DfE</w:t>
        </w:r>
        <w:proofErr w:type="spellEnd"/>
        <w:r w:rsidR="00B854FD" w:rsidRPr="008767B1">
          <w:rPr>
            <w:rStyle w:val="Hyperlink"/>
            <w:rFonts w:cstheme="minorHAnsi"/>
            <w:i/>
            <w:iCs/>
            <w:sz w:val="20"/>
            <w:szCs w:val="20"/>
            <w:highlight w:val="green"/>
          </w:rPr>
          <w:t xml:space="preserve"> Statutory Framework for EYFS</w:t>
        </w:r>
      </w:hyperlink>
    </w:p>
    <w:p w14:paraId="4B798C4E" w14:textId="67F39E61" w:rsidR="003F5043" w:rsidRPr="008767B1" w:rsidRDefault="003F5043" w:rsidP="00B854FD">
      <w:pPr>
        <w:spacing w:after="0" w:line="240" w:lineRule="auto"/>
        <w:ind w:left="680"/>
        <w:rPr>
          <w:i/>
          <w:iCs/>
          <w:sz w:val="20"/>
          <w:szCs w:val="20"/>
          <w:highlight w:val="green"/>
        </w:rPr>
      </w:pPr>
      <w:r w:rsidRPr="008767B1">
        <w:rPr>
          <w:i/>
          <w:iCs/>
          <w:sz w:val="20"/>
          <w:szCs w:val="20"/>
          <w:highlight w:val="green"/>
        </w:rPr>
        <w:t>Misuse of Drugs Act 1971</w:t>
      </w:r>
    </w:p>
    <w:p w14:paraId="080FD106" w14:textId="44810A56" w:rsidR="003F5043" w:rsidRPr="008767B1" w:rsidRDefault="003F5043" w:rsidP="00B854FD">
      <w:pPr>
        <w:spacing w:after="0" w:line="240" w:lineRule="auto"/>
        <w:ind w:left="680"/>
        <w:rPr>
          <w:rFonts w:cstheme="minorHAnsi"/>
          <w:i/>
          <w:iCs/>
          <w:sz w:val="20"/>
          <w:szCs w:val="20"/>
          <w:highlight w:val="green"/>
        </w:rPr>
      </w:pPr>
      <w:r w:rsidRPr="008767B1">
        <w:rPr>
          <w:i/>
          <w:iCs/>
          <w:sz w:val="20"/>
          <w:szCs w:val="20"/>
          <w:highlight w:val="green"/>
        </w:rPr>
        <w:t>Human Medicines (Amendment) Regulations 201</w:t>
      </w:r>
      <w:r w:rsidR="00894195" w:rsidRPr="008767B1">
        <w:rPr>
          <w:i/>
          <w:iCs/>
          <w:sz w:val="20"/>
          <w:szCs w:val="20"/>
          <w:highlight w:val="green"/>
        </w:rPr>
        <w:t>7</w:t>
      </w:r>
    </w:p>
    <w:p w14:paraId="55CD30FA" w14:textId="77777777" w:rsidR="00B854FD" w:rsidRPr="008767B1" w:rsidRDefault="0035596B" w:rsidP="00B854FD">
      <w:pPr>
        <w:widowControl w:val="0"/>
        <w:autoSpaceDE w:val="0"/>
        <w:autoSpaceDN w:val="0"/>
        <w:adjustRightInd w:val="0"/>
        <w:spacing w:after="0" w:line="240" w:lineRule="auto"/>
        <w:ind w:left="680"/>
        <w:rPr>
          <w:rFonts w:asciiTheme="minorHAnsi" w:hAnsiTheme="minorHAnsi" w:cs="Arial"/>
          <w:b/>
          <w:i/>
          <w:sz w:val="20"/>
          <w:szCs w:val="20"/>
          <w:highlight w:val="green"/>
          <w:u w:val="single"/>
        </w:rPr>
      </w:pPr>
      <w:hyperlink r:id="rId103" w:history="1">
        <w:r w:rsidR="00B854FD" w:rsidRPr="008767B1">
          <w:rPr>
            <w:rStyle w:val="Hyperlink"/>
            <w:rFonts w:asciiTheme="minorHAnsi" w:hAnsiTheme="minorHAnsi" w:cs="Arial"/>
            <w:i/>
            <w:sz w:val="20"/>
            <w:szCs w:val="20"/>
            <w:highlight w:val="green"/>
          </w:rPr>
          <w:t>UK Health Security Agency (UKHSA)</w:t>
        </w:r>
      </w:hyperlink>
    </w:p>
    <w:p w14:paraId="117FF97E" w14:textId="77777777" w:rsidR="00B11248" w:rsidRPr="008767B1" w:rsidRDefault="0035596B" w:rsidP="00B854FD">
      <w:pPr>
        <w:widowControl w:val="0"/>
        <w:autoSpaceDE w:val="0"/>
        <w:autoSpaceDN w:val="0"/>
        <w:adjustRightInd w:val="0"/>
        <w:spacing w:after="0" w:line="240" w:lineRule="auto"/>
        <w:ind w:left="680"/>
        <w:rPr>
          <w:rStyle w:val="Hyperlink"/>
          <w:i/>
          <w:iCs/>
          <w:sz w:val="20"/>
          <w:szCs w:val="20"/>
        </w:rPr>
      </w:pPr>
      <w:hyperlink r:id="rId104" w:history="1">
        <w:r w:rsidR="00B11248" w:rsidRPr="008767B1">
          <w:rPr>
            <w:rStyle w:val="Hyperlink"/>
            <w:i/>
            <w:iCs/>
            <w:sz w:val="20"/>
            <w:szCs w:val="20"/>
            <w:highlight w:val="magenta"/>
          </w:rPr>
          <w:t>UKHSA Health protection in children &amp; young people settings, including education</w:t>
        </w:r>
      </w:hyperlink>
    </w:p>
    <w:p w14:paraId="1F61DEDC" w14:textId="2BF92EAA" w:rsidR="00B854FD" w:rsidRPr="008767B1" w:rsidRDefault="0035596B" w:rsidP="00B854FD">
      <w:pPr>
        <w:widowControl w:val="0"/>
        <w:autoSpaceDE w:val="0"/>
        <w:autoSpaceDN w:val="0"/>
        <w:adjustRightInd w:val="0"/>
        <w:spacing w:after="0" w:line="240" w:lineRule="auto"/>
        <w:ind w:left="680"/>
        <w:rPr>
          <w:rStyle w:val="Hyperlink"/>
          <w:rFonts w:asciiTheme="minorHAnsi" w:hAnsiTheme="minorHAnsi" w:cs="Arial"/>
          <w:bCs/>
          <w:i/>
          <w:color w:val="000000" w:themeColor="text1"/>
          <w:sz w:val="20"/>
          <w:szCs w:val="20"/>
          <w:highlight w:val="green"/>
          <w:u w:val="none"/>
        </w:rPr>
      </w:pPr>
      <w:hyperlink r:id="rId105" w:history="1">
        <w:r w:rsidR="00B854FD" w:rsidRPr="008767B1">
          <w:rPr>
            <w:rStyle w:val="Hyperlink"/>
            <w:rFonts w:asciiTheme="minorHAnsi" w:hAnsiTheme="minorHAnsi" w:cs="Arial"/>
            <w:bCs/>
            <w:i/>
            <w:sz w:val="20"/>
            <w:szCs w:val="20"/>
            <w:highlight w:val="green"/>
          </w:rPr>
          <w:t>NHS Choices Website</w:t>
        </w:r>
      </w:hyperlink>
    </w:p>
    <w:p w14:paraId="4826A638" w14:textId="02D34F0B" w:rsidR="003F5043" w:rsidRPr="008767B1" w:rsidRDefault="0035596B" w:rsidP="00B854FD">
      <w:pPr>
        <w:widowControl w:val="0"/>
        <w:autoSpaceDE w:val="0"/>
        <w:autoSpaceDN w:val="0"/>
        <w:adjustRightInd w:val="0"/>
        <w:spacing w:after="0" w:line="240" w:lineRule="auto"/>
        <w:ind w:left="680"/>
        <w:rPr>
          <w:rFonts w:asciiTheme="minorHAnsi" w:hAnsiTheme="minorHAnsi" w:cs="Arial"/>
          <w:i/>
          <w:sz w:val="20"/>
          <w:szCs w:val="20"/>
          <w:highlight w:val="green"/>
        </w:rPr>
      </w:pPr>
      <w:hyperlink r:id="rId106" w:history="1">
        <w:r w:rsidR="003F5043" w:rsidRPr="008767B1">
          <w:rPr>
            <w:rStyle w:val="Hyperlink"/>
            <w:rFonts w:asciiTheme="minorHAnsi" w:hAnsiTheme="minorHAnsi" w:cs="Arial"/>
            <w:i/>
            <w:sz w:val="20"/>
            <w:szCs w:val="20"/>
            <w:highlight w:val="green"/>
          </w:rPr>
          <w:t>NHS Herbal- Medicines</w:t>
        </w:r>
      </w:hyperlink>
    </w:p>
    <w:p w14:paraId="08AF7152" w14:textId="77777777" w:rsidR="00B854FD" w:rsidRPr="008767B1" w:rsidRDefault="0035596B" w:rsidP="00B854FD">
      <w:pPr>
        <w:widowControl w:val="0"/>
        <w:tabs>
          <w:tab w:val="center" w:pos="5613"/>
        </w:tabs>
        <w:autoSpaceDE w:val="0"/>
        <w:autoSpaceDN w:val="0"/>
        <w:adjustRightInd w:val="0"/>
        <w:spacing w:after="0" w:line="240" w:lineRule="auto"/>
        <w:ind w:left="680"/>
        <w:rPr>
          <w:rStyle w:val="Hyperlink"/>
          <w:rFonts w:asciiTheme="minorHAnsi" w:hAnsiTheme="minorHAnsi"/>
          <w:i/>
          <w:color w:val="000000" w:themeColor="text1"/>
          <w:sz w:val="20"/>
          <w:szCs w:val="20"/>
          <w:highlight w:val="green"/>
          <w:u w:val="none"/>
        </w:rPr>
      </w:pPr>
      <w:hyperlink r:id="rId107" w:history="1">
        <w:r w:rsidR="00B854FD" w:rsidRPr="008767B1">
          <w:rPr>
            <w:rStyle w:val="Hyperlink"/>
            <w:rFonts w:asciiTheme="minorHAnsi" w:hAnsiTheme="minorHAnsi"/>
            <w:i/>
            <w:sz w:val="20"/>
            <w:szCs w:val="20"/>
            <w:highlight w:val="green"/>
          </w:rPr>
          <w:t>HSE - Blood Borne Viruses in the Workplace document</w:t>
        </w:r>
      </w:hyperlink>
    </w:p>
    <w:p w14:paraId="5540F8F8" w14:textId="77777777" w:rsidR="00B854FD" w:rsidRPr="008767B1" w:rsidRDefault="0035596B" w:rsidP="00B854FD">
      <w:pPr>
        <w:spacing w:after="0" w:line="240" w:lineRule="auto"/>
        <w:ind w:left="680"/>
        <w:rPr>
          <w:i/>
          <w:snapToGrid w:val="0"/>
          <w:sz w:val="20"/>
          <w:szCs w:val="20"/>
          <w:highlight w:val="green"/>
        </w:rPr>
      </w:pPr>
      <w:hyperlink r:id="rId108" w:history="1">
        <w:r w:rsidR="00B854FD" w:rsidRPr="008767B1">
          <w:rPr>
            <w:rStyle w:val="Hyperlink"/>
            <w:i/>
            <w:sz w:val="20"/>
            <w:szCs w:val="20"/>
            <w:highlight w:val="green"/>
          </w:rPr>
          <w:t>KAHSC Medical Safety Series M06 – Preventing BBVs</w:t>
        </w:r>
      </w:hyperlink>
    </w:p>
    <w:p w14:paraId="5FBDF503" w14:textId="5083E6F6" w:rsidR="00894195" w:rsidRPr="008767B1" w:rsidRDefault="0035596B" w:rsidP="00B854FD">
      <w:pPr>
        <w:spacing w:after="0" w:line="240" w:lineRule="auto"/>
        <w:ind w:left="680"/>
        <w:rPr>
          <w:i/>
          <w:sz w:val="20"/>
          <w:szCs w:val="20"/>
          <w:highlight w:val="green"/>
        </w:rPr>
      </w:pPr>
      <w:hyperlink r:id="rId109" w:history="1">
        <w:r w:rsidR="00A76E79" w:rsidRPr="008767B1">
          <w:rPr>
            <w:rStyle w:val="Hyperlink"/>
            <w:i/>
            <w:sz w:val="20"/>
            <w:szCs w:val="20"/>
            <w:highlight w:val="green"/>
          </w:rPr>
          <w:t>KAHSC Supporting Pupils with Medical Conditions Policy &amp; procedures</w:t>
        </w:r>
      </w:hyperlink>
    </w:p>
    <w:p w14:paraId="07CDB7E5" w14:textId="293930A0" w:rsidR="00894195" w:rsidRPr="008767B1" w:rsidRDefault="0035596B" w:rsidP="00B854FD">
      <w:pPr>
        <w:spacing w:after="0" w:line="240" w:lineRule="auto"/>
        <w:ind w:left="680"/>
        <w:rPr>
          <w:rStyle w:val="Hyperlink"/>
          <w:i/>
          <w:iCs/>
          <w:color w:val="000000" w:themeColor="text1"/>
          <w:sz w:val="20"/>
          <w:szCs w:val="20"/>
          <w:highlight w:val="green"/>
          <w:u w:val="none"/>
        </w:rPr>
      </w:pPr>
      <w:hyperlink r:id="rId110" w:history="1">
        <w:r w:rsidR="00A76E79" w:rsidRPr="008767B1">
          <w:rPr>
            <w:rStyle w:val="Hyperlink"/>
            <w:i/>
            <w:iCs/>
            <w:sz w:val="20"/>
            <w:szCs w:val="20"/>
            <w:highlight w:val="green"/>
          </w:rPr>
          <w:t>KAHSC Asthma Management Procedures</w:t>
        </w:r>
      </w:hyperlink>
    </w:p>
    <w:p w14:paraId="67FEA4D6" w14:textId="27FF6855" w:rsidR="00894195" w:rsidRPr="008767B1" w:rsidRDefault="0035596B" w:rsidP="00A76E79">
      <w:pPr>
        <w:spacing w:after="0" w:line="240" w:lineRule="auto"/>
        <w:ind w:left="680"/>
        <w:rPr>
          <w:rStyle w:val="Hyperlink"/>
          <w:i/>
          <w:iCs/>
          <w:color w:val="000000" w:themeColor="text1"/>
          <w:sz w:val="20"/>
          <w:szCs w:val="20"/>
          <w:u w:val="none"/>
        </w:rPr>
      </w:pPr>
      <w:hyperlink r:id="rId111" w:history="1">
        <w:r w:rsidR="00A76E79" w:rsidRPr="008767B1">
          <w:rPr>
            <w:rStyle w:val="Hyperlink"/>
            <w:i/>
            <w:iCs/>
            <w:sz w:val="20"/>
            <w:szCs w:val="20"/>
            <w:highlight w:val="green"/>
          </w:rPr>
          <w:t>KAHSC Anaphylaxis Management Procedures</w:t>
        </w:r>
      </w:hyperlink>
    </w:p>
    <w:p w14:paraId="7607DD42" w14:textId="61D96069" w:rsidR="00A76E79" w:rsidRPr="008767B1" w:rsidRDefault="00A76E79" w:rsidP="00A76E79">
      <w:pPr>
        <w:spacing w:after="0" w:line="240" w:lineRule="auto"/>
        <w:ind w:left="680"/>
        <w:rPr>
          <w:i/>
          <w:sz w:val="20"/>
          <w:szCs w:val="20"/>
          <w:highlight w:val="green"/>
        </w:rPr>
      </w:pPr>
      <w:r w:rsidRPr="008767B1">
        <w:rPr>
          <w:i/>
          <w:sz w:val="20"/>
          <w:szCs w:val="20"/>
          <w:highlight w:val="green"/>
        </w:rPr>
        <w:t>School Supporting Pupils with Medical Conditions Policy &amp; procedures</w:t>
      </w:r>
    </w:p>
    <w:p w14:paraId="26C01B1F" w14:textId="26B722C0" w:rsidR="00A76E79" w:rsidRPr="008767B1" w:rsidRDefault="00A76E79" w:rsidP="00A76E79">
      <w:pPr>
        <w:spacing w:after="0" w:line="240" w:lineRule="auto"/>
        <w:ind w:left="680"/>
        <w:rPr>
          <w:rStyle w:val="Hyperlink"/>
          <w:i/>
          <w:iCs/>
          <w:color w:val="000000" w:themeColor="text1"/>
          <w:sz w:val="20"/>
          <w:szCs w:val="20"/>
          <w:highlight w:val="green"/>
          <w:u w:val="none"/>
        </w:rPr>
      </w:pPr>
      <w:r w:rsidRPr="008767B1">
        <w:rPr>
          <w:i/>
          <w:iCs/>
          <w:sz w:val="20"/>
          <w:szCs w:val="20"/>
          <w:highlight w:val="green"/>
        </w:rPr>
        <w:t>School Asthma Management Procedures</w:t>
      </w:r>
    </w:p>
    <w:p w14:paraId="32DD4EB4" w14:textId="1A591A3A" w:rsidR="00A76E79" w:rsidRPr="008767B1" w:rsidRDefault="00A76E79" w:rsidP="00A76E79">
      <w:pPr>
        <w:spacing w:after="0" w:line="240" w:lineRule="auto"/>
        <w:ind w:left="680"/>
        <w:rPr>
          <w:i/>
          <w:iCs/>
          <w:snapToGrid w:val="0"/>
          <w:sz w:val="20"/>
          <w:szCs w:val="20"/>
        </w:rPr>
      </w:pPr>
      <w:r w:rsidRPr="008767B1">
        <w:rPr>
          <w:i/>
          <w:iCs/>
          <w:sz w:val="20"/>
          <w:szCs w:val="20"/>
          <w:highlight w:val="green"/>
        </w:rPr>
        <w:t>School Anaphylaxis Management Procedures</w:t>
      </w:r>
    </w:p>
    <w:p w14:paraId="50BB9068" w14:textId="77777777" w:rsidR="00196742" w:rsidRPr="008767B1" w:rsidRDefault="00196742" w:rsidP="00196742">
      <w:pPr>
        <w:pStyle w:val="Heading2"/>
      </w:pPr>
      <w:bookmarkStart w:id="113" w:name="_Toc438556873"/>
      <w:bookmarkStart w:id="114" w:name="_Toc20318618"/>
      <w:bookmarkStart w:id="115" w:name="_Toc127262217"/>
      <w:r w:rsidRPr="008767B1">
        <w:t>Disease/Infection Control</w:t>
      </w:r>
      <w:bookmarkEnd w:id="113"/>
      <w:bookmarkEnd w:id="114"/>
      <w:bookmarkEnd w:id="115"/>
    </w:p>
    <w:p w14:paraId="64DC880B" w14:textId="4B3CF72B" w:rsidR="004252F3" w:rsidRPr="008767B1" w:rsidRDefault="004252F3" w:rsidP="004252F3">
      <w:pPr>
        <w:spacing w:after="120" w:line="240" w:lineRule="auto"/>
        <w:ind w:left="680"/>
        <w:rPr>
          <w:rFonts w:asciiTheme="minorHAnsi" w:hAnsiTheme="minorHAnsi"/>
          <w:sz w:val="20"/>
          <w:szCs w:val="20"/>
        </w:rPr>
      </w:pPr>
      <w:r w:rsidRPr="008767B1">
        <w:rPr>
          <w:rFonts w:asciiTheme="minorHAnsi" w:hAnsiTheme="minorHAnsi"/>
          <w:sz w:val="20"/>
          <w:szCs w:val="20"/>
        </w:rPr>
        <w:t>If a child is absent from statutory schooling through illness, it is the responsibility of the parents to inform the school of the reasons for absence.  If no contact is made by a reasonable time the school will contact the parents.  School will also want to know why children are absent from a non-statutory education or a childcare setting in case it involves an infection that can be spread so that they can take appropriate action to best protect staff, the other children who attend, and their families.</w:t>
      </w:r>
    </w:p>
    <w:p w14:paraId="7B5C0774" w14:textId="2C8A1F8E" w:rsidR="004252F3" w:rsidRPr="008767B1" w:rsidRDefault="004252F3" w:rsidP="004252F3">
      <w:pPr>
        <w:spacing w:after="120" w:line="240" w:lineRule="auto"/>
        <w:ind w:left="680"/>
        <w:rPr>
          <w:rFonts w:asciiTheme="minorHAnsi" w:hAnsiTheme="minorHAnsi"/>
          <w:sz w:val="20"/>
          <w:szCs w:val="20"/>
        </w:rPr>
      </w:pPr>
      <w:r w:rsidRPr="008767B1">
        <w:rPr>
          <w:rFonts w:asciiTheme="minorHAnsi" w:hAnsiTheme="minorHAnsi"/>
          <w:sz w:val="20"/>
          <w:szCs w:val="20"/>
        </w:rPr>
        <w:t xml:space="preserve">The parents of children who have an infectious disease should seek professional medical advice regarding treatment and when their child can return to school or a childcare provider without fear of infecting other children by looking it up at </w:t>
      </w:r>
      <w:hyperlink r:id="rId112" w:history="1">
        <w:r w:rsidRPr="008767B1">
          <w:rPr>
            <w:rStyle w:val="Hyperlink"/>
            <w:sz w:val="20"/>
            <w:szCs w:val="20"/>
          </w:rPr>
          <w:t>Health A to Z - NHS (www.nhs.uk)</w:t>
        </w:r>
      </w:hyperlink>
      <w:r w:rsidRPr="008767B1">
        <w:rPr>
          <w:sz w:val="20"/>
          <w:szCs w:val="20"/>
        </w:rPr>
        <w:t xml:space="preserve">, referring to the </w:t>
      </w:r>
      <w:r w:rsidR="00A97422" w:rsidRPr="008767B1">
        <w:rPr>
          <w:sz w:val="20"/>
          <w:szCs w:val="20"/>
          <w:highlight w:val="cyan"/>
        </w:rPr>
        <w:t>UKHSA</w:t>
      </w:r>
      <w:r w:rsidRPr="008767B1">
        <w:rPr>
          <w:sz w:val="20"/>
          <w:szCs w:val="20"/>
          <w:highlight w:val="cyan"/>
        </w:rPr>
        <w:t xml:space="preserve"> </w:t>
      </w:r>
      <w:r w:rsidRPr="008767B1">
        <w:rPr>
          <w:sz w:val="20"/>
          <w:szCs w:val="20"/>
        </w:rPr>
        <w:t xml:space="preserve">guidance </w:t>
      </w:r>
      <w:hyperlink r:id="rId113" w:history="1">
        <w:r w:rsidR="00B11248" w:rsidRPr="008767B1">
          <w:rPr>
            <w:rStyle w:val="Hyperlink"/>
            <w:sz w:val="20"/>
            <w:szCs w:val="20"/>
            <w:highlight w:val="magenta"/>
          </w:rPr>
          <w:t>Health protection in children &amp; young people settings, including education</w:t>
        </w:r>
      </w:hyperlink>
      <w:r w:rsidRPr="008767B1">
        <w:rPr>
          <w:sz w:val="20"/>
          <w:szCs w:val="20"/>
        </w:rPr>
        <w:t>, contacting 111, or asking the medical practice</w:t>
      </w:r>
      <w:r w:rsidRPr="008767B1">
        <w:rPr>
          <w:rFonts w:asciiTheme="minorHAnsi" w:hAnsiTheme="minorHAnsi"/>
          <w:sz w:val="20"/>
          <w:szCs w:val="20"/>
        </w:rPr>
        <w:t xml:space="preserve"> they are registered with for advice.</w:t>
      </w:r>
    </w:p>
    <w:p w14:paraId="1496D7D7" w14:textId="77777777" w:rsidR="004252F3" w:rsidRPr="008767B1" w:rsidRDefault="004252F3" w:rsidP="004252F3">
      <w:pPr>
        <w:spacing w:after="120" w:line="240" w:lineRule="auto"/>
        <w:ind w:left="680"/>
        <w:rPr>
          <w:rFonts w:asciiTheme="minorHAnsi" w:hAnsiTheme="minorHAnsi"/>
          <w:sz w:val="20"/>
          <w:szCs w:val="20"/>
        </w:rPr>
      </w:pPr>
      <w:r w:rsidRPr="008767B1">
        <w:rPr>
          <w:rFonts w:asciiTheme="minorHAnsi" w:hAnsiTheme="minorHAnsi"/>
          <w:sz w:val="20"/>
          <w:szCs w:val="20"/>
        </w:rPr>
        <w:t>If there are concerns about a child’s health during school or childcare activities which do not require immediate professional medical attention, including outside of normal hours and off-site, parents will be contacted and advised to take their child home as soon as possible and that they may wish to seek medical advice.  There is a system in place where a parent is routinely asked what was wrong with the child who was sent home so that they can be excluded for the correct period of time if infectious and any other measures to prevent the spread taken.</w:t>
      </w:r>
    </w:p>
    <w:p w14:paraId="79E31FC1" w14:textId="7E763B9C" w:rsidR="004252F3" w:rsidRPr="008767B1" w:rsidRDefault="004252F3" w:rsidP="004252F3">
      <w:pPr>
        <w:spacing w:after="120" w:line="240" w:lineRule="auto"/>
        <w:ind w:left="680"/>
        <w:rPr>
          <w:rFonts w:asciiTheme="minorHAnsi" w:hAnsiTheme="minorHAnsi"/>
          <w:sz w:val="20"/>
          <w:szCs w:val="20"/>
        </w:rPr>
      </w:pPr>
      <w:r w:rsidRPr="008767B1">
        <w:rPr>
          <w:rFonts w:asciiTheme="minorHAnsi" w:hAnsiTheme="minorHAnsi"/>
          <w:sz w:val="20"/>
          <w:szCs w:val="20"/>
        </w:rPr>
        <w:t>Should there be difficulty in obtaining parental contact and a condition is considered serious, consent should already have been provided from parents for hospital treatment to be obtained.</w:t>
      </w:r>
    </w:p>
    <w:p w14:paraId="79083F19" w14:textId="77777777" w:rsidR="004252F3" w:rsidRPr="008767B1" w:rsidRDefault="004252F3" w:rsidP="004252F3">
      <w:pPr>
        <w:spacing w:after="120" w:line="240" w:lineRule="auto"/>
        <w:ind w:left="680"/>
        <w:rPr>
          <w:rFonts w:asciiTheme="minorHAnsi" w:hAnsiTheme="minorHAnsi"/>
          <w:sz w:val="20"/>
          <w:szCs w:val="20"/>
        </w:rPr>
      </w:pPr>
      <w:bookmarkStart w:id="116" w:name="_Toc504731498"/>
      <w:r w:rsidRPr="008767B1">
        <w:rPr>
          <w:rFonts w:asciiTheme="minorHAnsi" w:hAnsiTheme="minorHAnsi"/>
          <w:sz w:val="20"/>
          <w:szCs w:val="20"/>
        </w:rPr>
        <w:t>Prompt exclusion on medical grounds when children are suffering from infectious diseases is essential to preventing the spread of infection in education and childcare settings.</w:t>
      </w:r>
    </w:p>
    <w:p w14:paraId="4C69A428" w14:textId="5960A7E4" w:rsidR="004252F3" w:rsidRPr="008767B1" w:rsidRDefault="004252F3" w:rsidP="004252F3">
      <w:pPr>
        <w:spacing w:after="120" w:line="240" w:lineRule="auto"/>
        <w:ind w:left="680"/>
        <w:rPr>
          <w:rFonts w:asciiTheme="minorHAnsi" w:hAnsiTheme="minorHAnsi"/>
          <w:sz w:val="20"/>
          <w:szCs w:val="20"/>
        </w:rPr>
      </w:pPr>
      <w:r w:rsidRPr="008767B1">
        <w:rPr>
          <w:rFonts w:asciiTheme="minorHAnsi" w:hAnsiTheme="minorHAnsi"/>
          <w:sz w:val="20"/>
          <w:szCs w:val="20"/>
        </w:rPr>
        <w:t xml:space="preserve">There is a local policy for the exclusion of staff and children while they are infectious in accordance with the </w:t>
      </w:r>
      <w:hyperlink r:id="rId114" w:anchor="exclusion-table" w:history="1">
        <w:r w:rsidR="00840A03" w:rsidRPr="008767B1">
          <w:rPr>
            <w:rStyle w:val="Hyperlink"/>
            <w:rFonts w:asciiTheme="minorHAnsi" w:hAnsiTheme="minorHAnsi"/>
            <w:sz w:val="20"/>
            <w:szCs w:val="20"/>
            <w:highlight w:val="magenta"/>
          </w:rPr>
          <w:t>Health protection in children &amp; young people settings, including education: Exclusion Table</w:t>
        </w:r>
      </w:hyperlink>
      <w:r w:rsidR="00840A03" w:rsidRPr="008767B1">
        <w:rPr>
          <w:rFonts w:asciiTheme="minorHAnsi" w:hAnsiTheme="minorHAnsi"/>
          <w:sz w:val="20"/>
          <w:szCs w:val="20"/>
        </w:rPr>
        <w:t xml:space="preserve">, </w:t>
      </w:r>
      <w:r w:rsidRPr="008767B1">
        <w:rPr>
          <w:rFonts w:asciiTheme="minorHAnsi" w:hAnsiTheme="minorHAnsi"/>
          <w:sz w:val="20"/>
          <w:szCs w:val="20"/>
        </w:rPr>
        <w:t>and a procedure for contacting parents or carers when children become ill at the setting.</w:t>
      </w:r>
    </w:p>
    <w:p w14:paraId="0BCB78F6" w14:textId="77777777" w:rsidR="004252F3" w:rsidRPr="008767B1" w:rsidRDefault="004252F3" w:rsidP="004252F3">
      <w:pPr>
        <w:spacing w:after="120" w:line="240" w:lineRule="auto"/>
        <w:ind w:left="680"/>
        <w:rPr>
          <w:rFonts w:asciiTheme="minorHAnsi" w:hAnsiTheme="minorHAnsi"/>
          <w:sz w:val="20"/>
          <w:szCs w:val="20"/>
        </w:rPr>
      </w:pPr>
      <w:r w:rsidRPr="008767B1">
        <w:rPr>
          <w:rFonts w:asciiTheme="minorHAnsi" w:hAnsiTheme="minorHAnsi"/>
          <w:sz w:val="20"/>
          <w:szCs w:val="20"/>
        </w:rPr>
        <w:t>Formal exclusion of pupils from a school on medical grounds is enforceable by the Head teacher only, acting on behalf of the LA or the governors, trustees, or managers of the school.</w:t>
      </w:r>
    </w:p>
    <w:p w14:paraId="17EC3476" w14:textId="77777777" w:rsidR="004252F3" w:rsidRPr="008767B1" w:rsidRDefault="004252F3" w:rsidP="004252F3">
      <w:pPr>
        <w:spacing w:after="120" w:line="240" w:lineRule="auto"/>
        <w:ind w:left="680"/>
        <w:rPr>
          <w:rFonts w:asciiTheme="minorHAnsi" w:hAnsiTheme="minorHAnsi"/>
          <w:sz w:val="20"/>
          <w:szCs w:val="20"/>
        </w:rPr>
      </w:pPr>
      <w:r w:rsidRPr="008767B1">
        <w:rPr>
          <w:rFonts w:asciiTheme="minorHAnsi" w:hAnsiTheme="minorHAnsi"/>
          <w:sz w:val="20"/>
          <w:szCs w:val="20"/>
        </w:rPr>
        <w:t>In exceptional cases, when parents insist on the return of their child to school when the child still poses a risk to others, the LA may, by serving notice on the child’s parents or carers, require that they keep the child away from school until they no longer pose a risk to others.</w:t>
      </w:r>
    </w:p>
    <w:p w14:paraId="5BA54418" w14:textId="35BF618B" w:rsidR="004252F3" w:rsidRPr="008767B1" w:rsidRDefault="004252F3" w:rsidP="004252F3">
      <w:pPr>
        <w:spacing w:after="120" w:line="240" w:lineRule="auto"/>
        <w:ind w:left="680"/>
        <w:rPr>
          <w:rFonts w:asciiTheme="minorHAnsi" w:hAnsiTheme="minorHAnsi"/>
          <w:sz w:val="20"/>
          <w:szCs w:val="20"/>
        </w:rPr>
      </w:pPr>
      <w:r w:rsidRPr="008767B1">
        <w:rPr>
          <w:rFonts w:asciiTheme="minorHAnsi" w:hAnsiTheme="minorHAnsi"/>
          <w:sz w:val="20"/>
          <w:szCs w:val="20"/>
        </w:rPr>
        <w:t xml:space="preserve">Exposure to infectious disease is not normally a reason for medical exclusion unless the person exposed becomes ill and starts to show symptoms themselves.  However, during a pandemic or similar public health emergency, specific advice might be given about specific infectious diseases by </w:t>
      </w:r>
      <w:r w:rsidR="006E5CB7" w:rsidRPr="008767B1">
        <w:rPr>
          <w:rFonts w:asciiTheme="minorHAnsi" w:hAnsiTheme="minorHAnsi"/>
          <w:sz w:val="20"/>
          <w:szCs w:val="20"/>
          <w:highlight w:val="cyan"/>
        </w:rPr>
        <w:t>UKHSA</w:t>
      </w:r>
      <w:r w:rsidRPr="008767B1">
        <w:rPr>
          <w:rFonts w:asciiTheme="minorHAnsi" w:hAnsiTheme="minorHAnsi"/>
          <w:sz w:val="20"/>
          <w:szCs w:val="20"/>
          <w:highlight w:val="cyan"/>
        </w:rPr>
        <w:t xml:space="preserve"> </w:t>
      </w:r>
      <w:r w:rsidRPr="008767B1">
        <w:rPr>
          <w:rFonts w:asciiTheme="minorHAnsi" w:hAnsiTheme="minorHAnsi"/>
          <w:sz w:val="20"/>
          <w:szCs w:val="20"/>
        </w:rPr>
        <w:t>applicable in England or by a local HPT applicable in the local region which must be followed.</w:t>
      </w:r>
    </w:p>
    <w:bookmarkEnd w:id="116"/>
    <w:p w14:paraId="28B6DD74" w14:textId="42DA56AC" w:rsidR="000F25C2" w:rsidRPr="008767B1" w:rsidRDefault="00196742" w:rsidP="004252F3">
      <w:pPr>
        <w:spacing w:after="120" w:line="240" w:lineRule="auto"/>
        <w:ind w:left="680"/>
        <w:rPr>
          <w:sz w:val="20"/>
          <w:szCs w:val="20"/>
          <w:highlight w:val="cyan"/>
        </w:rPr>
      </w:pPr>
      <w:r w:rsidRPr="008767B1">
        <w:rPr>
          <w:rFonts w:asciiTheme="minorHAnsi" w:hAnsiTheme="minorHAnsi" w:cs="Arial"/>
          <w:sz w:val="20"/>
          <w:szCs w:val="20"/>
        </w:rPr>
        <w:t xml:space="preserve">We follow the </w:t>
      </w:r>
      <w:r w:rsidR="00A97422" w:rsidRPr="008767B1">
        <w:rPr>
          <w:sz w:val="20"/>
          <w:szCs w:val="20"/>
          <w:highlight w:val="cyan"/>
        </w:rPr>
        <w:t xml:space="preserve">UKHSA </w:t>
      </w:r>
      <w:r w:rsidR="004252F3" w:rsidRPr="008767B1">
        <w:rPr>
          <w:sz w:val="20"/>
          <w:szCs w:val="20"/>
        </w:rPr>
        <w:t xml:space="preserve">guidance </w:t>
      </w:r>
      <w:hyperlink r:id="rId115" w:history="1">
        <w:r w:rsidR="00840A03" w:rsidRPr="008767B1">
          <w:rPr>
            <w:rStyle w:val="Hyperlink"/>
            <w:sz w:val="20"/>
            <w:szCs w:val="20"/>
            <w:highlight w:val="magenta"/>
          </w:rPr>
          <w:t>Health protection in children &amp; young people settings, including education</w:t>
        </w:r>
      </w:hyperlink>
      <w:r w:rsidR="00840A03" w:rsidRPr="008767B1">
        <w:rPr>
          <w:rFonts w:asciiTheme="minorHAnsi" w:hAnsiTheme="minorHAnsi" w:cs="Arial"/>
          <w:sz w:val="20"/>
          <w:szCs w:val="20"/>
        </w:rPr>
        <w:t xml:space="preserve"> </w:t>
      </w:r>
      <w:r w:rsidRPr="008767B1">
        <w:rPr>
          <w:rFonts w:asciiTheme="minorHAnsi" w:hAnsiTheme="minorHAnsi" w:cs="Arial"/>
          <w:sz w:val="20"/>
          <w:szCs w:val="20"/>
        </w:rPr>
        <w:t xml:space="preserve">in school.  </w:t>
      </w:r>
      <w:r w:rsidRPr="008767B1">
        <w:rPr>
          <w:sz w:val="20"/>
          <w:szCs w:val="20"/>
        </w:rPr>
        <w:t xml:space="preserve">All staff should take precautions to avoid infection and must follow </w:t>
      </w:r>
      <w:hyperlink r:id="rId116" w:history="1">
        <w:r w:rsidRPr="008767B1">
          <w:rPr>
            <w:rFonts w:cs="Calibri"/>
            <w:sz w:val="20"/>
            <w:szCs w:val="20"/>
          </w:rPr>
          <w:t>the</w:t>
        </w:r>
      </w:hyperlink>
      <w:r w:rsidRPr="008767B1">
        <w:rPr>
          <w:rFonts w:cs="Calibri"/>
          <w:sz w:val="20"/>
          <w:szCs w:val="20"/>
        </w:rPr>
        <w:t xml:space="preserve"> ‘prevention and control’ guidance </w:t>
      </w:r>
      <w:r w:rsidR="004252F3" w:rsidRPr="008767B1">
        <w:rPr>
          <w:rFonts w:cs="Calibri"/>
          <w:sz w:val="20"/>
          <w:szCs w:val="20"/>
        </w:rPr>
        <w:t xml:space="preserve">published by </w:t>
      </w:r>
      <w:r w:rsidR="006E5CB7" w:rsidRPr="008767B1">
        <w:rPr>
          <w:sz w:val="20"/>
          <w:szCs w:val="20"/>
          <w:highlight w:val="cyan"/>
        </w:rPr>
        <w:t>UKHSA</w:t>
      </w:r>
      <w:r w:rsidRPr="008767B1">
        <w:rPr>
          <w:sz w:val="20"/>
          <w:szCs w:val="20"/>
          <w:highlight w:val="cyan"/>
        </w:rPr>
        <w:t>.</w:t>
      </w:r>
    </w:p>
    <w:p w14:paraId="0A5A7938" w14:textId="77777777" w:rsidR="000F25C2" w:rsidRPr="008767B1" w:rsidRDefault="000F25C2" w:rsidP="000F25C2">
      <w:pPr>
        <w:pStyle w:val="Heading4"/>
        <w:ind w:left="680"/>
        <w:rPr>
          <w:noProof w:val="0"/>
          <w:highlight w:val="cyan"/>
        </w:rPr>
      </w:pPr>
      <w:bookmarkStart w:id="117" w:name="_Toc100066897"/>
      <w:r w:rsidRPr="008767B1">
        <w:rPr>
          <w:noProof w:val="0"/>
          <w:highlight w:val="cyan"/>
        </w:rPr>
        <w:t>Significant public health incidents</w:t>
      </w:r>
      <w:bookmarkEnd w:id="117"/>
    </w:p>
    <w:p w14:paraId="4BE91729" w14:textId="04F5B3D9" w:rsidR="000F25C2" w:rsidRPr="008767B1" w:rsidRDefault="000F25C2" w:rsidP="000F25C2">
      <w:pPr>
        <w:pStyle w:val="BodyText"/>
        <w:spacing w:after="120"/>
        <w:ind w:left="680" w:right="297"/>
        <w:rPr>
          <w:rFonts w:asciiTheme="minorHAnsi" w:hAnsiTheme="minorHAnsi" w:cstheme="minorHAnsi"/>
          <w:noProof w:val="0"/>
          <w:color w:val="000000" w:themeColor="text1"/>
          <w:sz w:val="20"/>
          <w:highlight w:val="cyan"/>
        </w:rPr>
      </w:pPr>
      <w:r w:rsidRPr="008767B1">
        <w:rPr>
          <w:rFonts w:asciiTheme="minorHAnsi" w:hAnsiTheme="minorHAnsi" w:cstheme="minorHAnsi"/>
          <w:noProof w:val="0"/>
          <w:color w:val="0D0D0D"/>
          <w:sz w:val="20"/>
          <w:highlight w:val="cyan"/>
        </w:rPr>
        <w:t>A single suspected outbreak or incident of infectious disease will not normally constitute an emergency.  Most infectious diseases in education, childcare, and children’s social</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 xml:space="preserve">care settings can be managed by following the UK Health Security Agency’s (UKHSA) </w:t>
      </w:r>
      <w:bookmarkStart w:id="118" w:name="_Hlk117156779"/>
      <w:r w:rsidRPr="008767B1">
        <w:fldChar w:fldCharType="begin"/>
      </w:r>
      <w:r w:rsidRPr="008767B1">
        <w:rPr>
          <w:noProof w:val="0"/>
        </w:rPr>
        <w:instrText xml:space="preserve"> HYPERLINK "https://www.gov.uk/government/publications/health-protection-in-schools-and-other-childcare-facilities" </w:instrText>
      </w:r>
      <w:r w:rsidRPr="008767B1">
        <w:fldChar w:fldCharType="separate"/>
      </w:r>
      <w:r w:rsidR="00840A03" w:rsidRPr="008767B1">
        <w:rPr>
          <w:rStyle w:val="Hyperlink"/>
          <w:rFonts w:asciiTheme="minorHAnsi" w:hAnsiTheme="minorHAnsi" w:cstheme="minorHAnsi"/>
          <w:noProof w:val="0"/>
          <w:sz w:val="20"/>
          <w:highlight w:val="magenta"/>
        </w:rPr>
        <w:t>Health protection in children &amp; young people settings, including education</w:t>
      </w:r>
      <w:r w:rsidRPr="008767B1">
        <w:rPr>
          <w:rStyle w:val="Hyperlink"/>
          <w:rFonts w:asciiTheme="minorHAnsi" w:hAnsiTheme="minorHAnsi" w:cstheme="minorHAnsi"/>
          <w:noProof w:val="0"/>
          <w:sz w:val="20"/>
          <w:highlight w:val="magenta"/>
        </w:rPr>
        <w:fldChar w:fldCharType="end"/>
      </w:r>
      <w:r w:rsidR="00840A03" w:rsidRPr="008767B1">
        <w:rPr>
          <w:rFonts w:asciiTheme="minorHAnsi" w:hAnsiTheme="minorHAnsi" w:cstheme="minorHAnsi"/>
          <w:noProof w:val="0"/>
          <w:color w:val="0B0C0C"/>
          <w:sz w:val="20"/>
          <w:highlight w:val="magenta"/>
          <w:shd w:val="clear" w:color="auto" w:fill="FFFFFF"/>
        </w:rPr>
        <w:t xml:space="preserve"> </w:t>
      </w:r>
      <w:r w:rsidR="00AB53DF" w:rsidRPr="008767B1">
        <w:rPr>
          <w:rFonts w:asciiTheme="minorHAnsi" w:hAnsiTheme="minorHAnsi" w:cstheme="minorHAnsi"/>
          <w:noProof w:val="0"/>
          <w:color w:val="000000" w:themeColor="text1"/>
          <w:sz w:val="20"/>
          <w:highlight w:val="magenta"/>
          <w:shd w:val="clear" w:color="auto" w:fill="FFFFFF"/>
        </w:rPr>
        <w:t xml:space="preserve">including guidance on </w:t>
      </w:r>
      <w:hyperlink r:id="rId117" w:anchor="cleaning" w:history="1">
        <w:r w:rsidR="00AB53DF" w:rsidRPr="008767B1">
          <w:rPr>
            <w:rStyle w:val="Hyperlink"/>
            <w:rFonts w:asciiTheme="minorHAnsi" w:hAnsiTheme="minorHAnsi" w:cstheme="minorHAnsi"/>
            <w:noProof w:val="0"/>
            <w:sz w:val="20"/>
            <w:highlight w:val="magenta"/>
            <w:shd w:val="clear" w:color="auto" w:fill="FFFFFF"/>
          </w:rPr>
          <w:t>Cleaning</w:t>
        </w:r>
      </w:hyperlink>
      <w:r w:rsidR="00840A03" w:rsidRPr="008767B1">
        <w:rPr>
          <w:rStyle w:val="Hyperlink"/>
          <w:rFonts w:asciiTheme="minorHAnsi" w:hAnsiTheme="minorHAnsi" w:cstheme="minorHAnsi"/>
          <w:noProof w:val="0"/>
          <w:color w:val="000000" w:themeColor="text1"/>
          <w:sz w:val="20"/>
          <w:highlight w:val="magenta"/>
          <w:u w:val="none"/>
          <w:shd w:val="clear" w:color="auto" w:fill="FFFFFF"/>
        </w:rPr>
        <w:t>.</w:t>
      </w:r>
      <w:bookmarkEnd w:id="118"/>
    </w:p>
    <w:p w14:paraId="482A541D" w14:textId="7877F941" w:rsidR="000F25C2" w:rsidRPr="008767B1" w:rsidRDefault="000F25C2" w:rsidP="000F25C2">
      <w:pPr>
        <w:pStyle w:val="BodyText"/>
        <w:spacing w:after="120"/>
        <w:ind w:left="680" w:right="483"/>
        <w:rPr>
          <w:rFonts w:asciiTheme="minorHAnsi" w:hAnsiTheme="minorHAnsi" w:cstheme="minorHAnsi"/>
          <w:noProof w:val="0"/>
          <w:sz w:val="20"/>
          <w:highlight w:val="cyan"/>
        </w:rPr>
      </w:pPr>
      <w:r w:rsidRPr="008767B1">
        <w:rPr>
          <w:rFonts w:asciiTheme="minorHAnsi" w:hAnsiTheme="minorHAnsi" w:cstheme="minorHAnsi"/>
          <w:noProof w:val="0"/>
          <w:color w:val="0D0D0D"/>
          <w:sz w:val="20"/>
          <w:highlight w:val="cyan"/>
        </w:rPr>
        <w:t>This Plan includes a range of steps that we might take in the event of a significant public health incident.  It also includes when we might consider</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 xml:space="preserve">seeking specialist advice from our </w:t>
      </w:r>
      <w:hyperlink r:id="rId118">
        <w:r w:rsidRPr="008767B1">
          <w:rPr>
            <w:rFonts w:asciiTheme="minorHAnsi" w:hAnsiTheme="minorHAnsi" w:cstheme="minorHAnsi"/>
            <w:noProof w:val="0"/>
            <w:color w:val="0000FF"/>
            <w:sz w:val="20"/>
            <w:highlight w:val="cyan"/>
            <w:u w:val="single" w:color="0000FF"/>
          </w:rPr>
          <w:t>UKHSA health protection team</w:t>
        </w:r>
        <w:r w:rsidRPr="008767B1">
          <w:rPr>
            <w:rFonts w:asciiTheme="minorHAnsi" w:hAnsiTheme="minorHAnsi" w:cstheme="minorHAnsi"/>
            <w:noProof w:val="0"/>
            <w:color w:val="0000FF"/>
            <w:sz w:val="20"/>
            <w:highlight w:val="cyan"/>
          </w:rPr>
          <w:t xml:space="preserve"> </w:t>
        </w:r>
      </w:hyperlink>
      <w:r w:rsidRPr="008767B1">
        <w:rPr>
          <w:rFonts w:asciiTheme="minorHAnsi" w:hAnsiTheme="minorHAnsi" w:cstheme="minorHAnsi"/>
          <w:noProof w:val="0"/>
          <w:color w:val="0D0D0D"/>
          <w:sz w:val="20"/>
          <w:highlight w:val="cyan"/>
        </w:rPr>
        <w:t>in line with the</w:t>
      </w:r>
      <w:r w:rsidRPr="008767B1">
        <w:rPr>
          <w:rFonts w:asciiTheme="minorHAnsi" w:hAnsiTheme="minorHAnsi" w:cstheme="minorHAnsi"/>
          <w:noProof w:val="0"/>
          <w:color w:val="0D0D0D"/>
          <w:spacing w:val="1"/>
          <w:sz w:val="20"/>
          <w:highlight w:val="cyan"/>
        </w:rPr>
        <w:t xml:space="preserve"> </w:t>
      </w:r>
      <w:r w:rsidR="00840A03" w:rsidRPr="008767B1">
        <w:rPr>
          <w:rFonts w:asciiTheme="minorHAnsi" w:hAnsiTheme="minorHAnsi" w:cstheme="minorHAnsi"/>
          <w:noProof w:val="0"/>
          <w:color w:val="0D0D0D"/>
          <w:spacing w:val="1"/>
          <w:sz w:val="20"/>
        </w:rPr>
        <w:t xml:space="preserve">UKHSA  </w:t>
      </w:r>
      <w:r w:rsidR="00840A03" w:rsidRPr="008767B1">
        <w:rPr>
          <w:rFonts w:asciiTheme="minorHAnsi" w:hAnsiTheme="minorHAnsi" w:cstheme="minorHAnsi"/>
          <w:noProof w:val="0"/>
          <w:color w:val="000000" w:themeColor="text1"/>
          <w:sz w:val="20"/>
          <w:highlight w:val="magenta"/>
          <w:shd w:val="clear" w:color="auto" w:fill="FFFFFF"/>
        </w:rPr>
        <w:t xml:space="preserve">guidance on </w:t>
      </w:r>
      <w:hyperlink r:id="rId119" w:history="1">
        <w:r w:rsidR="00840A03" w:rsidRPr="008767B1">
          <w:rPr>
            <w:rStyle w:val="Hyperlink"/>
            <w:rFonts w:asciiTheme="minorHAnsi" w:hAnsiTheme="minorHAnsi" w:cstheme="minorHAnsi"/>
            <w:noProof w:val="0"/>
            <w:sz w:val="20"/>
            <w:highlight w:val="magenta"/>
            <w:shd w:val="clear" w:color="auto" w:fill="FFFFFF"/>
          </w:rPr>
          <w:t>Managing outbreaks and incidents</w:t>
        </w:r>
      </w:hyperlink>
      <w:hyperlink r:id="rId120"/>
      <w:r w:rsidRPr="008767B1">
        <w:rPr>
          <w:rFonts w:asciiTheme="minorHAnsi" w:hAnsiTheme="minorHAnsi" w:cstheme="minorHAnsi"/>
          <w:noProof w:val="0"/>
          <w:color w:val="0D0D0D"/>
          <w:sz w:val="20"/>
          <w:highlight w:val="magenta"/>
        </w:rPr>
        <w:t>.</w:t>
      </w:r>
    </w:p>
    <w:p w14:paraId="1AE9BCAC" w14:textId="77777777" w:rsidR="000F25C2" w:rsidRPr="008767B1" w:rsidRDefault="000F25C2" w:rsidP="000F25C2">
      <w:pPr>
        <w:pStyle w:val="BodyText"/>
        <w:spacing w:after="120"/>
        <w:ind w:left="679" w:right="232"/>
        <w:rPr>
          <w:rFonts w:asciiTheme="minorHAnsi" w:hAnsiTheme="minorHAnsi" w:cstheme="minorHAnsi"/>
          <w:noProof w:val="0"/>
          <w:sz w:val="20"/>
          <w:highlight w:val="cyan"/>
        </w:rPr>
      </w:pPr>
      <w:r w:rsidRPr="008767B1">
        <w:rPr>
          <w:rFonts w:asciiTheme="minorHAnsi" w:hAnsiTheme="minorHAnsi" w:cstheme="minorHAnsi"/>
          <w:noProof w:val="0"/>
          <w:color w:val="0D0D0D"/>
          <w:sz w:val="20"/>
          <w:highlight w:val="cyan"/>
        </w:rPr>
        <w:t>Registered medical practitioners in England and Wales have a statutory duty to notify</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 xml:space="preserve">their local authority or local UKHSA health protection team of suspected cases of </w:t>
      </w:r>
      <w:proofErr w:type="gramStart"/>
      <w:r w:rsidRPr="008767B1">
        <w:rPr>
          <w:rFonts w:asciiTheme="minorHAnsi" w:hAnsiTheme="minorHAnsi" w:cstheme="minorHAnsi"/>
          <w:noProof w:val="0"/>
          <w:color w:val="0D0D0D"/>
          <w:sz w:val="20"/>
          <w:highlight w:val="cyan"/>
        </w:rPr>
        <w:t xml:space="preserve">certain </w:t>
      </w:r>
      <w:r w:rsidRPr="008767B1">
        <w:rPr>
          <w:rFonts w:asciiTheme="minorHAnsi" w:hAnsiTheme="minorHAnsi" w:cstheme="minorHAnsi"/>
          <w:noProof w:val="0"/>
          <w:color w:val="0D0D0D"/>
          <w:spacing w:val="-64"/>
          <w:sz w:val="20"/>
          <w:highlight w:val="cyan"/>
        </w:rPr>
        <w:t xml:space="preserve"> </w:t>
      </w:r>
      <w:r w:rsidRPr="008767B1">
        <w:rPr>
          <w:rFonts w:asciiTheme="minorHAnsi" w:hAnsiTheme="minorHAnsi" w:cstheme="minorHAnsi"/>
          <w:noProof w:val="0"/>
          <w:color w:val="0D0D0D"/>
          <w:sz w:val="20"/>
          <w:highlight w:val="cyan"/>
        </w:rPr>
        <w:t>(</w:t>
      </w:r>
      <w:proofErr w:type="gramEnd"/>
      <w:r w:rsidRPr="008767B1">
        <w:rPr>
          <w:rFonts w:asciiTheme="minorHAnsi" w:hAnsiTheme="minorHAnsi" w:cstheme="minorHAnsi"/>
          <w:noProof w:val="0"/>
          <w:color w:val="0D0D0D"/>
          <w:sz w:val="20"/>
          <w:highlight w:val="cyan"/>
        </w:rPr>
        <w:t>notifiable) infectious diseases.  We will be contacted if there are actions required</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within</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the setting</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as part of</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public health</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management.</w:t>
      </w:r>
    </w:p>
    <w:p w14:paraId="13F7C7B0" w14:textId="77777777" w:rsidR="000F25C2" w:rsidRPr="008767B1" w:rsidRDefault="000F25C2" w:rsidP="000F25C2">
      <w:pPr>
        <w:pStyle w:val="BodyText"/>
        <w:spacing w:after="120"/>
        <w:ind w:left="679" w:right="231"/>
        <w:rPr>
          <w:rFonts w:asciiTheme="minorHAnsi" w:hAnsiTheme="minorHAnsi" w:cstheme="minorHAnsi"/>
          <w:noProof w:val="0"/>
          <w:color w:val="0D0D0D"/>
          <w:sz w:val="20"/>
          <w:highlight w:val="cyan"/>
        </w:rPr>
      </w:pPr>
      <w:r w:rsidRPr="008767B1">
        <w:rPr>
          <w:rFonts w:asciiTheme="minorHAnsi" w:hAnsiTheme="minorHAnsi" w:cstheme="minorHAnsi"/>
          <w:noProof w:val="0"/>
          <w:color w:val="0D0D0D"/>
          <w:sz w:val="20"/>
          <w:highlight w:val="cyan"/>
        </w:rPr>
        <w:t xml:space="preserve">In large-scale public health incidents where decisions about actions to take in education, childcare and social care settings are made at a national level, the </w:t>
      </w:r>
      <w:proofErr w:type="spellStart"/>
      <w:r w:rsidRPr="008767B1">
        <w:rPr>
          <w:rFonts w:asciiTheme="minorHAnsi" w:hAnsiTheme="minorHAnsi" w:cstheme="minorHAnsi"/>
          <w:noProof w:val="0"/>
          <w:color w:val="0D0D0D"/>
          <w:sz w:val="20"/>
          <w:highlight w:val="cyan"/>
        </w:rPr>
        <w:t>DfE</w:t>
      </w:r>
      <w:proofErr w:type="spellEnd"/>
      <w:r w:rsidRPr="008767B1">
        <w:rPr>
          <w:rFonts w:asciiTheme="minorHAnsi" w:hAnsiTheme="minorHAnsi" w:cstheme="minorHAnsi"/>
          <w:noProof w:val="0"/>
          <w:color w:val="0D0D0D"/>
          <w:sz w:val="20"/>
          <w:highlight w:val="cyan"/>
        </w:rPr>
        <w:t xml:space="preserve"> will work with the</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 xml:space="preserve">Department of Health and Social Care (DHSC), UKHSA, </w:t>
      </w:r>
      <w:r w:rsidRPr="008767B1">
        <w:rPr>
          <w:rFonts w:asciiTheme="minorHAnsi" w:hAnsiTheme="minorHAnsi" w:cstheme="minorHAnsi"/>
          <w:noProof w:val="0"/>
          <w:color w:val="0D0D0D"/>
          <w:sz w:val="20"/>
          <w:highlight w:val="cyan"/>
        </w:rPr>
        <w:lastRenderedPageBreak/>
        <w:t>the Chief Medical Officer, and</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other government departments, as well as relevant local authorities and directors of</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public</w:t>
      </w:r>
      <w:r w:rsidRPr="008767B1">
        <w:rPr>
          <w:rFonts w:asciiTheme="minorHAnsi" w:hAnsiTheme="minorHAnsi" w:cstheme="minorHAnsi"/>
          <w:noProof w:val="0"/>
          <w:color w:val="0D0D0D"/>
          <w:spacing w:val="-1"/>
          <w:sz w:val="20"/>
          <w:highlight w:val="cyan"/>
        </w:rPr>
        <w:t xml:space="preserve"> </w:t>
      </w:r>
      <w:r w:rsidRPr="008767B1">
        <w:rPr>
          <w:rFonts w:asciiTheme="minorHAnsi" w:hAnsiTheme="minorHAnsi" w:cstheme="minorHAnsi"/>
          <w:noProof w:val="0"/>
          <w:color w:val="0D0D0D"/>
          <w:sz w:val="20"/>
          <w:highlight w:val="cyan"/>
        </w:rPr>
        <w:t>health.</w:t>
      </w:r>
    </w:p>
    <w:p w14:paraId="0348CE76" w14:textId="1891D319" w:rsidR="00196742" w:rsidRPr="008767B1" w:rsidRDefault="00914250" w:rsidP="004252F3">
      <w:pPr>
        <w:spacing w:after="120" w:line="240" w:lineRule="auto"/>
        <w:ind w:left="680"/>
        <w:rPr>
          <w:rFonts w:asciiTheme="minorHAnsi" w:hAnsiTheme="minorHAnsi" w:cstheme="minorHAnsi"/>
          <w:snapToGrid w:val="0"/>
          <w:color w:val="000000"/>
          <w:sz w:val="20"/>
          <w:szCs w:val="20"/>
        </w:rPr>
      </w:pPr>
      <w:r w:rsidRPr="008767B1">
        <w:rPr>
          <w:rFonts w:asciiTheme="minorHAnsi" w:hAnsiTheme="minorHAnsi" w:cstheme="minorHAnsi"/>
          <w:sz w:val="20"/>
          <w:szCs w:val="20"/>
          <w:highlight w:val="cyan"/>
        </w:rPr>
        <w:t>The school Emergency Plan has also been updated to include</w:t>
      </w:r>
      <w:r w:rsidR="000F25C2" w:rsidRPr="008767B1">
        <w:rPr>
          <w:rFonts w:asciiTheme="minorHAnsi" w:hAnsiTheme="minorHAnsi" w:cstheme="minorHAnsi"/>
          <w:sz w:val="20"/>
          <w:szCs w:val="20"/>
          <w:highlight w:val="cyan"/>
        </w:rPr>
        <w:t xml:space="preserve"> significant public health incidents</w:t>
      </w:r>
      <w:r w:rsidRPr="008767B1">
        <w:rPr>
          <w:rFonts w:asciiTheme="minorHAnsi" w:hAnsiTheme="minorHAnsi" w:cstheme="minorHAnsi"/>
          <w:sz w:val="20"/>
          <w:szCs w:val="20"/>
          <w:highlight w:val="cyan"/>
        </w:rPr>
        <w:t xml:space="preserve"> </w:t>
      </w:r>
      <w:r w:rsidR="000F25C2" w:rsidRPr="008767B1">
        <w:rPr>
          <w:rFonts w:asciiTheme="minorHAnsi" w:hAnsiTheme="minorHAnsi" w:cstheme="minorHAnsi"/>
          <w:sz w:val="20"/>
          <w:szCs w:val="20"/>
          <w:highlight w:val="cyan"/>
        </w:rPr>
        <w:t>in line with</w:t>
      </w:r>
      <w:r w:rsidRPr="008767B1">
        <w:rPr>
          <w:rFonts w:asciiTheme="minorHAnsi" w:hAnsiTheme="minorHAnsi" w:cstheme="minorHAnsi"/>
          <w:sz w:val="20"/>
          <w:szCs w:val="20"/>
          <w:highlight w:val="cyan"/>
        </w:rPr>
        <w:t xml:space="preserve"> the </w:t>
      </w:r>
      <w:proofErr w:type="spellStart"/>
      <w:r w:rsidRPr="008767B1">
        <w:rPr>
          <w:rFonts w:asciiTheme="minorHAnsi" w:hAnsiTheme="minorHAnsi" w:cstheme="minorHAnsi"/>
          <w:sz w:val="20"/>
          <w:szCs w:val="20"/>
          <w:highlight w:val="cyan"/>
        </w:rPr>
        <w:t>DfE</w:t>
      </w:r>
      <w:proofErr w:type="spellEnd"/>
      <w:r w:rsidRPr="008767B1">
        <w:rPr>
          <w:rFonts w:asciiTheme="minorHAnsi" w:hAnsiTheme="minorHAnsi" w:cstheme="minorHAnsi"/>
          <w:sz w:val="20"/>
          <w:szCs w:val="20"/>
          <w:highlight w:val="cyan"/>
        </w:rPr>
        <w:t xml:space="preserve"> non-statutory guidance </w:t>
      </w:r>
      <w:hyperlink r:id="rId121" w:history="1">
        <w:proofErr w:type="spellStart"/>
        <w:r w:rsidR="0019537B" w:rsidRPr="008767B1">
          <w:rPr>
            <w:rStyle w:val="Hyperlink"/>
            <w:rFonts w:asciiTheme="minorHAnsi" w:hAnsiTheme="minorHAnsi" w:cstheme="minorHAnsi"/>
            <w:sz w:val="20"/>
            <w:szCs w:val="20"/>
            <w:highlight w:val="magenta"/>
          </w:rPr>
          <w:t>DfE</w:t>
        </w:r>
        <w:proofErr w:type="spellEnd"/>
        <w:r w:rsidR="0019537B" w:rsidRPr="008767B1">
          <w:rPr>
            <w:rStyle w:val="Hyperlink"/>
            <w:rFonts w:asciiTheme="minorHAnsi" w:hAnsiTheme="minorHAnsi" w:cstheme="minorHAnsi"/>
            <w:sz w:val="20"/>
            <w:szCs w:val="20"/>
            <w:highlight w:val="magenta"/>
          </w:rPr>
          <w:t>: Emergency planning and response for education, childcare, and children’s social care settings</w:t>
        </w:r>
      </w:hyperlink>
      <w:r w:rsidRPr="008767B1">
        <w:rPr>
          <w:rStyle w:val="Hyperlink"/>
          <w:rFonts w:asciiTheme="minorHAnsi" w:hAnsiTheme="minorHAnsi" w:cstheme="minorHAnsi"/>
          <w:color w:val="000000" w:themeColor="text1"/>
          <w:sz w:val="20"/>
          <w:szCs w:val="20"/>
          <w:highlight w:val="magenta"/>
          <w:u w:val="none"/>
        </w:rPr>
        <w:t>.</w:t>
      </w:r>
    </w:p>
    <w:p w14:paraId="1B252B28"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bookmarkStart w:id="119" w:name="_Toc438556874"/>
    <w:p w14:paraId="71C9A54B" w14:textId="77777777" w:rsidR="00923FD9" w:rsidRPr="008767B1" w:rsidRDefault="00923FD9" w:rsidP="00457C3D">
      <w:pPr>
        <w:widowControl w:val="0"/>
        <w:autoSpaceDE w:val="0"/>
        <w:autoSpaceDN w:val="0"/>
        <w:adjustRightInd w:val="0"/>
        <w:spacing w:after="0" w:line="240" w:lineRule="auto"/>
        <w:ind w:left="680"/>
        <w:rPr>
          <w:rFonts w:cs="Arial"/>
          <w:b/>
          <w:i/>
          <w:sz w:val="20"/>
          <w:szCs w:val="20"/>
          <w:highlight w:val="cyan"/>
          <w:u w:val="single"/>
        </w:rPr>
      </w:pPr>
      <w:r w:rsidRPr="008767B1">
        <w:rPr>
          <w:highlight w:val="cyan"/>
        </w:rPr>
        <w:fldChar w:fldCharType="begin"/>
      </w:r>
      <w:r w:rsidRPr="008767B1">
        <w:rPr>
          <w:sz w:val="20"/>
          <w:szCs w:val="20"/>
          <w:highlight w:val="cyan"/>
        </w:rPr>
        <w:instrText xml:space="preserve"> HYPERLINK "https://www.gov.uk/government/organisations/uk-health-security-agency" </w:instrText>
      </w:r>
      <w:r w:rsidRPr="008767B1">
        <w:rPr>
          <w:highlight w:val="cyan"/>
        </w:rPr>
        <w:fldChar w:fldCharType="separate"/>
      </w:r>
      <w:r w:rsidRPr="008767B1">
        <w:rPr>
          <w:rStyle w:val="Hyperlink"/>
          <w:rFonts w:cs="Arial"/>
          <w:i/>
          <w:sz w:val="20"/>
          <w:szCs w:val="20"/>
          <w:highlight w:val="cyan"/>
        </w:rPr>
        <w:t>UK Health Security Agency (UKHSA)</w:t>
      </w:r>
      <w:r w:rsidRPr="008767B1">
        <w:rPr>
          <w:rStyle w:val="Hyperlink"/>
          <w:rFonts w:cs="Arial"/>
          <w:i/>
          <w:sz w:val="20"/>
          <w:szCs w:val="20"/>
          <w:highlight w:val="cyan"/>
        </w:rPr>
        <w:fldChar w:fldCharType="end"/>
      </w:r>
    </w:p>
    <w:p w14:paraId="22D6657B" w14:textId="77777777" w:rsidR="00840A03" w:rsidRPr="008767B1" w:rsidRDefault="0035596B" w:rsidP="00840A03">
      <w:pPr>
        <w:widowControl w:val="0"/>
        <w:autoSpaceDE w:val="0"/>
        <w:autoSpaceDN w:val="0"/>
        <w:adjustRightInd w:val="0"/>
        <w:spacing w:after="0" w:line="240" w:lineRule="auto"/>
        <w:ind w:left="680"/>
        <w:rPr>
          <w:rStyle w:val="Hyperlink"/>
          <w:i/>
          <w:iCs/>
          <w:color w:val="000000" w:themeColor="text1"/>
          <w:sz w:val="20"/>
          <w:szCs w:val="20"/>
          <w:u w:val="none"/>
        </w:rPr>
      </w:pPr>
      <w:hyperlink r:id="rId122" w:history="1">
        <w:r w:rsidR="00840A03" w:rsidRPr="008767B1">
          <w:rPr>
            <w:rStyle w:val="Hyperlink"/>
            <w:i/>
            <w:iCs/>
            <w:sz w:val="20"/>
            <w:szCs w:val="20"/>
            <w:highlight w:val="magenta"/>
          </w:rPr>
          <w:t>UKHSA Health protection in children &amp; young people settings, including education</w:t>
        </w:r>
      </w:hyperlink>
    </w:p>
    <w:p w14:paraId="46364B46" w14:textId="28725670" w:rsidR="0019537B" w:rsidRPr="008767B1" w:rsidRDefault="0035596B" w:rsidP="00457C3D">
      <w:pPr>
        <w:widowControl w:val="0"/>
        <w:autoSpaceDE w:val="0"/>
        <w:autoSpaceDN w:val="0"/>
        <w:adjustRightInd w:val="0"/>
        <w:spacing w:after="0" w:line="240" w:lineRule="auto"/>
        <w:ind w:left="680"/>
        <w:rPr>
          <w:rStyle w:val="Hyperlink"/>
          <w:rFonts w:asciiTheme="minorHAnsi" w:hAnsiTheme="minorHAnsi" w:cstheme="minorHAnsi"/>
          <w:i/>
          <w:iCs/>
          <w:color w:val="000000" w:themeColor="text1"/>
          <w:sz w:val="20"/>
          <w:szCs w:val="20"/>
          <w:u w:val="none"/>
        </w:rPr>
      </w:pPr>
      <w:hyperlink r:id="rId123" w:history="1">
        <w:proofErr w:type="spellStart"/>
        <w:r w:rsidR="0019537B" w:rsidRPr="008767B1">
          <w:rPr>
            <w:rStyle w:val="Hyperlink"/>
            <w:rFonts w:asciiTheme="minorHAnsi" w:hAnsiTheme="minorHAnsi" w:cstheme="minorHAnsi"/>
            <w:i/>
            <w:iCs/>
            <w:sz w:val="20"/>
            <w:szCs w:val="20"/>
            <w:highlight w:val="magenta"/>
          </w:rPr>
          <w:t>DfE</w:t>
        </w:r>
        <w:proofErr w:type="spellEnd"/>
        <w:r w:rsidR="0019537B" w:rsidRPr="008767B1">
          <w:rPr>
            <w:rStyle w:val="Hyperlink"/>
            <w:rFonts w:asciiTheme="minorHAnsi" w:hAnsiTheme="minorHAnsi" w:cstheme="minorHAnsi"/>
            <w:i/>
            <w:iCs/>
            <w:sz w:val="20"/>
            <w:szCs w:val="20"/>
            <w:highlight w:val="magenta"/>
          </w:rPr>
          <w:t>: Emergency planning and response for education, childcare, and children’s social care settings</w:t>
        </w:r>
      </w:hyperlink>
    </w:p>
    <w:p w14:paraId="77850ED3" w14:textId="497C7236" w:rsidR="00923FD9" w:rsidRPr="008767B1" w:rsidRDefault="0035596B" w:rsidP="00457C3D">
      <w:pPr>
        <w:widowControl w:val="0"/>
        <w:autoSpaceDE w:val="0"/>
        <w:autoSpaceDN w:val="0"/>
        <w:adjustRightInd w:val="0"/>
        <w:spacing w:after="0" w:line="240" w:lineRule="auto"/>
        <w:ind w:left="680"/>
        <w:rPr>
          <w:rFonts w:cs="Arial"/>
          <w:i/>
          <w:sz w:val="20"/>
          <w:szCs w:val="20"/>
        </w:rPr>
      </w:pPr>
      <w:hyperlink r:id="rId124" w:history="1">
        <w:r w:rsidR="00923FD9" w:rsidRPr="008767B1">
          <w:rPr>
            <w:rStyle w:val="Hyperlink"/>
            <w:rFonts w:cs="Arial"/>
            <w:bCs/>
            <w:i/>
            <w:sz w:val="20"/>
            <w:szCs w:val="20"/>
          </w:rPr>
          <w:t>NHS Choices Website</w:t>
        </w:r>
      </w:hyperlink>
    </w:p>
    <w:p w14:paraId="4696B681" w14:textId="77777777" w:rsidR="00923FD9" w:rsidRPr="008767B1" w:rsidRDefault="0035596B" w:rsidP="00457C3D">
      <w:pPr>
        <w:widowControl w:val="0"/>
        <w:autoSpaceDE w:val="0"/>
        <w:autoSpaceDN w:val="0"/>
        <w:adjustRightInd w:val="0"/>
        <w:spacing w:after="0" w:line="240" w:lineRule="auto"/>
        <w:ind w:left="680"/>
        <w:rPr>
          <w:rStyle w:val="Hyperlink"/>
          <w:i/>
          <w:sz w:val="20"/>
          <w:szCs w:val="20"/>
        </w:rPr>
      </w:pPr>
      <w:hyperlink r:id="rId125" w:history="1">
        <w:r w:rsidR="00923FD9" w:rsidRPr="008767B1">
          <w:rPr>
            <w:rStyle w:val="Hyperlink"/>
            <w:i/>
            <w:sz w:val="20"/>
            <w:szCs w:val="20"/>
          </w:rPr>
          <w:t>HSE: Blood Borne Viruses in the Workplace</w:t>
        </w:r>
      </w:hyperlink>
    </w:p>
    <w:p w14:paraId="1EE44476" w14:textId="77777777" w:rsidR="00923FD9" w:rsidRPr="008767B1" w:rsidRDefault="0035596B" w:rsidP="00457C3D">
      <w:pPr>
        <w:widowControl w:val="0"/>
        <w:autoSpaceDE w:val="0"/>
        <w:autoSpaceDN w:val="0"/>
        <w:adjustRightInd w:val="0"/>
        <w:spacing w:after="0" w:line="240" w:lineRule="auto"/>
        <w:ind w:left="680"/>
        <w:rPr>
          <w:rStyle w:val="Hyperlink"/>
          <w:rFonts w:cstheme="minorHAnsi"/>
          <w:bCs/>
          <w:i/>
          <w:color w:val="000000" w:themeColor="text1"/>
          <w:sz w:val="20"/>
          <w:szCs w:val="20"/>
        </w:rPr>
      </w:pPr>
      <w:hyperlink r:id="rId126" w:history="1">
        <w:r w:rsidR="00923FD9" w:rsidRPr="008767B1">
          <w:rPr>
            <w:rStyle w:val="Hyperlink"/>
            <w:rFonts w:cstheme="minorHAnsi"/>
            <w:bCs/>
            <w:i/>
            <w:sz w:val="20"/>
            <w:szCs w:val="20"/>
            <w:highlight w:val="green"/>
          </w:rPr>
          <w:t>CLEAPSS Website</w:t>
        </w:r>
      </w:hyperlink>
    </w:p>
    <w:p w14:paraId="3623354A" w14:textId="77777777" w:rsidR="00923FD9" w:rsidRPr="008767B1" w:rsidRDefault="0035596B" w:rsidP="00457C3D">
      <w:pPr>
        <w:spacing w:after="0" w:line="240" w:lineRule="auto"/>
        <w:ind w:left="680"/>
        <w:rPr>
          <w:rStyle w:val="Hyperlink"/>
          <w:i/>
          <w:color w:val="000000" w:themeColor="text1"/>
          <w:sz w:val="20"/>
          <w:szCs w:val="20"/>
        </w:rPr>
      </w:pPr>
      <w:hyperlink r:id="rId127" w:history="1">
        <w:r w:rsidR="00923FD9" w:rsidRPr="008767B1">
          <w:rPr>
            <w:rStyle w:val="Hyperlink"/>
            <w:i/>
            <w:sz w:val="20"/>
            <w:szCs w:val="20"/>
          </w:rPr>
          <w:t xml:space="preserve">KAHSC Medical Safety Series M06 - </w:t>
        </w:r>
        <w:r w:rsidR="00923FD9" w:rsidRPr="008767B1">
          <w:rPr>
            <w:rStyle w:val="Hyperlink"/>
            <w:i/>
            <w:sz w:val="20"/>
            <w:szCs w:val="20"/>
            <w:highlight w:val="green"/>
          </w:rPr>
          <w:t xml:space="preserve">Protection </w:t>
        </w:r>
        <w:proofErr w:type="gramStart"/>
        <w:r w:rsidR="00923FD9" w:rsidRPr="008767B1">
          <w:rPr>
            <w:rStyle w:val="Hyperlink"/>
            <w:i/>
            <w:sz w:val="20"/>
            <w:szCs w:val="20"/>
            <w:highlight w:val="green"/>
          </w:rPr>
          <w:t>Against</w:t>
        </w:r>
        <w:proofErr w:type="gramEnd"/>
        <w:r w:rsidR="00923FD9" w:rsidRPr="008767B1">
          <w:rPr>
            <w:rStyle w:val="Hyperlink"/>
            <w:i/>
            <w:sz w:val="20"/>
            <w:szCs w:val="20"/>
            <w:highlight w:val="green"/>
          </w:rPr>
          <w:t xml:space="preserve"> Blood Borne Infections/Viruses (BBVs)</w:t>
        </w:r>
      </w:hyperlink>
    </w:p>
    <w:p w14:paraId="7FC02A3A" w14:textId="77777777" w:rsidR="00923FD9" w:rsidRPr="008767B1" w:rsidRDefault="0035596B" w:rsidP="00457C3D">
      <w:pPr>
        <w:spacing w:after="0" w:line="240" w:lineRule="auto"/>
        <w:ind w:left="680"/>
        <w:rPr>
          <w:rStyle w:val="Hyperlink"/>
          <w:i/>
          <w:iCs/>
          <w:color w:val="000000" w:themeColor="text1"/>
          <w:sz w:val="20"/>
          <w:szCs w:val="20"/>
        </w:rPr>
      </w:pPr>
      <w:hyperlink r:id="rId128" w:history="1">
        <w:r w:rsidR="00923FD9" w:rsidRPr="008767B1">
          <w:rPr>
            <w:rStyle w:val="Hyperlink"/>
            <w:rFonts w:cs="Arial"/>
            <w:i/>
            <w:iCs/>
            <w:sz w:val="20"/>
            <w:szCs w:val="20"/>
            <w:highlight w:val="green"/>
          </w:rPr>
          <w:t>KAHSC Managing Covid-19, flu and other respiratory infections Risk Assessment</w:t>
        </w:r>
      </w:hyperlink>
    </w:p>
    <w:p w14:paraId="03634A02" w14:textId="0A20E4D1" w:rsidR="00923FD9" w:rsidRPr="008767B1" w:rsidRDefault="00923FD9" w:rsidP="00457C3D">
      <w:pPr>
        <w:spacing w:after="120" w:line="240" w:lineRule="auto"/>
        <w:ind w:left="680"/>
        <w:rPr>
          <w:i/>
          <w:snapToGrid w:val="0"/>
          <w:sz w:val="18"/>
          <w:szCs w:val="18"/>
        </w:rPr>
      </w:pPr>
      <w:r w:rsidRPr="008767B1">
        <w:rPr>
          <w:rStyle w:val="Hyperlink"/>
          <w:i/>
          <w:color w:val="000000" w:themeColor="text1"/>
          <w:sz w:val="20"/>
          <w:szCs w:val="20"/>
          <w:highlight w:val="green"/>
          <w:u w:val="none"/>
        </w:rPr>
        <w:t>School Emergency Plan</w:t>
      </w:r>
    </w:p>
    <w:p w14:paraId="0C3C4E70" w14:textId="77777777" w:rsidR="00196742" w:rsidRPr="008767B1" w:rsidRDefault="00196742" w:rsidP="00196742">
      <w:pPr>
        <w:pStyle w:val="Heading2"/>
      </w:pPr>
      <w:bookmarkStart w:id="120" w:name="_Toc20318619"/>
      <w:bookmarkStart w:id="121" w:name="_Toc127262218"/>
      <w:r w:rsidRPr="008767B1">
        <w:t>Document Management / Retention of Documents</w:t>
      </w:r>
      <w:bookmarkEnd w:id="119"/>
      <w:bookmarkEnd w:id="120"/>
      <w:bookmarkEnd w:id="121"/>
    </w:p>
    <w:p w14:paraId="0099E6C6" w14:textId="77777777" w:rsidR="00196742" w:rsidRPr="008767B1" w:rsidRDefault="00196742" w:rsidP="00196742">
      <w:pPr>
        <w:spacing w:after="120" w:line="240" w:lineRule="auto"/>
        <w:ind w:left="680"/>
        <w:rPr>
          <w:rFonts w:cs="Arial"/>
          <w:color w:val="000000"/>
          <w:sz w:val="20"/>
          <w:szCs w:val="20"/>
        </w:rPr>
      </w:pPr>
      <w:r w:rsidRPr="008767B1">
        <w:rPr>
          <w:rFonts w:cs="Arial"/>
          <w:color w:val="000000"/>
          <w:sz w:val="20"/>
          <w:szCs w:val="20"/>
        </w:rPr>
        <w:t xml:space="preserve">All documents which form part of the health and safety management system will include suitable document control so it is clear which version of each document is the most current and to avoid using obsolete documents.  This will simply appear in the header or footer of each document to include the Issue No. and the last review date.  </w:t>
      </w:r>
    </w:p>
    <w:p w14:paraId="2B36E35E" w14:textId="2E07F4C2" w:rsidR="00196742" w:rsidRPr="008767B1" w:rsidRDefault="00196742" w:rsidP="00196742">
      <w:pPr>
        <w:spacing w:after="120" w:line="240" w:lineRule="auto"/>
        <w:ind w:left="680"/>
        <w:rPr>
          <w:rFonts w:cs="Calibri"/>
          <w:sz w:val="20"/>
          <w:szCs w:val="20"/>
        </w:rPr>
      </w:pPr>
      <w:r w:rsidRPr="008767B1">
        <w:rPr>
          <w:rFonts w:cs="Arial"/>
          <w:color w:val="000000"/>
          <w:sz w:val="20"/>
          <w:szCs w:val="20"/>
        </w:rPr>
        <w:t xml:space="preserve">Any previous versions of documents will either be suitably marked to show they have been superseded and should not be used, then properly archived or destroyed if no longer required.  Archived documents (or document boxes) will be clearly marked as ‘Archive’ with the date(s) they cover and the date that they can be destroyed.  </w:t>
      </w:r>
      <w:r w:rsidRPr="008767B1">
        <w:rPr>
          <w:rFonts w:cs="Calibri"/>
          <w:sz w:val="20"/>
          <w:szCs w:val="20"/>
        </w:rPr>
        <w:t>Archiving/retention of documents and records will be done in line with the Information and Records Management Society (IRMS) Records Management Toolkit</w:t>
      </w:r>
      <w:r w:rsidR="007813F0" w:rsidRPr="008767B1">
        <w:rPr>
          <w:rFonts w:cs="Calibri"/>
          <w:sz w:val="20"/>
          <w:szCs w:val="20"/>
        </w:rPr>
        <w:t>s</w:t>
      </w:r>
      <w:r w:rsidRPr="008767B1">
        <w:rPr>
          <w:rFonts w:cs="Calibri"/>
          <w:sz w:val="20"/>
          <w:szCs w:val="20"/>
        </w:rPr>
        <w:t xml:space="preserve"> for Schools</w:t>
      </w:r>
      <w:r w:rsidR="007813F0" w:rsidRPr="008767B1">
        <w:rPr>
          <w:rFonts w:cs="Calibri"/>
          <w:sz w:val="20"/>
          <w:szCs w:val="20"/>
        </w:rPr>
        <w:t xml:space="preserve"> </w:t>
      </w:r>
      <w:r w:rsidR="003C2CE9" w:rsidRPr="008767B1">
        <w:rPr>
          <w:rFonts w:cs="Calibri"/>
          <w:sz w:val="20"/>
          <w:szCs w:val="20"/>
          <w:highlight w:val="green"/>
        </w:rPr>
        <w:t>or</w:t>
      </w:r>
      <w:r w:rsidR="007813F0" w:rsidRPr="008767B1">
        <w:rPr>
          <w:rFonts w:cs="Calibri"/>
          <w:sz w:val="20"/>
          <w:szCs w:val="20"/>
          <w:highlight w:val="green"/>
        </w:rPr>
        <w:t xml:space="preserve"> Academies</w:t>
      </w:r>
      <w:r w:rsidRPr="008767B1">
        <w:rPr>
          <w:rFonts w:cs="Calibri"/>
          <w:sz w:val="20"/>
          <w:szCs w:val="20"/>
        </w:rPr>
        <w:t>.</w:t>
      </w:r>
    </w:p>
    <w:p w14:paraId="73BD51C8" w14:textId="77777777" w:rsidR="00196742" w:rsidRPr="008767B1" w:rsidRDefault="00196742" w:rsidP="00196742">
      <w:pPr>
        <w:spacing w:after="120" w:line="240" w:lineRule="auto"/>
        <w:ind w:left="680"/>
        <w:rPr>
          <w:sz w:val="20"/>
          <w:szCs w:val="20"/>
        </w:rPr>
      </w:pPr>
      <w:r w:rsidRPr="008767B1">
        <w:rPr>
          <w:sz w:val="20"/>
          <w:szCs w:val="20"/>
        </w:rPr>
        <w:t>Electronic archiving is acceptable as we have a sound electronic back-up off site.</w:t>
      </w:r>
    </w:p>
    <w:p w14:paraId="40F759AF"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p w14:paraId="6C385FB8" w14:textId="6E073C56" w:rsidR="00196742" w:rsidRPr="008767B1" w:rsidRDefault="0035596B" w:rsidP="00196742">
      <w:pPr>
        <w:spacing w:after="0" w:line="240" w:lineRule="auto"/>
        <w:ind w:left="680"/>
        <w:rPr>
          <w:i/>
          <w:iCs/>
          <w:color w:val="000000"/>
          <w:sz w:val="20"/>
          <w:szCs w:val="20"/>
        </w:rPr>
      </w:pPr>
      <w:hyperlink r:id="rId129" w:history="1">
        <w:r w:rsidR="000637DE" w:rsidRPr="008767B1">
          <w:rPr>
            <w:rStyle w:val="Hyperlink"/>
            <w:rFonts w:cs="Calibri"/>
            <w:i/>
            <w:iCs/>
            <w:sz w:val="20"/>
            <w:szCs w:val="20"/>
          </w:rPr>
          <w:t>IRMS Records Management Toolkit for Schools May 2019</w:t>
        </w:r>
      </w:hyperlink>
      <w:r w:rsidR="000637DE" w:rsidRPr="008767B1">
        <w:rPr>
          <w:rFonts w:cs="Calibri"/>
          <w:i/>
          <w:iCs/>
          <w:sz w:val="20"/>
          <w:szCs w:val="20"/>
        </w:rPr>
        <w:t xml:space="preserve"> </w:t>
      </w:r>
      <w:r w:rsidR="003C2CE9" w:rsidRPr="008767B1">
        <w:rPr>
          <w:rFonts w:cs="Calibri"/>
          <w:i/>
          <w:iCs/>
          <w:color w:val="000000" w:themeColor="text1"/>
          <w:sz w:val="20"/>
          <w:szCs w:val="20"/>
          <w:highlight w:val="green"/>
        </w:rPr>
        <w:t>or</w:t>
      </w:r>
      <w:r w:rsidR="000637DE" w:rsidRPr="008767B1">
        <w:rPr>
          <w:rFonts w:cs="Calibri"/>
          <w:i/>
          <w:iCs/>
          <w:color w:val="000000" w:themeColor="text1"/>
          <w:sz w:val="20"/>
          <w:szCs w:val="20"/>
          <w:highlight w:val="green"/>
        </w:rPr>
        <w:t xml:space="preserve"> the </w:t>
      </w:r>
      <w:hyperlink r:id="rId130" w:history="1">
        <w:r w:rsidR="003C2CE9" w:rsidRPr="008767B1">
          <w:rPr>
            <w:rStyle w:val="Hyperlink"/>
            <w:rFonts w:cs="Calibri"/>
            <w:i/>
            <w:iCs/>
            <w:sz w:val="20"/>
            <w:szCs w:val="20"/>
            <w:highlight w:val="green"/>
          </w:rPr>
          <w:t>IRMS Records Management Toolkit for Academies &amp; Academy Trusts May 2019</w:t>
        </w:r>
      </w:hyperlink>
    </w:p>
    <w:p w14:paraId="49BD0B2E" w14:textId="77777777" w:rsidR="00196742" w:rsidRPr="008767B1" w:rsidRDefault="00196742" w:rsidP="00196742">
      <w:pPr>
        <w:pStyle w:val="Heading2"/>
      </w:pPr>
      <w:bookmarkStart w:id="122" w:name="_Toc438556875"/>
      <w:bookmarkStart w:id="123" w:name="_Toc20318620"/>
      <w:bookmarkStart w:id="124" w:name="_Toc127262219"/>
      <w:r w:rsidRPr="008767B1">
        <w:t>Control of Hazardous &amp; Dangerous Substances (COSHH &amp; DSEAR)</w:t>
      </w:r>
      <w:bookmarkEnd w:id="122"/>
      <w:bookmarkEnd w:id="123"/>
      <w:bookmarkEnd w:id="124"/>
    </w:p>
    <w:p w14:paraId="7462CEEE" w14:textId="77777777" w:rsidR="00196742" w:rsidRPr="008767B1" w:rsidRDefault="00196742" w:rsidP="00196742">
      <w:pPr>
        <w:pStyle w:val="Heading4"/>
        <w:ind w:left="680"/>
        <w:rPr>
          <w:noProof w:val="0"/>
        </w:rPr>
      </w:pPr>
      <w:r w:rsidRPr="008767B1">
        <w:rPr>
          <w:noProof w:val="0"/>
        </w:rPr>
        <w:t>Hazardous Substances</w:t>
      </w:r>
    </w:p>
    <w:p w14:paraId="0DA97DE5" w14:textId="77777777" w:rsidR="00196742" w:rsidRPr="008767B1" w:rsidRDefault="00196742" w:rsidP="00196742">
      <w:pPr>
        <w:spacing w:after="120" w:line="240" w:lineRule="auto"/>
        <w:ind w:left="680"/>
        <w:rPr>
          <w:sz w:val="20"/>
          <w:szCs w:val="20"/>
        </w:rPr>
      </w:pPr>
      <w:r w:rsidRPr="008767B1">
        <w:rPr>
          <w:iCs/>
          <w:sz w:val="20"/>
        </w:rPr>
        <w:t xml:space="preserve">Hazardous substances are those that are capable of causing adverse health effects </w:t>
      </w:r>
      <w:r w:rsidRPr="008767B1">
        <w:rPr>
          <w:sz w:val="20"/>
        </w:rPr>
        <w:t xml:space="preserve">e.g. toxic, irritant, corrosive, oxidising etc. and </w:t>
      </w:r>
      <w:r w:rsidRPr="008767B1">
        <w:rPr>
          <w:sz w:val="20"/>
          <w:szCs w:val="20"/>
        </w:rPr>
        <w:t xml:space="preserve">can include cleaning chemicals, adhesives, paints, pesticides, </w:t>
      </w:r>
      <w:proofErr w:type="gramStart"/>
      <w:r w:rsidRPr="008767B1">
        <w:rPr>
          <w:sz w:val="20"/>
          <w:szCs w:val="20"/>
        </w:rPr>
        <w:t>dusts</w:t>
      </w:r>
      <w:proofErr w:type="gramEnd"/>
      <w:r w:rsidRPr="008767B1">
        <w:rPr>
          <w:sz w:val="20"/>
          <w:szCs w:val="20"/>
        </w:rPr>
        <w:t>, substances used for science or design technology teaching, and biological agents.</w:t>
      </w:r>
    </w:p>
    <w:p w14:paraId="3A4F705E" w14:textId="77777777" w:rsidR="00196742" w:rsidRPr="008767B1" w:rsidRDefault="00196742" w:rsidP="00196742">
      <w:pPr>
        <w:spacing w:after="120" w:line="240" w:lineRule="auto"/>
        <w:ind w:left="680"/>
        <w:rPr>
          <w:sz w:val="20"/>
          <w:szCs w:val="20"/>
        </w:rPr>
      </w:pPr>
      <w:r w:rsidRPr="008767B1">
        <w:rPr>
          <w:sz w:val="20"/>
          <w:szCs w:val="20"/>
        </w:rPr>
        <w:t>We use CLEAPSS (Consortium of Local Education Authorities for the Provision of Science Services) specialist advice and support in science and technology.  CLEAPSS provide COSHH information for the curriculum-based chemicals.</w:t>
      </w:r>
    </w:p>
    <w:p w14:paraId="14968624" w14:textId="77777777" w:rsidR="00196742" w:rsidRPr="008767B1" w:rsidRDefault="00196742" w:rsidP="00196742">
      <w:pPr>
        <w:spacing w:after="120" w:line="240" w:lineRule="auto"/>
        <w:ind w:left="680"/>
        <w:rPr>
          <w:sz w:val="20"/>
          <w:szCs w:val="20"/>
        </w:rPr>
      </w:pPr>
      <w:r w:rsidRPr="008767B1">
        <w:rPr>
          <w:sz w:val="20"/>
          <w:szCs w:val="20"/>
        </w:rPr>
        <w:t>To help us in complying with COSHH we:</w:t>
      </w:r>
    </w:p>
    <w:p w14:paraId="6DA4CB32" w14:textId="77777777" w:rsidR="00196742" w:rsidRPr="008767B1" w:rsidRDefault="00196742" w:rsidP="00FA0F76">
      <w:pPr>
        <w:pStyle w:val="ListParagraph"/>
        <w:numPr>
          <w:ilvl w:val="0"/>
          <w:numId w:val="92"/>
        </w:numPr>
        <w:spacing w:after="0" w:line="240" w:lineRule="auto"/>
        <w:ind w:left="1020" w:hanging="340"/>
        <w:rPr>
          <w:sz w:val="20"/>
          <w:szCs w:val="20"/>
        </w:rPr>
      </w:pPr>
      <w:r w:rsidRPr="008767B1">
        <w:rPr>
          <w:sz w:val="20"/>
          <w:szCs w:val="20"/>
        </w:rPr>
        <w:t>identify all hazardous substances and work involving potential exposure to hazardous substances;</w:t>
      </w:r>
    </w:p>
    <w:p w14:paraId="66143F3D" w14:textId="77777777" w:rsidR="00196742" w:rsidRPr="008767B1" w:rsidRDefault="00196742" w:rsidP="00FA0F76">
      <w:pPr>
        <w:pStyle w:val="ListParagraph"/>
        <w:numPr>
          <w:ilvl w:val="0"/>
          <w:numId w:val="92"/>
        </w:numPr>
        <w:spacing w:after="0" w:line="240" w:lineRule="auto"/>
        <w:ind w:left="1020" w:hanging="340"/>
        <w:rPr>
          <w:sz w:val="20"/>
          <w:szCs w:val="20"/>
        </w:rPr>
      </w:pPr>
      <w:r w:rsidRPr="008767B1">
        <w:rPr>
          <w:sz w:val="20"/>
          <w:szCs w:val="20"/>
        </w:rPr>
        <w:t>prevent work with hazardous substances, and/or substitute hazardous substances for less hazardous ones where possible;</w:t>
      </w:r>
    </w:p>
    <w:p w14:paraId="31CAED97" w14:textId="77777777" w:rsidR="00196742" w:rsidRPr="008767B1" w:rsidRDefault="00196742" w:rsidP="00FA0F76">
      <w:pPr>
        <w:pStyle w:val="ListParagraph"/>
        <w:numPr>
          <w:ilvl w:val="0"/>
          <w:numId w:val="92"/>
        </w:numPr>
        <w:spacing w:after="0" w:line="240" w:lineRule="auto"/>
        <w:ind w:left="1020" w:hanging="340"/>
        <w:rPr>
          <w:sz w:val="20"/>
          <w:szCs w:val="20"/>
        </w:rPr>
      </w:pPr>
      <w:r w:rsidRPr="008767B1">
        <w:rPr>
          <w:sz w:val="20"/>
          <w:szCs w:val="20"/>
        </w:rPr>
        <w:t>where not possible we obtain the Manufacturer’s Safety Data Sheet for the product and complete a COSHH assessment for all work involving exposure to hazardous substances;</w:t>
      </w:r>
    </w:p>
    <w:p w14:paraId="510978F2" w14:textId="77777777" w:rsidR="00196742" w:rsidRPr="008767B1" w:rsidRDefault="00196742" w:rsidP="00FA0F76">
      <w:pPr>
        <w:pStyle w:val="ListParagraph"/>
        <w:numPr>
          <w:ilvl w:val="0"/>
          <w:numId w:val="92"/>
        </w:numPr>
        <w:spacing w:after="0" w:line="240" w:lineRule="auto"/>
        <w:ind w:left="1020" w:hanging="340"/>
        <w:rPr>
          <w:sz w:val="20"/>
          <w:szCs w:val="20"/>
        </w:rPr>
      </w:pPr>
      <w:r w:rsidRPr="008767B1">
        <w:rPr>
          <w:sz w:val="20"/>
          <w:szCs w:val="20"/>
        </w:rPr>
        <w:t>store hazardous substances securely using appropriate signage;</w:t>
      </w:r>
    </w:p>
    <w:p w14:paraId="7371B381" w14:textId="77777777" w:rsidR="00196742" w:rsidRPr="008767B1" w:rsidRDefault="00196742" w:rsidP="00FA0F76">
      <w:pPr>
        <w:pStyle w:val="ListParagraph"/>
        <w:numPr>
          <w:ilvl w:val="0"/>
          <w:numId w:val="92"/>
        </w:numPr>
        <w:spacing w:after="0" w:line="240" w:lineRule="auto"/>
        <w:ind w:left="1020" w:hanging="340"/>
        <w:rPr>
          <w:sz w:val="20"/>
          <w:szCs w:val="20"/>
        </w:rPr>
      </w:pPr>
      <w:r w:rsidRPr="008767B1">
        <w:rPr>
          <w:sz w:val="20"/>
          <w:szCs w:val="20"/>
        </w:rPr>
        <w:t xml:space="preserve">store chemicals in suitable containers with contents and hazards clearly labelled and </w:t>
      </w:r>
      <w:r w:rsidRPr="008767B1">
        <w:rPr>
          <w:color w:val="000000"/>
          <w:sz w:val="20"/>
        </w:rPr>
        <w:t>never decant products from their trade containers into unlabelled or hand labelled bottles</w:t>
      </w:r>
      <w:r w:rsidRPr="008767B1">
        <w:rPr>
          <w:sz w:val="20"/>
          <w:szCs w:val="20"/>
        </w:rPr>
        <w:t>;</w:t>
      </w:r>
    </w:p>
    <w:p w14:paraId="6C0042AA" w14:textId="77777777" w:rsidR="00196742" w:rsidRPr="008767B1" w:rsidRDefault="00196742" w:rsidP="00FA0F76">
      <w:pPr>
        <w:pStyle w:val="ListParagraph"/>
        <w:numPr>
          <w:ilvl w:val="0"/>
          <w:numId w:val="92"/>
        </w:numPr>
        <w:spacing w:after="0" w:line="240" w:lineRule="auto"/>
        <w:ind w:left="1020" w:hanging="340"/>
        <w:rPr>
          <w:sz w:val="20"/>
          <w:szCs w:val="20"/>
        </w:rPr>
      </w:pPr>
      <w:r w:rsidRPr="008767B1">
        <w:rPr>
          <w:sz w:val="20"/>
          <w:szCs w:val="20"/>
        </w:rPr>
        <w:t>segregate incompatible chemicals (e.g. oxidising agents and solvents);</w:t>
      </w:r>
    </w:p>
    <w:p w14:paraId="610A55B0" w14:textId="77777777" w:rsidR="00196742" w:rsidRPr="008767B1" w:rsidRDefault="00196742" w:rsidP="00FA0F76">
      <w:pPr>
        <w:pStyle w:val="ListParagraph"/>
        <w:numPr>
          <w:ilvl w:val="0"/>
          <w:numId w:val="92"/>
        </w:numPr>
        <w:spacing w:after="0" w:line="240" w:lineRule="auto"/>
        <w:ind w:left="1020" w:hanging="340"/>
        <w:rPr>
          <w:sz w:val="20"/>
          <w:szCs w:val="20"/>
        </w:rPr>
      </w:pPr>
      <w:r w:rsidRPr="008767B1">
        <w:rPr>
          <w:sz w:val="20"/>
          <w:szCs w:val="20"/>
        </w:rPr>
        <w:t>store hazardous liquids in significant quantities in suitable secondary containment to safely contain any leakage;</w:t>
      </w:r>
    </w:p>
    <w:p w14:paraId="64862A5C" w14:textId="197B9B5C" w:rsidR="00196742" w:rsidRPr="008767B1" w:rsidRDefault="00196742" w:rsidP="00FA0F76">
      <w:pPr>
        <w:pStyle w:val="ListParagraph"/>
        <w:numPr>
          <w:ilvl w:val="0"/>
          <w:numId w:val="92"/>
        </w:numPr>
        <w:spacing w:after="120" w:line="240" w:lineRule="auto"/>
        <w:ind w:left="1020" w:hanging="340"/>
        <w:rPr>
          <w:sz w:val="20"/>
          <w:szCs w:val="20"/>
        </w:rPr>
      </w:pPr>
      <w:proofErr w:type="gramStart"/>
      <w:r w:rsidRPr="008767B1">
        <w:rPr>
          <w:sz w:val="20"/>
          <w:szCs w:val="20"/>
        </w:rPr>
        <w:t>provide</w:t>
      </w:r>
      <w:proofErr w:type="gramEnd"/>
      <w:r w:rsidRPr="008767B1">
        <w:rPr>
          <w:sz w:val="20"/>
          <w:szCs w:val="20"/>
        </w:rPr>
        <w:t xml:space="preserve"> suitable Personal Protective Equipment (PPE).</w:t>
      </w:r>
    </w:p>
    <w:p w14:paraId="0A13FB12" w14:textId="77777777" w:rsidR="00196742" w:rsidRPr="008767B1" w:rsidRDefault="00196742" w:rsidP="00196742">
      <w:pPr>
        <w:pStyle w:val="Heading4"/>
        <w:ind w:left="680"/>
        <w:rPr>
          <w:rFonts w:ascii="Calibri" w:hAnsi="Calibri"/>
          <w:noProof w:val="0"/>
        </w:rPr>
      </w:pPr>
      <w:r w:rsidRPr="008767B1">
        <w:rPr>
          <w:rFonts w:ascii="Calibri" w:hAnsi="Calibri"/>
          <w:noProof w:val="0"/>
        </w:rPr>
        <w:t>Dangerous Substances</w:t>
      </w:r>
    </w:p>
    <w:p w14:paraId="3B938761" w14:textId="77777777" w:rsidR="00196742" w:rsidRPr="008767B1" w:rsidRDefault="00196742" w:rsidP="00196742">
      <w:pPr>
        <w:spacing w:after="120" w:line="240" w:lineRule="auto"/>
        <w:ind w:left="680"/>
        <w:rPr>
          <w:sz w:val="20"/>
        </w:rPr>
      </w:pPr>
      <w:r w:rsidRPr="008767B1">
        <w:rPr>
          <w:sz w:val="20"/>
        </w:rPr>
        <w:t xml:space="preserve">Dangerous substances </w:t>
      </w:r>
      <w:r w:rsidRPr="008767B1">
        <w:rPr>
          <w:color w:val="000000"/>
          <w:sz w:val="20"/>
        </w:rPr>
        <w:t>are those that are flammable, highly flammable, extremely flammable and explosive under the Dangerous Substances &amp; Explosive Atmospheres Regulations (DSEAR) 2002.</w:t>
      </w:r>
    </w:p>
    <w:p w14:paraId="25BD63AA" w14:textId="77777777" w:rsidR="00196742" w:rsidRPr="008767B1" w:rsidRDefault="00196742" w:rsidP="00196742">
      <w:pPr>
        <w:spacing w:after="120" w:line="240" w:lineRule="auto"/>
        <w:ind w:left="680"/>
        <w:rPr>
          <w:sz w:val="20"/>
        </w:rPr>
      </w:pPr>
      <w:r w:rsidRPr="008767B1">
        <w:rPr>
          <w:sz w:val="20"/>
        </w:rPr>
        <w:t>To help us comply with DSEAR we:</w:t>
      </w:r>
    </w:p>
    <w:p w14:paraId="6DA538E9" w14:textId="77777777" w:rsidR="00196742" w:rsidRPr="008767B1" w:rsidRDefault="00196742" w:rsidP="00C773F6">
      <w:pPr>
        <w:pStyle w:val="ListParagraph"/>
        <w:numPr>
          <w:ilvl w:val="0"/>
          <w:numId w:val="18"/>
        </w:numPr>
        <w:spacing w:after="120" w:line="240" w:lineRule="auto"/>
        <w:ind w:left="1020" w:hanging="340"/>
        <w:rPr>
          <w:color w:val="111111"/>
          <w:sz w:val="20"/>
        </w:rPr>
      </w:pPr>
      <w:r w:rsidRPr="008767B1">
        <w:rPr>
          <w:color w:val="111111"/>
          <w:sz w:val="20"/>
        </w:rPr>
        <w:t>find out what dangerous substances are in the workplace and what the risks are;</w:t>
      </w:r>
    </w:p>
    <w:p w14:paraId="76853FC6" w14:textId="77777777" w:rsidR="00196742" w:rsidRPr="008767B1" w:rsidRDefault="00196742" w:rsidP="00C773F6">
      <w:pPr>
        <w:pStyle w:val="ListParagraph"/>
        <w:numPr>
          <w:ilvl w:val="0"/>
          <w:numId w:val="18"/>
        </w:numPr>
        <w:spacing w:after="120" w:line="240" w:lineRule="auto"/>
        <w:ind w:left="1020" w:hanging="340"/>
        <w:rPr>
          <w:color w:val="111111"/>
          <w:sz w:val="20"/>
        </w:rPr>
      </w:pPr>
      <w:r w:rsidRPr="008767B1">
        <w:rPr>
          <w:color w:val="111111"/>
          <w:sz w:val="20"/>
        </w:rPr>
        <w:lastRenderedPageBreak/>
        <w:t>put control measures in place to either remove those risks or, where this is not possible, control them;</w:t>
      </w:r>
    </w:p>
    <w:p w14:paraId="70EC75F4" w14:textId="77777777" w:rsidR="00196742" w:rsidRPr="008767B1" w:rsidRDefault="00196742" w:rsidP="00C773F6">
      <w:pPr>
        <w:pStyle w:val="ListParagraph"/>
        <w:numPr>
          <w:ilvl w:val="0"/>
          <w:numId w:val="18"/>
        </w:numPr>
        <w:spacing w:after="120" w:line="240" w:lineRule="auto"/>
        <w:ind w:left="1020" w:hanging="340"/>
        <w:rPr>
          <w:color w:val="111111"/>
          <w:sz w:val="20"/>
        </w:rPr>
      </w:pPr>
      <w:r w:rsidRPr="008767B1">
        <w:rPr>
          <w:color w:val="111111"/>
          <w:sz w:val="20"/>
        </w:rPr>
        <w:t>put controls in place to reduce the effects of any incidents involving dangerous substances;</w:t>
      </w:r>
    </w:p>
    <w:p w14:paraId="3A76088D" w14:textId="77777777" w:rsidR="00196742" w:rsidRPr="008767B1" w:rsidRDefault="00196742" w:rsidP="00C773F6">
      <w:pPr>
        <w:pStyle w:val="ListParagraph"/>
        <w:numPr>
          <w:ilvl w:val="0"/>
          <w:numId w:val="18"/>
        </w:numPr>
        <w:spacing w:after="120" w:line="240" w:lineRule="auto"/>
        <w:ind w:left="1020" w:hanging="340"/>
        <w:rPr>
          <w:color w:val="111111"/>
          <w:sz w:val="20"/>
        </w:rPr>
      </w:pPr>
      <w:r w:rsidRPr="008767B1">
        <w:rPr>
          <w:color w:val="111111"/>
          <w:sz w:val="20"/>
        </w:rPr>
        <w:t>prepare plans and procedures to deal with accidents, incidents and emergencies involving dangerous substances;</w:t>
      </w:r>
    </w:p>
    <w:p w14:paraId="5D32ED40" w14:textId="77777777" w:rsidR="00196742" w:rsidRPr="008767B1" w:rsidRDefault="00196742" w:rsidP="00C773F6">
      <w:pPr>
        <w:pStyle w:val="ListParagraph"/>
        <w:numPr>
          <w:ilvl w:val="0"/>
          <w:numId w:val="18"/>
        </w:numPr>
        <w:spacing w:after="120" w:line="240" w:lineRule="auto"/>
        <w:ind w:left="1020" w:hanging="340"/>
        <w:rPr>
          <w:color w:val="111111"/>
          <w:sz w:val="20"/>
        </w:rPr>
      </w:pPr>
      <w:r w:rsidRPr="008767B1">
        <w:rPr>
          <w:color w:val="111111"/>
          <w:sz w:val="20"/>
        </w:rPr>
        <w:t>make sure employees are properly informed about and trained to control or deal with the risks from the dangerous substances;</w:t>
      </w:r>
    </w:p>
    <w:p w14:paraId="05C49CE6" w14:textId="77777777" w:rsidR="00196742" w:rsidRPr="008767B1" w:rsidRDefault="00196742" w:rsidP="00C773F6">
      <w:pPr>
        <w:pStyle w:val="ListParagraph"/>
        <w:numPr>
          <w:ilvl w:val="0"/>
          <w:numId w:val="18"/>
        </w:numPr>
        <w:spacing w:after="120" w:line="240" w:lineRule="auto"/>
        <w:ind w:left="1020" w:hanging="340"/>
        <w:rPr>
          <w:color w:val="111111"/>
          <w:sz w:val="20"/>
        </w:rPr>
      </w:pPr>
      <w:proofErr w:type="gramStart"/>
      <w:r w:rsidRPr="008767B1">
        <w:rPr>
          <w:color w:val="111111"/>
          <w:sz w:val="20"/>
        </w:rPr>
        <w:t>identify</w:t>
      </w:r>
      <w:proofErr w:type="gramEnd"/>
      <w:r w:rsidRPr="008767B1">
        <w:rPr>
          <w:color w:val="111111"/>
          <w:sz w:val="20"/>
        </w:rPr>
        <w:t xml:space="preserve"> and classify areas of the workplace where explosive atmospheres may occur and avoid ignition sources (from unprotected equipment, for example) in those areas.</w:t>
      </w:r>
    </w:p>
    <w:p w14:paraId="62C3E591" w14:textId="77777777" w:rsidR="00196742" w:rsidRPr="008767B1" w:rsidRDefault="00196742" w:rsidP="00196742">
      <w:pPr>
        <w:spacing w:after="120" w:line="240" w:lineRule="auto"/>
        <w:ind w:left="680"/>
        <w:rPr>
          <w:sz w:val="20"/>
        </w:rPr>
      </w:pPr>
      <w:r w:rsidRPr="008767B1">
        <w:rPr>
          <w:sz w:val="20"/>
        </w:rPr>
        <w:t xml:space="preserve">Separate DSEAR Risk Assessments are </w:t>
      </w:r>
      <w:r w:rsidRPr="008767B1">
        <w:rPr>
          <w:b/>
          <w:sz w:val="20"/>
        </w:rPr>
        <w:t>NOT</w:t>
      </w:r>
      <w:r w:rsidRPr="008767B1">
        <w:rPr>
          <w:sz w:val="20"/>
        </w:rPr>
        <w:t xml:space="preserve"> required for dangerous substances where the </w:t>
      </w:r>
      <w:r w:rsidRPr="008767B1">
        <w:rPr>
          <w:b/>
          <w:sz w:val="20"/>
        </w:rPr>
        <w:t>risk is low or trivial</w:t>
      </w:r>
      <w:r w:rsidRPr="008767B1">
        <w:rPr>
          <w:sz w:val="20"/>
        </w:rPr>
        <w:t xml:space="preserve"> and risks have been adequately assessed as part of other general or Fire risk assessments.</w:t>
      </w:r>
    </w:p>
    <w:p w14:paraId="1FAD88F2" w14:textId="77777777" w:rsidR="00196742" w:rsidRPr="008767B1" w:rsidRDefault="00196742" w:rsidP="00196742">
      <w:pPr>
        <w:spacing w:after="120"/>
        <w:ind w:left="680"/>
        <w:rPr>
          <w:b/>
          <w:i/>
          <w:sz w:val="20"/>
          <w:szCs w:val="20"/>
          <w:u w:val="single"/>
        </w:rPr>
      </w:pPr>
      <w:r w:rsidRPr="008767B1">
        <w:rPr>
          <w:b/>
          <w:i/>
          <w:sz w:val="20"/>
          <w:szCs w:val="20"/>
          <w:u w:val="single"/>
        </w:rPr>
        <w:t>References and Useful Links</w:t>
      </w:r>
    </w:p>
    <w:p w14:paraId="20696C2C" w14:textId="77777777" w:rsidR="00923FD9" w:rsidRPr="008767B1" w:rsidRDefault="00923FD9" w:rsidP="00923FD9">
      <w:pPr>
        <w:spacing w:after="0" w:line="240" w:lineRule="auto"/>
        <w:ind w:left="680"/>
        <w:rPr>
          <w:rFonts w:asciiTheme="minorHAnsi" w:hAnsiTheme="minorHAnsi" w:cstheme="minorHAnsi"/>
          <w:i/>
          <w:iCs/>
          <w:sz w:val="20"/>
          <w:szCs w:val="20"/>
        </w:rPr>
      </w:pPr>
      <w:r w:rsidRPr="008767B1">
        <w:rPr>
          <w:rFonts w:asciiTheme="minorHAnsi" w:hAnsiTheme="minorHAnsi" w:cstheme="minorHAnsi"/>
          <w:i/>
          <w:iCs/>
          <w:sz w:val="20"/>
          <w:szCs w:val="20"/>
        </w:rPr>
        <w:t>Control of Substances Hazardous to Health Regulations 2002 (as amended)</w:t>
      </w:r>
    </w:p>
    <w:p w14:paraId="0767A057" w14:textId="77777777" w:rsidR="00923FD9" w:rsidRPr="008767B1" w:rsidRDefault="00923FD9" w:rsidP="00923FD9">
      <w:pPr>
        <w:spacing w:after="0" w:line="240" w:lineRule="auto"/>
        <w:ind w:left="680"/>
        <w:rPr>
          <w:rFonts w:asciiTheme="minorHAnsi" w:hAnsiTheme="minorHAnsi" w:cstheme="minorHAnsi"/>
          <w:i/>
          <w:iCs/>
          <w:sz w:val="20"/>
          <w:szCs w:val="20"/>
        </w:rPr>
      </w:pPr>
      <w:r w:rsidRPr="008767B1">
        <w:rPr>
          <w:rFonts w:asciiTheme="minorHAnsi" w:hAnsiTheme="minorHAnsi" w:cstheme="minorHAnsi"/>
          <w:i/>
          <w:iCs/>
          <w:sz w:val="20"/>
          <w:szCs w:val="20"/>
        </w:rPr>
        <w:t>Dangerous Substances &amp; Dangerous Atmospheres Regulations 2002</w:t>
      </w:r>
    </w:p>
    <w:p w14:paraId="2D7EE09B" w14:textId="77777777" w:rsidR="00923FD9" w:rsidRPr="008767B1" w:rsidRDefault="0035596B" w:rsidP="00923FD9">
      <w:pPr>
        <w:spacing w:after="0" w:line="240" w:lineRule="auto"/>
        <w:ind w:left="680"/>
        <w:rPr>
          <w:rFonts w:asciiTheme="minorHAnsi" w:hAnsiTheme="minorHAnsi" w:cstheme="minorHAnsi"/>
          <w:i/>
          <w:iCs/>
          <w:sz w:val="20"/>
          <w:szCs w:val="20"/>
          <w:highlight w:val="green"/>
        </w:rPr>
      </w:pPr>
      <w:hyperlink r:id="rId131" w:history="1">
        <w:r w:rsidR="00923FD9" w:rsidRPr="008767B1">
          <w:rPr>
            <w:rStyle w:val="Hyperlink"/>
            <w:rFonts w:asciiTheme="minorHAnsi" w:hAnsiTheme="minorHAnsi" w:cstheme="minorHAnsi"/>
            <w:i/>
            <w:iCs/>
            <w:sz w:val="20"/>
            <w:szCs w:val="20"/>
            <w:highlight w:val="green"/>
          </w:rPr>
          <w:t>HSE: COSHH</w:t>
        </w:r>
      </w:hyperlink>
    </w:p>
    <w:p w14:paraId="777B5A38" w14:textId="77777777" w:rsidR="00923FD9" w:rsidRPr="008767B1" w:rsidRDefault="0035596B" w:rsidP="00923FD9">
      <w:pPr>
        <w:spacing w:after="0" w:line="240" w:lineRule="auto"/>
        <w:ind w:left="680"/>
        <w:rPr>
          <w:rStyle w:val="Hyperlink"/>
          <w:rFonts w:asciiTheme="minorHAnsi" w:hAnsiTheme="minorHAnsi" w:cstheme="minorHAnsi"/>
          <w:i/>
          <w:iCs/>
          <w:color w:val="000000" w:themeColor="text1"/>
          <w:sz w:val="20"/>
          <w:szCs w:val="20"/>
          <w:highlight w:val="green"/>
        </w:rPr>
      </w:pPr>
      <w:hyperlink r:id="rId132" w:history="1">
        <w:r w:rsidR="00923FD9" w:rsidRPr="008767B1">
          <w:rPr>
            <w:rStyle w:val="Hyperlink"/>
            <w:rFonts w:asciiTheme="minorHAnsi" w:hAnsiTheme="minorHAnsi" w:cstheme="minorHAnsi"/>
            <w:i/>
            <w:iCs/>
            <w:sz w:val="20"/>
            <w:szCs w:val="20"/>
            <w:highlight w:val="green"/>
          </w:rPr>
          <w:t>HSE: DSEAR</w:t>
        </w:r>
      </w:hyperlink>
    </w:p>
    <w:p w14:paraId="52411439" w14:textId="77777777" w:rsidR="00923FD9" w:rsidRPr="008767B1" w:rsidRDefault="0035596B" w:rsidP="00923FD9">
      <w:pPr>
        <w:spacing w:after="0" w:line="240" w:lineRule="auto"/>
        <w:ind w:left="680"/>
        <w:rPr>
          <w:rStyle w:val="Hyperlink"/>
          <w:rFonts w:asciiTheme="minorHAnsi" w:hAnsiTheme="minorHAnsi" w:cstheme="minorHAnsi"/>
          <w:bCs/>
          <w:i/>
          <w:iCs/>
          <w:color w:val="000000" w:themeColor="text1"/>
          <w:sz w:val="20"/>
          <w:szCs w:val="20"/>
          <w:highlight w:val="green"/>
          <w:u w:val="none"/>
        </w:rPr>
      </w:pPr>
      <w:hyperlink r:id="rId133" w:history="1">
        <w:r w:rsidR="00923FD9" w:rsidRPr="008767B1">
          <w:rPr>
            <w:rStyle w:val="Hyperlink"/>
            <w:rFonts w:asciiTheme="minorHAnsi" w:hAnsiTheme="minorHAnsi" w:cstheme="minorHAnsi"/>
            <w:bCs/>
            <w:i/>
            <w:iCs/>
            <w:sz w:val="20"/>
            <w:szCs w:val="20"/>
            <w:highlight w:val="green"/>
          </w:rPr>
          <w:t>CLEAPSS Website</w:t>
        </w:r>
      </w:hyperlink>
    </w:p>
    <w:p w14:paraId="25B1AE8B" w14:textId="77777777" w:rsidR="00923FD9" w:rsidRPr="008767B1" w:rsidRDefault="0035596B" w:rsidP="00923FD9">
      <w:pPr>
        <w:spacing w:after="0" w:line="240" w:lineRule="auto"/>
        <w:ind w:left="680"/>
        <w:rPr>
          <w:rStyle w:val="Hyperlink"/>
          <w:rFonts w:asciiTheme="minorHAnsi" w:hAnsiTheme="minorHAnsi" w:cstheme="minorHAnsi"/>
          <w:bCs/>
          <w:i/>
          <w:iCs/>
          <w:color w:val="000000" w:themeColor="text1"/>
          <w:sz w:val="20"/>
          <w:szCs w:val="20"/>
          <w:highlight w:val="green"/>
        </w:rPr>
      </w:pPr>
      <w:hyperlink r:id="rId134" w:history="1">
        <w:r w:rsidR="00923FD9" w:rsidRPr="008767B1">
          <w:rPr>
            <w:rStyle w:val="Hyperlink"/>
            <w:rFonts w:asciiTheme="minorHAnsi" w:hAnsiTheme="minorHAnsi" w:cstheme="minorHAnsi"/>
            <w:i/>
            <w:iCs/>
            <w:sz w:val="20"/>
            <w:szCs w:val="20"/>
            <w:highlight w:val="green"/>
          </w:rPr>
          <w:t>CLEAPSS Primary School Website</w:t>
        </w:r>
      </w:hyperlink>
    </w:p>
    <w:p w14:paraId="2C81CA30" w14:textId="77777777" w:rsidR="00923FD9" w:rsidRPr="008767B1" w:rsidRDefault="0035596B" w:rsidP="00923FD9">
      <w:pPr>
        <w:pStyle w:val="PlainText"/>
        <w:ind w:left="680"/>
        <w:rPr>
          <w:rStyle w:val="Hyperlink"/>
          <w:rFonts w:asciiTheme="minorHAnsi" w:hAnsiTheme="minorHAnsi" w:cstheme="minorHAnsi"/>
          <w:i/>
          <w:iCs/>
          <w:color w:val="000000" w:themeColor="text1"/>
          <w:highlight w:val="green"/>
          <w:u w:val="none"/>
        </w:rPr>
      </w:pPr>
      <w:hyperlink r:id="rId135" w:history="1">
        <w:r w:rsidR="00923FD9" w:rsidRPr="008767B1">
          <w:rPr>
            <w:rStyle w:val="Hyperlink"/>
            <w:rFonts w:asciiTheme="minorHAnsi" w:hAnsiTheme="minorHAnsi" w:cstheme="minorHAnsi"/>
            <w:i/>
            <w:iCs/>
            <w:highlight w:val="green"/>
          </w:rPr>
          <w:t>Association for Science Education (ASE)</w:t>
        </w:r>
      </w:hyperlink>
    </w:p>
    <w:p w14:paraId="0A36560D" w14:textId="77777777" w:rsidR="00923FD9" w:rsidRPr="008767B1" w:rsidRDefault="0035596B" w:rsidP="00923FD9">
      <w:pPr>
        <w:pStyle w:val="PlainText"/>
        <w:ind w:left="680"/>
        <w:rPr>
          <w:rStyle w:val="Hyperlink"/>
          <w:rFonts w:asciiTheme="minorHAnsi" w:hAnsiTheme="minorHAnsi" w:cstheme="minorHAnsi"/>
          <w:i/>
          <w:iCs/>
          <w:color w:val="000000" w:themeColor="text1"/>
          <w:highlight w:val="green"/>
          <w:u w:val="none"/>
        </w:rPr>
      </w:pPr>
      <w:hyperlink r:id="rId136" w:history="1">
        <w:r w:rsidR="00923FD9" w:rsidRPr="008767B1">
          <w:rPr>
            <w:rStyle w:val="Hyperlink"/>
            <w:rFonts w:asciiTheme="minorHAnsi" w:hAnsiTheme="minorHAnsi" w:cstheme="minorHAnsi"/>
            <w:i/>
            <w:iCs/>
            <w:highlight w:val="green"/>
          </w:rPr>
          <w:t>Design &amp; Technology Association (DATA)</w:t>
        </w:r>
      </w:hyperlink>
    </w:p>
    <w:p w14:paraId="618FF68E" w14:textId="77777777" w:rsidR="00923FD9" w:rsidRPr="008767B1" w:rsidRDefault="0035596B" w:rsidP="00923FD9">
      <w:pPr>
        <w:pStyle w:val="PlainText"/>
        <w:ind w:left="680"/>
        <w:rPr>
          <w:rStyle w:val="Hyperlink"/>
          <w:rFonts w:asciiTheme="minorHAnsi" w:hAnsiTheme="minorHAnsi" w:cstheme="minorHAnsi"/>
          <w:i/>
          <w:iCs/>
          <w:color w:val="000000" w:themeColor="text1"/>
          <w:u w:val="none"/>
        </w:rPr>
      </w:pPr>
      <w:hyperlink r:id="rId137" w:history="1">
        <w:r w:rsidR="00923FD9" w:rsidRPr="008767B1">
          <w:rPr>
            <w:rStyle w:val="Hyperlink"/>
            <w:rFonts w:asciiTheme="minorHAnsi" w:eastAsiaTheme="majorEastAsia" w:hAnsiTheme="minorHAnsi" w:cstheme="minorHAnsi"/>
            <w:i/>
            <w:iCs/>
            <w:highlight w:val="green"/>
          </w:rPr>
          <w:t>National Society for Education in Art &amp; Design (NSEAD)</w:t>
        </w:r>
      </w:hyperlink>
    </w:p>
    <w:p w14:paraId="75B8B720" w14:textId="77777777" w:rsidR="00923FD9" w:rsidRPr="008767B1" w:rsidRDefault="0035596B" w:rsidP="00923FD9">
      <w:pPr>
        <w:spacing w:after="0" w:line="240" w:lineRule="auto"/>
        <w:ind w:left="680"/>
        <w:rPr>
          <w:rFonts w:asciiTheme="minorHAnsi" w:hAnsiTheme="minorHAnsi" w:cstheme="minorHAnsi"/>
          <w:i/>
          <w:iCs/>
          <w:sz w:val="20"/>
          <w:szCs w:val="20"/>
        </w:rPr>
      </w:pPr>
      <w:hyperlink r:id="rId138" w:history="1">
        <w:r w:rsidR="00923FD9" w:rsidRPr="008767B1">
          <w:rPr>
            <w:rStyle w:val="Hyperlink"/>
            <w:rFonts w:asciiTheme="minorHAnsi" w:hAnsiTheme="minorHAnsi" w:cstheme="minorHAnsi"/>
            <w:i/>
            <w:iCs/>
            <w:sz w:val="20"/>
            <w:szCs w:val="20"/>
          </w:rPr>
          <w:t xml:space="preserve">KAHSC General Safety Series G38a - </w:t>
        </w:r>
        <w:r w:rsidR="00923FD9" w:rsidRPr="008767B1">
          <w:rPr>
            <w:rStyle w:val="Hyperlink"/>
            <w:rFonts w:asciiTheme="minorHAnsi" w:hAnsiTheme="minorHAnsi" w:cstheme="minorHAnsi"/>
            <w:i/>
            <w:iCs/>
            <w:sz w:val="20"/>
            <w:szCs w:val="20"/>
            <w:highlight w:val="green"/>
          </w:rPr>
          <w:t>COSHH</w:t>
        </w:r>
      </w:hyperlink>
    </w:p>
    <w:p w14:paraId="4A564A6C" w14:textId="77777777" w:rsidR="00923FD9" w:rsidRPr="008767B1" w:rsidRDefault="0035596B" w:rsidP="00923FD9">
      <w:pPr>
        <w:spacing w:after="0" w:line="240" w:lineRule="auto"/>
        <w:ind w:left="680"/>
        <w:rPr>
          <w:rFonts w:asciiTheme="minorHAnsi" w:hAnsiTheme="minorHAnsi" w:cstheme="minorHAnsi"/>
          <w:i/>
          <w:iCs/>
          <w:sz w:val="20"/>
          <w:szCs w:val="20"/>
        </w:rPr>
      </w:pPr>
      <w:hyperlink r:id="rId139" w:history="1">
        <w:r w:rsidR="00923FD9" w:rsidRPr="008767B1">
          <w:rPr>
            <w:rStyle w:val="Hyperlink"/>
            <w:rFonts w:asciiTheme="minorHAnsi" w:hAnsiTheme="minorHAnsi" w:cstheme="minorHAnsi"/>
            <w:i/>
            <w:iCs/>
            <w:sz w:val="20"/>
            <w:szCs w:val="20"/>
          </w:rPr>
          <w:t xml:space="preserve">KAHSC General Safety Series G38b - </w:t>
        </w:r>
        <w:r w:rsidR="00923FD9" w:rsidRPr="008767B1">
          <w:rPr>
            <w:rStyle w:val="Hyperlink"/>
            <w:rFonts w:asciiTheme="minorHAnsi" w:hAnsiTheme="minorHAnsi" w:cstheme="minorHAnsi"/>
            <w:i/>
            <w:iCs/>
            <w:sz w:val="20"/>
            <w:szCs w:val="20"/>
            <w:highlight w:val="green"/>
          </w:rPr>
          <w:t>DSEAR</w:t>
        </w:r>
      </w:hyperlink>
    </w:p>
    <w:p w14:paraId="6B71FE8D" w14:textId="77777777" w:rsidR="00923FD9" w:rsidRPr="008767B1" w:rsidRDefault="00923FD9" w:rsidP="00923FD9">
      <w:pPr>
        <w:spacing w:after="0" w:line="240" w:lineRule="auto"/>
        <w:ind w:left="680"/>
        <w:rPr>
          <w:rFonts w:asciiTheme="minorHAnsi" w:hAnsiTheme="minorHAnsi" w:cstheme="minorHAnsi"/>
          <w:i/>
          <w:iCs/>
          <w:sz w:val="20"/>
          <w:szCs w:val="20"/>
        </w:rPr>
      </w:pPr>
      <w:r w:rsidRPr="008767B1">
        <w:rPr>
          <w:rFonts w:asciiTheme="minorHAnsi" w:hAnsiTheme="minorHAnsi" w:cstheme="minorHAnsi"/>
          <w:i/>
          <w:iCs/>
          <w:sz w:val="20"/>
          <w:szCs w:val="20"/>
        </w:rPr>
        <w:t>KAHSC Codes of Practice for Caretakers, Cleaning and Catering</w:t>
      </w:r>
    </w:p>
    <w:p w14:paraId="275407D0" w14:textId="77777777" w:rsidR="00196742" w:rsidRPr="008767B1" w:rsidRDefault="00196742" w:rsidP="00196742">
      <w:pPr>
        <w:pStyle w:val="Heading2"/>
      </w:pPr>
      <w:bookmarkStart w:id="125" w:name="_Toc438556876"/>
      <w:bookmarkStart w:id="126" w:name="_Toc20318621"/>
      <w:bookmarkStart w:id="127" w:name="_Toc127262220"/>
      <w:r w:rsidRPr="008767B1">
        <w:t>Asbestos Management</w:t>
      </w:r>
      <w:bookmarkEnd w:id="125"/>
      <w:bookmarkEnd w:id="126"/>
      <w:bookmarkEnd w:id="127"/>
    </w:p>
    <w:p w14:paraId="5DBC884F" w14:textId="77777777" w:rsidR="00196742" w:rsidRPr="008767B1" w:rsidRDefault="00196742" w:rsidP="00196742">
      <w:pPr>
        <w:spacing w:after="120" w:line="240" w:lineRule="auto"/>
        <w:ind w:left="680"/>
        <w:rPr>
          <w:rFonts w:cs="Arial+1"/>
          <w:color w:val="000000"/>
          <w:sz w:val="20"/>
          <w:szCs w:val="20"/>
        </w:rPr>
      </w:pPr>
      <w:r w:rsidRPr="008767B1">
        <w:rPr>
          <w:sz w:val="20"/>
          <w:szCs w:val="20"/>
        </w:rPr>
        <w:t xml:space="preserve">A variety of Management and Demolition/Refurbishment Asbestos Surveys have been undertaken in school, copies of which are available at all times.  The governors and Head teacher are responsible for the safety of contractors and for the safety of those employed and/or are working within the school.  </w:t>
      </w:r>
      <w:r w:rsidRPr="008767B1">
        <w:rPr>
          <w:rFonts w:cs="Arial+1"/>
          <w:color w:val="000000"/>
          <w:sz w:val="20"/>
          <w:szCs w:val="20"/>
        </w:rPr>
        <w:t>Contractors, maintenance teams and all staff will be briefed on the location and condition of any ACM’s in the areas where they are to be working, provided with a copy of the Asbestos Register (and any associated building plans) and briefed on the control measures to be implemented.</w:t>
      </w:r>
    </w:p>
    <w:p w14:paraId="24C61F0F" w14:textId="77777777" w:rsidR="00196742" w:rsidRPr="008767B1" w:rsidRDefault="00196742" w:rsidP="00196742">
      <w:pPr>
        <w:spacing w:after="120" w:line="240" w:lineRule="auto"/>
        <w:ind w:left="680"/>
        <w:rPr>
          <w:rFonts w:cs="Arial"/>
          <w:sz w:val="20"/>
          <w:szCs w:val="20"/>
        </w:rPr>
      </w:pPr>
      <w:r w:rsidRPr="008767B1">
        <w:rPr>
          <w:rFonts w:cs="Arial"/>
          <w:sz w:val="20"/>
          <w:szCs w:val="20"/>
        </w:rPr>
        <w:t xml:space="preserve">We have an Asbestos Management Plan which includes details on how we aim to manage asbestos including procedures for dealing with planned and emergency work involving asbestos containing materials.  This Management Plan is implemented at all times.  We will, as part of our </w:t>
      </w:r>
      <w:r w:rsidRPr="008767B1">
        <w:rPr>
          <w:rFonts w:cs="Arial"/>
          <w:bCs/>
          <w:sz w:val="20"/>
          <w:szCs w:val="20"/>
        </w:rPr>
        <w:t>Asbestos Management Plan</w:t>
      </w:r>
      <w:r w:rsidRPr="008767B1">
        <w:rPr>
          <w:rFonts w:cs="Arial"/>
          <w:sz w:val="20"/>
          <w:szCs w:val="20"/>
        </w:rPr>
        <w:t xml:space="preserve">, implement a system locally for regularly checking the condition of any remaining presumed or identified </w:t>
      </w:r>
      <w:r w:rsidRPr="008767B1">
        <w:rPr>
          <w:color w:val="000000"/>
          <w:sz w:val="20"/>
          <w:szCs w:val="20"/>
        </w:rPr>
        <w:t>ACM’s</w:t>
      </w:r>
      <w:r w:rsidRPr="008767B1">
        <w:rPr>
          <w:rFonts w:cs="Arial"/>
          <w:sz w:val="20"/>
          <w:szCs w:val="20"/>
        </w:rPr>
        <w:t xml:space="preserve"> on site, to monitor its condition and look for any signs of deterioration, taking action where necessary.  This will be done formally on at least a termly basis by a designated person</w:t>
      </w:r>
      <w:r w:rsidRPr="008767B1">
        <w:rPr>
          <w:color w:val="FF0000"/>
          <w:sz w:val="20"/>
          <w:szCs w:val="20"/>
        </w:rPr>
        <w:t xml:space="preserve"> </w:t>
      </w:r>
      <w:r w:rsidRPr="008767B1">
        <w:rPr>
          <w:rFonts w:cs="Arial"/>
          <w:sz w:val="20"/>
          <w:szCs w:val="20"/>
        </w:rPr>
        <w:t xml:space="preserve">although </w:t>
      </w:r>
      <w:proofErr w:type="gramStart"/>
      <w:r w:rsidRPr="008767B1">
        <w:rPr>
          <w:rFonts w:cs="Arial"/>
          <w:sz w:val="20"/>
          <w:szCs w:val="20"/>
        </w:rPr>
        <w:t>staff are</w:t>
      </w:r>
      <w:proofErr w:type="gramEnd"/>
      <w:r w:rsidRPr="008767B1">
        <w:rPr>
          <w:rFonts w:cs="Arial"/>
          <w:sz w:val="20"/>
          <w:szCs w:val="20"/>
        </w:rPr>
        <w:t xml:space="preserve"> encouraged to report any obvious signs of damage as soon as they are identified so that remedial action can be taken as a matter of urgency.  </w:t>
      </w:r>
      <w:r w:rsidRPr="008767B1">
        <w:rPr>
          <w:color w:val="000000" w:themeColor="text1"/>
          <w:sz w:val="20"/>
          <w:szCs w:val="20"/>
        </w:rPr>
        <w:t xml:space="preserve">We </w:t>
      </w:r>
      <w:r w:rsidRPr="008767B1">
        <w:rPr>
          <w:color w:val="000000"/>
          <w:sz w:val="20"/>
          <w:szCs w:val="20"/>
        </w:rPr>
        <w:t>will ensure that the Asbestos Register is updated whenever additional asbestos surveys are undertaken or any asbestos removal, repair or encapsulation work takes place.</w:t>
      </w:r>
    </w:p>
    <w:p w14:paraId="5FA24C8D" w14:textId="77777777" w:rsidR="00196742" w:rsidRPr="008767B1" w:rsidRDefault="00196742" w:rsidP="00196742">
      <w:pPr>
        <w:spacing w:after="120" w:line="240" w:lineRule="auto"/>
        <w:ind w:left="680"/>
        <w:rPr>
          <w:color w:val="000000"/>
          <w:sz w:val="20"/>
          <w:szCs w:val="20"/>
        </w:rPr>
      </w:pPr>
      <w:r w:rsidRPr="008767B1">
        <w:rPr>
          <w:color w:val="000000"/>
          <w:sz w:val="20"/>
          <w:szCs w:val="20"/>
        </w:rPr>
        <w:t>All relevant staff will receive appropriate Asbestos Awareness training.</w:t>
      </w:r>
    </w:p>
    <w:p w14:paraId="705FAFB6" w14:textId="77777777" w:rsidR="00196742" w:rsidRPr="008767B1" w:rsidRDefault="00196742" w:rsidP="00196742">
      <w:pPr>
        <w:spacing w:after="120" w:line="240" w:lineRule="auto"/>
        <w:ind w:left="680"/>
        <w:rPr>
          <w:sz w:val="20"/>
          <w:szCs w:val="20"/>
        </w:rPr>
      </w:pPr>
      <w:r w:rsidRPr="008767B1">
        <w:rPr>
          <w:color w:val="000000"/>
          <w:sz w:val="20"/>
          <w:szCs w:val="20"/>
        </w:rPr>
        <w:t xml:space="preserve">Current guidance requires removal of all ACM’s likely to be affected by demolition or major structural alteration.  Where any work will involve demolition or major structural alterations a Refurbishment/Demolition survey will be arranged at the planning stage of the job so any ACM’s can either be removed prior to work starting OR the work designed so as to avoid disturbing ACM’s.  </w:t>
      </w:r>
    </w:p>
    <w:p w14:paraId="21E4C7F0" w14:textId="77777777" w:rsidR="00196742" w:rsidRPr="008767B1" w:rsidRDefault="00196742" w:rsidP="00196742">
      <w:pPr>
        <w:spacing w:after="120" w:line="240" w:lineRule="auto"/>
        <w:ind w:left="680"/>
        <w:rPr>
          <w:rFonts w:cs="Arial+1"/>
          <w:color w:val="000000"/>
          <w:sz w:val="20"/>
          <w:szCs w:val="20"/>
        </w:rPr>
      </w:pPr>
      <w:r w:rsidRPr="008767B1">
        <w:rPr>
          <w:rFonts w:cs="Arial+1"/>
          <w:color w:val="000000"/>
          <w:sz w:val="20"/>
          <w:szCs w:val="20"/>
        </w:rPr>
        <w:t>Where ACM’s are removed or repaired, competent contractors will be used to remove/treat the asbestos.  The contractor will be required to provide evidence that they have notified the HSE providing the correct information on form FOD ASB5 for notifiable work.  A four stage clearance certificate should be provided following the completion of asbestos removal work which required an enclosure and following asbestos removal work Waste Consignment notes should be provided to school to show that removed Asbestos was treated as hazardous waste and disposed of accordingly.</w:t>
      </w:r>
    </w:p>
    <w:p w14:paraId="60D70E8A" w14:textId="77777777" w:rsidR="00196742" w:rsidRPr="008767B1" w:rsidRDefault="00196742" w:rsidP="00196742">
      <w:pPr>
        <w:spacing w:after="120" w:line="240" w:lineRule="auto"/>
        <w:ind w:left="680"/>
        <w:rPr>
          <w:bCs/>
          <w:sz w:val="20"/>
          <w:szCs w:val="20"/>
        </w:rPr>
      </w:pPr>
      <w:r w:rsidRPr="008767B1">
        <w:rPr>
          <w:sz w:val="20"/>
          <w:szCs w:val="20"/>
        </w:rPr>
        <w:t>Where appropriate, ACMs will be suitably labelled in line with KAHSC General Safety Series G07.</w:t>
      </w:r>
    </w:p>
    <w:p w14:paraId="3121450D" w14:textId="1559AAF0" w:rsidR="00196742" w:rsidRPr="008767B1" w:rsidRDefault="00196742" w:rsidP="00196742">
      <w:pPr>
        <w:spacing w:after="120" w:line="240" w:lineRule="auto"/>
        <w:ind w:left="680"/>
        <w:rPr>
          <w:rFonts w:cs="Arial+1"/>
          <w:i/>
          <w:color w:val="000000"/>
          <w:sz w:val="20"/>
          <w:szCs w:val="20"/>
        </w:rPr>
      </w:pPr>
      <w:r w:rsidRPr="008767B1">
        <w:rPr>
          <w:rFonts w:asciiTheme="minorHAnsi" w:hAnsiTheme="minorHAnsi"/>
          <w:sz w:val="20"/>
        </w:rPr>
        <w:t xml:space="preserve">Following any works that may affect the school asbestos register, evidence/certificates will be sent to KAHSC.  </w:t>
      </w:r>
      <w:r w:rsidRPr="008767B1">
        <w:rPr>
          <w:rFonts w:cs="Arial+1"/>
          <w:color w:val="000000"/>
          <w:sz w:val="20"/>
          <w:szCs w:val="20"/>
        </w:rPr>
        <w:t xml:space="preserve">The presence of ACM’s on site will be communicated to Cumbria Fire &amp; Rescue Service i.e. they will be provided with a copy of the Asbestos Register for the building(s) if called to site to fight a fire or investigate </w:t>
      </w:r>
      <w:r w:rsidR="0088630E" w:rsidRPr="008767B1">
        <w:rPr>
          <w:rFonts w:cs="Arial+1"/>
          <w:color w:val="000000"/>
          <w:sz w:val="20"/>
          <w:szCs w:val="20"/>
        </w:rPr>
        <w:t>a</w:t>
      </w:r>
      <w:r w:rsidR="003B3939" w:rsidRPr="008767B1">
        <w:rPr>
          <w:rFonts w:cs="Arial+1"/>
          <w:color w:val="000000"/>
          <w:sz w:val="20"/>
          <w:szCs w:val="20"/>
        </w:rPr>
        <w:t>n</w:t>
      </w:r>
      <w:r w:rsidR="0088630E" w:rsidRPr="008767B1">
        <w:rPr>
          <w:rFonts w:cs="Arial+1"/>
          <w:color w:val="000000"/>
          <w:sz w:val="20"/>
          <w:szCs w:val="20"/>
        </w:rPr>
        <w:t xml:space="preserve"> incident</w:t>
      </w:r>
      <w:r w:rsidRPr="008767B1">
        <w:rPr>
          <w:rFonts w:cs="Arial+1"/>
          <w:i/>
          <w:color w:val="000000"/>
          <w:sz w:val="20"/>
          <w:szCs w:val="20"/>
        </w:rPr>
        <w:t>.</w:t>
      </w:r>
    </w:p>
    <w:p w14:paraId="6462DB3D"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p w14:paraId="3F8192FE" w14:textId="7EDA7AC5" w:rsidR="00196742" w:rsidRPr="008767B1" w:rsidRDefault="0035596B" w:rsidP="00196742">
      <w:pPr>
        <w:widowControl w:val="0"/>
        <w:autoSpaceDE w:val="0"/>
        <w:autoSpaceDN w:val="0"/>
        <w:adjustRightInd w:val="0"/>
        <w:spacing w:after="0" w:line="240" w:lineRule="auto"/>
        <w:ind w:left="680"/>
        <w:rPr>
          <w:rFonts w:asciiTheme="minorHAnsi" w:hAnsiTheme="minorHAnsi" w:cs="Arial"/>
          <w:i/>
          <w:sz w:val="20"/>
          <w:szCs w:val="20"/>
          <w:highlight w:val="green"/>
        </w:rPr>
      </w:pPr>
      <w:hyperlink r:id="rId140" w:history="1">
        <w:r w:rsidR="007A5A49" w:rsidRPr="008767B1">
          <w:rPr>
            <w:rStyle w:val="Hyperlink"/>
            <w:rFonts w:asciiTheme="minorHAnsi" w:hAnsiTheme="minorHAnsi" w:cs="Arial"/>
            <w:bCs/>
            <w:i/>
            <w:sz w:val="20"/>
            <w:szCs w:val="20"/>
            <w:highlight w:val="green"/>
          </w:rPr>
          <w:t>HSE Asbestos</w:t>
        </w:r>
      </w:hyperlink>
    </w:p>
    <w:p w14:paraId="68F10053" w14:textId="4611D7EB" w:rsidR="00196742" w:rsidRPr="008767B1" w:rsidRDefault="0035596B" w:rsidP="00196742">
      <w:pPr>
        <w:spacing w:after="0" w:line="240" w:lineRule="auto"/>
        <w:ind w:left="680"/>
        <w:rPr>
          <w:i/>
          <w:sz w:val="20"/>
          <w:szCs w:val="20"/>
        </w:rPr>
      </w:pPr>
      <w:hyperlink r:id="rId141" w:history="1">
        <w:proofErr w:type="spellStart"/>
        <w:r w:rsidR="007A5A49" w:rsidRPr="008767B1">
          <w:rPr>
            <w:rStyle w:val="Hyperlink"/>
            <w:rFonts w:asciiTheme="minorHAnsi" w:hAnsiTheme="minorHAnsi"/>
            <w:i/>
            <w:sz w:val="20"/>
            <w:szCs w:val="20"/>
            <w:highlight w:val="green"/>
          </w:rPr>
          <w:t>DfE</w:t>
        </w:r>
        <w:proofErr w:type="spellEnd"/>
        <w:r w:rsidR="007A5A49" w:rsidRPr="008767B1">
          <w:rPr>
            <w:rStyle w:val="Hyperlink"/>
            <w:rFonts w:asciiTheme="minorHAnsi" w:hAnsiTheme="minorHAnsi"/>
            <w:i/>
            <w:sz w:val="20"/>
            <w:szCs w:val="20"/>
            <w:highlight w:val="green"/>
          </w:rPr>
          <w:t xml:space="preserve"> Asbestos Management in Schools</w:t>
        </w:r>
      </w:hyperlink>
    </w:p>
    <w:p w14:paraId="00A65922" w14:textId="40C4268E" w:rsidR="00196742" w:rsidRPr="008767B1" w:rsidRDefault="0035596B" w:rsidP="00196742">
      <w:pPr>
        <w:spacing w:after="0" w:line="240" w:lineRule="auto"/>
        <w:ind w:left="680"/>
        <w:rPr>
          <w:i/>
          <w:sz w:val="20"/>
          <w:szCs w:val="20"/>
        </w:rPr>
      </w:pPr>
      <w:hyperlink r:id="rId142" w:history="1">
        <w:r w:rsidR="007A5A49" w:rsidRPr="008767B1">
          <w:rPr>
            <w:rStyle w:val="Hyperlink"/>
            <w:i/>
            <w:sz w:val="20"/>
            <w:szCs w:val="20"/>
          </w:rPr>
          <w:t xml:space="preserve">KAHSC General Safety Series G07 – </w:t>
        </w:r>
        <w:r w:rsidR="007A5A49" w:rsidRPr="008767B1">
          <w:rPr>
            <w:rStyle w:val="Hyperlink"/>
            <w:i/>
            <w:sz w:val="20"/>
            <w:szCs w:val="20"/>
            <w:highlight w:val="green"/>
          </w:rPr>
          <w:t>Managing Asbestos in Schools</w:t>
        </w:r>
      </w:hyperlink>
    </w:p>
    <w:p w14:paraId="08B60CD3" w14:textId="77777777" w:rsidR="00196742" w:rsidRPr="008767B1" w:rsidRDefault="00196742" w:rsidP="00196742">
      <w:pPr>
        <w:spacing w:after="0" w:line="240" w:lineRule="auto"/>
        <w:ind w:left="680"/>
        <w:rPr>
          <w:i/>
          <w:sz w:val="20"/>
          <w:szCs w:val="20"/>
        </w:rPr>
      </w:pPr>
      <w:r w:rsidRPr="008767B1">
        <w:rPr>
          <w:i/>
          <w:snapToGrid w:val="0"/>
          <w:sz w:val="20"/>
          <w:szCs w:val="20"/>
        </w:rPr>
        <w:t>School’s Asbestos Surveys and Management Plan</w:t>
      </w:r>
    </w:p>
    <w:p w14:paraId="4B16B938" w14:textId="77777777" w:rsidR="00196742" w:rsidRPr="008767B1" w:rsidRDefault="00196742" w:rsidP="00196742">
      <w:pPr>
        <w:pStyle w:val="Heading2"/>
        <w:rPr>
          <w:caps/>
        </w:rPr>
      </w:pPr>
      <w:bookmarkStart w:id="128" w:name="_Toc344470650"/>
      <w:bookmarkStart w:id="129" w:name="_Toc344470980"/>
      <w:bookmarkStart w:id="130" w:name="_Toc344719372"/>
      <w:bookmarkStart w:id="131" w:name="_Toc344727124"/>
      <w:bookmarkStart w:id="132" w:name="_Toc344727839"/>
      <w:bookmarkStart w:id="133" w:name="_Toc344728320"/>
      <w:bookmarkStart w:id="134" w:name="_Toc344974340"/>
      <w:bookmarkStart w:id="135" w:name="_Toc375212078"/>
      <w:bookmarkStart w:id="136" w:name="_Toc435432378"/>
      <w:bookmarkStart w:id="137" w:name="_Toc438556877"/>
      <w:bookmarkStart w:id="138" w:name="_Toc20318622"/>
      <w:bookmarkStart w:id="139" w:name="_Toc127262221"/>
      <w:r w:rsidRPr="008767B1">
        <w:t>Water Hygiene Management</w:t>
      </w:r>
      <w:bookmarkEnd w:id="128"/>
      <w:bookmarkEnd w:id="129"/>
      <w:bookmarkEnd w:id="130"/>
      <w:bookmarkEnd w:id="131"/>
      <w:bookmarkEnd w:id="132"/>
      <w:bookmarkEnd w:id="133"/>
      <w:bookmarkEnd w:id="134"/>
      <w:bookmarkEnd w:id="135"/>
      <w:bookmarkEnd w:id="136"/>
      <w:bookmarkEnd w:id="137"/>
      <w:bookmarkEnd w:id="138"/>
      <w:bookmarkEnd w:id="139"/>
    </w:p>
    <w:p w14:paraId="41CC7206" w14:textId="77777777" w:rsidR="00196742" w:rsidRPr="008767B1" w:rsidRDefault="00196742" w:rsidP="00196742">
      <w:pPr>
        <w:pStyle w:val="Heading4"/>
        <w:ind w:left="680"/>
        <w:rPr>
          <w:noProof w:val="0"/>
        </w:rPr>
      </w:pPr>
      <w:bookmarkStart w:id="140" w:name="_Toc375212079"/>
      <w:bookmarkStart w:id="141" w:name="_Toc435432379"/>
      <w:r w:rsidRPr="008767B1">
        <w:rPr>
          <w:noProof w:val="0"/>
        </w:rPr>
        <w:t>Control of Legionella</w:t>
      </w:r>
      <w:bookmarkEnd w:id="140"/>
      <w:bookmarkEnd w:id="141"/>
    </w:p>
    <w:p w14:paraId="5B3F15B6" w14:textId="77777777" w:rsidR="00196742" w:rsidRPr="008767B1" w:rsidRDefault="00196742" w:rsidP="00196742">
      <w:pPr>
        <w:spacing w:after="120" w:line="240" w:lineRule="auto"/>
        <w:ind w:left="680"/>
        <w:rPr>
          <w:sz w:val="20"/>
          <w:szCs w:val="20"/>
        </w:rPr>
      </w:pPr>
      <w:r w:rsidRPr="008767B1">
        <w:rPr>
          <w:sz w:val="20"/>
          <w:szCs w:val="20"/>
        </w:rPr>
        <w:t>The Head teacher (or nominated deputy) acts as the Responsible Person under the Approved Code of Practice on legionella control.  We also have support from KAHSC where required.</w:t>
      </w:r>
    </w:p>
    <w:p w14:paraId="1E30D68A" w14:textId="77777777" w:rsidR="00196742" w:rsidRPr="008767B1" w:rsidRDefault="00196742" w:rsidP="00196742">
      <w:pPr>
        <w:spacing w:after="120" w:line="240" w:lineRule="auto"/>
        <w:ind w:left="680"/>
        <w:rPr>
          <w:sz w:val="20"/>
          <w:szCs w:val="20"/>
        </w:rPr>
      </w:pPr>
      <w:r w:rsidRPr="008767B1">
        <w:rPr>
          <w:sz w:val="20"/>
          <w:szCs w:val="20"/>
        </w:rPr>
        <w:t>We have arranged for a contractor to undertake a water hygiene risk assessment and will arrange for this to be reviewed at least every two years by a contractor who is registered with the Legionella Control Association for this purpose (or more frequently if there are any significant changes to our water system).</w:t>
      </w:r>
    </w:p>
    <w:p w14:paraId="52A3236E" w14:textId="77777777" w:rsidR="00196742" w:rsidRPr="008767B1" w:rsidRDefault="00196742" w:rsidP="00196742">
      <w:pPr>
        <w:spacing w:after="120" w:line="240" w:lineRule="auto"/>
        <w:ind w:left="680"/>
        <w:rPr>
          <w:sz w:val="20"/>
          <w:szCs w:val="20"/>
        </w:rPr>
      </w:pPr>
      <w:r w:rsidRPr="008767B1">
        <w:rPr>
          <w:sz w:val="20"/>
          <w:szCs w:val="20"/>
        </w:rPr>
        <w:t>Water hygiene monitoring will be carried out in accordance with the findings of the risk assessment.  Where this is undertaken by a contractor, the contractor will be registered with the Legionella Control Association for the category of work they undertake.  Any remedial work will be carried out by a competent person.</w:t>
      </w:r>
    </w:p>
    <w:p w14:paraId="57930EBF" w14:textId="77777777" w:rsidR="00196742" w:rsidRPr="008767B1" w:rsidRDefault="00196742" w:rsidP="00196742">
      <w:pPr>
        <w:spacing w:after="120" w:line="240" w:lineRule="auto"/>
        <w:ind w:left="680"/>
        <w:rPr>
          <w:sz w:val="20"/>
          <w:szCs w:val="20"/>
        </w:rPr>
      </w:pPr>
      <w:r w:rsidRPr="008767B1">
        <w:rPr>
          <w:sz w:val="20"/>
          <w:szCs w:val="20"/>
        </w:rPr>
        <w:t>The school’s Responsible Person reviews recommendations made in risk assessments and monitoring visit reports to identify and authorise required works.</w:t>
      </w:r>
    </w:p>
    <w:p w14:paraId="3FA9A2C8" w14:textId="77777777" w:rsidR="00196742" w:rsidRPr="008767B1" w:rsidRDefault="00196742" w:rsidP="00196742">
      <w:pPr>
        <w:spacing w:after="120" w:line="240" w:lineRule="auto"/>
        <w:ind w:left="680"/>
        <w:rPr>
          <w:sz w:val="20"/>
          <w:szCs w:val="20"/>
        </w:rPr>
      </w:pPr>
      <w:r w:rsidRPr="008767B1">
        <w:rPr>
          <w:sz w:val="20"/>
          <w:szCs w:val="20"/>
        </w:rPr>
        <w:t>Any infrequently used outlets, e.g. showers, spray taps etc.</w:t>
      </w:r>
      <w:proofErr w:type="gramStart"/>
      <w:r w:rsidRPr="008767B1">
        <w:rPr>
          <w:sz w:val="20"/>
          <w:szCs w:val="20"/>
        </w:rPr>
        <w:t>,</w:t>
      </w:r>
      <w:proofErr w:type="gramEnd"/>
      <w:r w:rsidRPr="008767B1">
        <w:rPr>
          <w:sz w:val="20"/>
          <w:szCs w:val="20"/>
        </w:rPr>
        <w:t xml:space="preserve"> will be flushed through (hottest temperature possible) every week in which they have not been in use.  Shower/spray tap heads will be removed and de-scaled at the beginning of each term.  Written records of these checks will be held.</w:t>
      </w:r>
    </w:p>
    <w:p w14:paraId="69D6B3FC" w14:textId="77777777" w:rsidR="00196742" w:rsidRPr="008767B1" w:rsidRDefault="00196742" w:rsidP="00196742">
      <w:pPr>
        <w:spacing w:after="120" w:line="240" w:lineRule="auto"/>
        <w:ind w:left="680"/>
        <w:rPr>
          <w:sz w:val="20"/>
          <w:szCs w:val="20"/>
        </w:rPr>
      </w:pPr>
      <w:r w:rsidRPr="008767B1">
        <w:rPr>
          <w:sz w:val="20"/>
          <w:szCs w:val="20"/>
        </w:rPr>
        <w:t>Where outlets are no longer in use, arrangements will be made to remove them and the pipework leading to them.</w:t>
      </w:r>
    </w:p>
    <w:p w14:paraId="6CC3C8E0" w14:textId="77777777" w:rsidR="00196742" w:rsidRPr="008767B1" w:rsidRDefault="00196742" w:rsidP="00196742">
      <w:pPr>
        <w:spacing w:after="120" w:line="240" w:lineRule="auto"/>
        <w:ind w:left="680"/>
        <w:rPr>
          <w:sz w:val="20"/>
          <w:szCs w:val="20"/>
        </w:rPr>
      </w:pPr>
      <w:r w:rsidRPr="008767B1">
        <w:rPr>
          <w:sz w:val="20"/>
          <w:szCs w:val="20"/>
        </w:rPr>
        <w:t>Water temperatures of nominated outlets/taps (sentinel outlets) are monitored on a monthly basis.  Records of these checks are kept.</w:t>
      </w:r>
    </w:p>
    <w:p w14:paraId="2DFE1CA8" w14:textId="77777777" w:rsidR="00196742" w:rsidRPr="008767B1" w:rsidRDefault="00196742" w:rsidP="00196742">
      <w:pPr>
        <w:spacing w:after="120" w:line="240" w:lineRule="auto"/>
        <w:ind w:left="680"/>
        <w:rPr>
          <w:sz w:val="20"/>
          <w:szCs w:val="20"/>
        </w:rPr>
      </w:pPr>
      <w:r w:rsidRPr="008767B1">
        <w:rPr>
          <w:sz w:val="20"/>
          <w:szCs w:val="20"/>
        </w:rPr>
        <w:t>Records will be retained throughout the period they are current and for at least two years afterwards.  This includes records of any monitoring inspection, test or check carried out, and the dates, for at least five years.</w:t>
      </w:r>
    </w:p>
    <w:p w14:paraId="089E2670" w14:textId="77777777" w:rsidR="00196742" w:rsidRPr="008767B1" w:rsidRDefault="00196742" w:rsidP="00196742">
      <w:pPr>
        <w:pStyle w:val="Heading4"/>
        <w:ind w:left="680"/>
        <w:rPr>
          <w:noProof w:val="0"/>
        </w:rPr>
      </w:pPr>
      <w:bookmarkStart w:id="142" w:name="_Toc375212080"/>
      <w:bookmarkStart w:id="143" w:name="_Toc435432380"/>
      <w:r w:rsidRPr="008767B1">
        <w:rPr>
          <w:noProof w:val="0"/>
        </w:rPr>
        <w:t>Preventing Scalds and Burns</w:t>
      </w:r>
      <w:bookmarkEnd w:id="142"/>
      <w:bookmarkEnd w:id="143"/>
    </w:p>
    <w:p w14:paraId="36353C27"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sz w:val="20"/>
          <w:szCs w:val="20"/>
        </w:rPr>
        <w:t xml:space="preserve">We will ensure measures are in place to prevent scalds and burns to vulnerable adults and young children from hot water and surfaces/pipes.  This includes solutions such as thermostatic mixing valves to hot water outlets used by them (which will be adequately maintained), using low surface temperature radiators, </w:t>
      </w:r>
      <w:r w:rsidRPr="008767B1">
        <w:rPr>
          <w:rFonts w:eastAsiaTheme="minorHAnsi" w:cs="Arial"/>
          <w:color w:val="000000"/>
          <w:sz w:val="20"/>
          <w:szCs w:val="20"/>
        </w:rPr>
        <w:t>locating sources of heat out of reach, e.g. at high-level or guarding the heated areas, e.g. providing radiator covers, covering exposed pipework.</w:t>
      </w:r>
    </w:p>
    <w:p w14:paraId="3351771D" w14:textId="77777777" w:rsidR="00196742" w:rsidRPr="008767B1" w:rsidRDefault="00196742" w:rsidP="00196742">
      <w:pPr>
        <w:spacing w:after="120" w:line="240" w:lineRule="auto"/>
        <w:ind w:left="680"/>
        <w:rPr>
          <w:b/>
          <w:i/>
          <w:sz w:val="20"/>
          <w:szCs w:val="20"/>
          <w:u w:val="single"/>
        </w:rPr>
      </w:pPr>
      <w:r w:rsidRPr="008767B1">
        <w:rPr>
          <w:b/>
          <w:i/>
          <w:sz w:val="20"/>
          <w:szCs w:val="20"/>
          <w:u w:val="single"/>
        </w:rPr>
        <w:t>References and Useful Links</w:t>
      </w:r>
    </w:p>
    <w:p w14:paraId="1DB7471A" w14:textId="6DAB8F6F" w:rsidR="007A5A49" w:rsidRPr="008767B1" w:rsidRDefault="0035596B" w:rsidP="007A5A49">
      <w:pPr>
        <w:spacing w:after="0" w:line="240" w:lineRule="auto"/>
        <w:ind w:left="680"/>
        <w:rPr>
          <w:rFonts w:asciiTheme="minorHAnsi" w:hAnsiTheme="minorHAnsi" w:cstheme="minorHAnsi"/>
          <w:b/>
          <w:i/>
          <w:sz w:val="20"/>
          <w:szCs w:val="20"/>
        </w:rPr>
      </w:pPr>
      <w:hyperlink r:id="rId143" w:history="1">
        <w:proofErr w:type="gramStart"/>
        <w:r w:rsidR="007A5A49" w:rsidRPr="008767B1">
          <w:rPr>
            <w:rStyle w:val="Hyperlink"/>
            <w:rFonts w:asciiTheme="minorHAnsi" w:hAnsiTheme="minorHAnsi" w:cstheme="minorHAnsi"/>
            <w:bCs/>
            <w:i/>
            <w:sz w:val="20"/>
            <w:szCs w:val="20"/>
            <w:highlight w:val="green"/>
          </w:rPr>
          <w:t>Legionnaires' disease.</w:t>
        </w:r>
        <w:proofErr w:type="gramEnd"/>
        <w:r w:rsidR="007A5A49" w:rsidRPr="008767B1">
          <w:rPr>
            <w:rStyle w:val="Hyperlink"/>
            <w:rFonts w:asciiTheme="minorHAnsi" w:hAnsiTheme="minorHAnsi" w:cstheme="minorHAnsi"/>
            <w:bCs/>
            <w:i/>
            <w:sz w:val="20"/>
            <w:szCs w:val="20"/>
            <w:highlight w:val="green"/>
          </w:rPr>
          <w:t xml:space="preserve"> The control of legionella bacteria in water systems ACOP</w:t>
        </w:r>
      </w:hyperlink>
    </w:p>
    <w:p w14:paraId="1B2F75AE" w14:textId="77777777" w:rsidR="007A5A49" w:rsidRPr="008767B1" w:rsidRDefault="007A5A49" w:rsidP="007A5A49">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Control of Substances Hazardous to Health Regulations 2002 (as amended)</w:t>
      </w:r>
    </w:p>
    <w:p w14:paraId="06C267C3" w14:textId="77777777" w:rsidR="007A5A49" w:rsidRPr="008767B1" w:rsidRDefault="0035596B" w:rsidP="007A5A49">
      <w:pPr>
        <w:spacing w:after="0" w:line="240" w:lineRule="auto"/>
        <w:ind w:left="680"/>
        <w:rPr>
          <w:rStyle w:val="Hyperlink"/>
          <w:rFonts w:asciiTheme="minorHAnsi" w:eastAsiaTheme="minorHAnsi" w:hAnsiTheme="minorHAnsi" w:cstheme="minorHAnsi"/>
          <w:i/>
          <w:color w:val="000000" w:themeColor="text1"/>
          <w:sz w:val="20"/>
          <w:szCs w:val="20"/>
          <w:highlight w:val="green"/>
          <w:u w:val="none"/>
        </w:rPr>
      </w:pPr>
      <w:hyperlink r:id="rId144" w:history="1">
        <w:r w:rsidR="007A5A49" w:rsidRPr="008767B1">
          <w:rPr>
            <w:rStyle w:val="Hyperlink"/>
            <w:rFonts w:asciiTheme="minorHAnsi" w:eastAsiaTheme="minorHAnsi" w:hAnsiTheme="minorHAnsi" w:cstheme="minorHAnsi"/>
            <w:i/>
            <w:sz w:val="20"/>
            <w:szCs w:val="20"/>
            <w:highlight w:val="green"/>
          </w:rPr>
          <w:t>HSE: Legionella - A Brief Guide for Duty Holders</w:t>
        </w:r>
      </w:hyperlink>
    </w:p>
    <w:p w14:paraId="6B134541" w14:textId="77777777" w:rsidR="007A5A49" w:rsidRPr="008767B1" w:rsidRDefault="0035596B" w:rsidP="007A5A49">
      <w:pPr>
        <w:spacing w:after="0" w:line="240" w:lineRule="auto"/>
        <w:ind w:left="680"/>
        <w:rPr>
          <w:rFonts w:asciiTheme="minorHAnsi" w:hAnsiTheme="minorHAnsi" w:cstheme="minorHAnsi"/>
          <w:b/>
          <w:i/>
          <w:sz w:val="20"/>
          <w:szCs w:val="20"/>
        </w:rPr>
      </w:pPr>
      <w:hyperlink r:id="rId145" w:history="1">
        <w:r w:rsidR="007A5A49" w:rsidRPr="008767B1">
          <w:rPr>
            <w:rStyle w:val="Hyperlink"/>
            <w:rFonts w:asciiTheme="minorHAnsi" w:hAnsiTheme="minorHAnsi" w:cstheme="minorHAnsi"/>
            <w:i/>
            <w:sz w:val="20"/>
            <w:szCs w:val="20"/>
            <w:highlight w:val="green"/>
          </w:rPr>
          <w:t>HSE: Scalding &amp; Burning</w:t>
        </w:r>
      </w:hyperlink>
    </w:p>
    <w:p w14:paraId="5D54CF44" w14:textId="77777777" w:rsidR="007A5A49" w:rsidRPr="008767B1" w:rsidRDefault="007A5A49" w:rsidP="007A5A49">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School Premises Regulations 2012</w:t>
      </w:r>
    </w:p>
    <w:p w14:paraId="19A038E6" w14:textId="77777777" w:rsidR="007A5A49" w:rsidRPr="008767B1" w:rsidRDefault="0035596B" w:rsidP="007A5A49">
      <w:pPr>
        <w:spacing w:after="0" w:line="240" w:lineRule="auto"/>
        <w:ind w:left="680"/>
        <w:rPr>
          <w:rFonts w:asciiTheme="minorHAnsi" w:hAnsiTheme="minorHAnsi" w:cstheme="minorHAnsi"/>
          <w:i/>
          <w:sz w:val="20"/>
          <w:szCs w:val="20"/>
        </w:rPr>
      </w:pPr>
      <w:hyperlink r:id="rId146" w:history="1">
        <w:r w:rsidR="007A5A49" w:rsidRPr="008767B1">
          <w:rPr>
            <w:rStyle w:val="Hyperlink"/>
            <w:rFonts w:asciiTheme="minorHAnsi" w:hAnsiTheme="minorHAnsi" w:cstheme="minorHAnsi"/>
            <w:i/>
            <w:iCs/>
            <w:sz w:val="20"/>
            <w:szCs w:val="20"/>
            <w:highlight w:val="green"/>
          </w:rPr>
          <w:t>Compliance Monitoring in Council Buildings</w:t>
        </w:r>
      </w:hyperlink>
    </w:p>
    <w:p w14:paraId="32B39730" w14:textId="77777777" w:rsidR="007A5A49" w:rsidRPr="008767B1" w:rsidRDefault="007A5A49" w:rsidP="007A5A49">
      <w:pPr>
        <w:spacing w:after="0" w:line="240" w:lineRule="auto"/>
        <w:ind w:left="680"/>
        <w:rPr>
          <w:rFonts w:asciiTheme="minorHAnsi" w:eastAsiaTheme="minorHAnsi" w:hAnsiTheme="minorHAnsi" w:cstheme="minorHAnsi"/>
          <w:i/>
          <w:color w:val="000000" w:themeColor="text1"/>
          <w:sz w:val="20"/>
          <w:szCs w:val="20"/>
        </w:rPr>
      </w:pPr>
      <w:r w:rsidRPr="008767B1">
        <w:rPr>
          <w:rFonts w:asciiTheme="minorHAnsi" w:eastAsiaTheme="minorHAnsi" w:hAnsiTheme="minorHAnsi" w:cstheme="minorHAnsi"/>
          <w:i/>
          <w:color w:val="000000" w:themeColor="text1"/>
          <w:sz w:val="20"/>
          <w:szCs w:val="20"/>
        </w:rPr>
        <w:t>Building Bulletin 87</w:t>
      </w:r>
    </w:p>
    <w:p w14:paraId="2EBBD8CA" w14:textId="77777777" w:rsidR="007A5A49" w:rsidRPr="008767B1" w:rsidRDefault="007A5A49" w:rsidP="007A5A49">
      <w:pPr>
        <w:spacing w:after="0" w:line="240" w:lineRule="auto"/>
        <w:ind w:left="680"/>
        <w:rPr>
          <w:rFonts w:asciiTheme="minorHAnsi" w:eastAsiaTheme="minorHAnsi" w:hAnsiTheme="minorHAnsi" w:cstheme="minorHAnsi"/>
          <w:i/>
          <w:color w:val="000000" w:themeColor="text1"/>
          <w:sz w:val="20"/>
          <w:szCs w:val="20"/>
        </w:rPr>
      </w:pPr>
      <w:r w:rsidRPr="008767B1">
        <w:rPr>
          <w:rFonts w:asciiTheme="minorHAnsi" w:eastAsiaTheme="minorHAnsi" w:hAnsiTheme="minorHAnsi" w:cstheme="minorHAnsi"/>
          <w:i/>
          <w:color w:val="000000" w:themeColor="text1"/>
          <w:sz w:val="20"/>
          <w:szCs w:val="20"/>
        </w:rPr>
        <w:t>Workplace (Health, Safety and Welfare Regulations) 1992</w:t>
      </w:r>
    </w:p>
    <w:p w14:paraId="77789ABE" w14:textId="77777777" w:rsidR="007A5A49" w:rsidRPr="008767B1" w:rsidRDefault="007A5A49" w:rsidP="007A5A49">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KAHSC General Safety Series G15</w:t>
      </w:r>
    </w:p>
    <w:p w14:paraId="68D5514C" w14:textId="77777777" w:rsidR="007A5A49" w:rsidRPr="008767B1" w:rsidRDefault="007A5A49" w:rsidP="007A5A49">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School’s Water Hygiene Risk Assessment and maintenance/monitoring records</w:t>
      </w:r>
    </w:p>
    <w:p w14:paraId="57444DEC" w14:textId="77777777" w:rsidR="00196742" w:rsidRPr="008767B1" w:rsidRDefault="00196742" w:rsidP="00196742">
      <w:pPr>
        <w:pStyle w:val="Heading2"/>
        <w:rPr>
          <w:caps/>
        </w:rPr>
      </w:pPr>
      <w:bookmarkStart w:id="144" w:name="_Toc344470653"/>
      <w:bookmarkStart w:id="145" w:name="_Toc344470983"/>
      <w:bookmarkStart w:id="146" w:name="_Toc344719375"/>
      <w:bookmarkStart w:id="147" w:name="_Toc344727127"/>
      <w:bookmarkStart w:id="148" w:name="_Toc344727842"/>
      <w:bookmarkStart w:id="149" w:name="_Toc344728323"/>
      <w:bookmarkStart w:id="150" w:name="_Toc344974343"/>
      <w:bookmarkStart w:id="151" w:name="_Toc375212085"/>
      <w:bookmarkStart w:id="152" w:name="_Toc435432385"/>
      <w:bookmarkStart w:id="153" w:name="_Toc438556879"/>
      <w:bookmarkStart w:id="154" w:name="_Toc20318624"/>
      <w:bookmarkStart w:id="155" w:name="_Toc127262222"/>
      <w:bookmarkStart w:id="156" w:name="_Toc229556461"/>
      <w:bookmarkStart w:id="157" w:name="_Toc229556530"/>
      <w:r w:rsidRPr="008767B1">
        <w:t>Equipment</w:t>
      </w:r>
      <w:bookmarkEnd w:id="144"/>
      <w:bookmarkEnd w:id="145"/>
      <w:bookmarkEnd w:id="146"/>
      <w:bookmarkEnd w:id="147"/>
      <w:bookmarkEnd w:id="148"/>
      <w:bookmarkEnd w:id="149"/>
      <w:bookmarkEnd w:id="150"/>
      <w:r w:rsidRPr="008767B1">
        <w:t xml:space="preserve"> and Maintenance</w:t>
      </w:r>
      <w:bookmarkEnd w:id="151"/>
      <w:bookmarkEnd w:id="152"/>
      <w:bookmarkEnd w:id="153"/>
      <w:bookmarkEnd w:id="154"/>
      <w:bookmarkEnd w:id="155"/>
    </w:p>
    <w:p w14:paraId="726E3537" w14:textId="77777777" w:rsidR="00196742" w:rsidRPr="008767B1" w:rsidRDefault="00196742" w:rsidP="00FA0F76">
      <w:pPr>
        <w:pStyle w:val="ListParagraph"/>
        <w:numPr>
          <w:ilvl w:val="0"/>
          <w:numId w:val="96"/>
        </w:numPr>
        <w:spacing w:after="120" w:line="240" w:lineRule="auto"/>
        <w:ind w:left="1020" w:hanging="340"/>
        <w:rPr>
          <w:sz w:val="20"/>
        </w:rPr>
      </w:pPr>
      <w:r w:rsidRPr="008767B1">
        <w:rPr>
          <w:sz w:val="20"/>
        </w:rPr>
        <w:t>All employees are required to inspect visually their work equipment, to report any faults before use and not to use this piece of equipment if it is deemed unsafe, i.e. checking for cable damage etc.;</w:t>
      </w:r>
    </w:p>
    <w:p w14:paraId="08FC810F" w14:textId="77777777" w:rsidR="00196742" w:rsidRPr="008767B1" w:rsidRDefault="00196742" w:rsidP="00FA0F76">
      <w:pPr>
        <w:pStyle w:val="ListParagraph"/>
        <w:numPr>
          <w:ilvl w:val="0"/>
          <w:numId w:val="96"/>
        </w:numPr>
        <w:spacing w:after="120" w:line="240" w:lineRule="auto"/>
        <w:ind w:left="1020" w:hanging="340"/>
        <w:rPr>
          <w:sz w:val="20"/>
        </w:rPr>
      </w:pPr>
      <w:r w:rsidRPr="008767B1">
        <w:rPr>
          <w:sz w:val="20"/>
        </w:rPr>
        <w:t>All employees are reminded of their obligation to participate in the training when provided to ensure that they understand how to work safely with all equipment that they use, and to work to the guidelines provided in the training and subsequently by their manager;</w:t>
      </w:r>
    </w:p>
    <w:p w14:paraId="59EFDC83" w14:textId="77777777" w:rsidR="00196742" w:rsidRPr="008767B1" w:rsidRDefault="00196742" w:rsidP="00FA0F76">
      <w:pPr>
        <w:pStyle w:val="ListParagraph"/>
        <w:numPr>
          <w:ilvl w:val="0"/>
          <w:numId w:val="96"/>
        </w:numPr>
        <w:spacing w:after="120" w:line="240" w:lineRule="auto"/>
        <w:ind w:left="1020" w:hanging="340"/>
        <w:rPr>
          <w:sz w:val="20"/>
        </w:rPr>
      </w:pPr>
      <w:r w:rsidRPr="008767B1">
        <w:rPr>
          <w:sz w:val="20"/>
        </w:rPr>
        <w:t>Any faulty piece of equipment is to be taken out of service, labelled as out of service, and moved to an area where it cannot be used.  It must not be returned to normal use unless it has been checked by a competent person and repaired if necessary;</w:t>
      </w:r>
    </w:p>
    <w:p w14:paraId="61EB730A" w14:textId="77777777" w:rsidR="00196742" w:rsidRPr="008767B1" w:rsidRDefault="00196742" w:rsidP="00FA0F76">
      <w:pPr>
        <w:pStyle w:val="ListParagraph"/>
        <w:numPr>
          <w:ilvl w:val="0"/>
          <w:numId w:val="96"/>
        </w:numPr>
        <w:spacing w:after="120" w:line="240" w:lineRule="auto"/>
        <w:ind w:left="1020" w:hanging="340"/>
        <w:rPr>
          <w:sz w:val="20"/>
        </w:rPr>
      </w:pPr>
      <w:r w:rsidRPr="008767B1">
        <w:rPr>
          <w:sz w:val="20"/>
        </w:rPr>
        <w:t>No private equipment is to be used unless it has been deemed safe by a competent person.</w:t>
      </w:r>
    </w:p>
    <w:p w14:paraId="20A94497" w14:textId="77777777" w:rsidR="00196742" w:rsidRPr="008767B1" w:rsidRDefault="00196742" w:rsidP="00FA0F76">
      <w:pPr>
        <w:pStyle w:val="ListParagraph"/>
        <w:numPr>
          <w:ilvl w:val="0"/>
          <w:numId w:val="96"/>
        </w:numPr>
        <w:spacing w:after="120" w:line="240" w:lineRule="auto"/>
        <w:ind w:left="1020" w:hanging="340"/>
        <w:rPr>
          <w:sz w:val="20"/>
        </w:rPr>
      </w:pPr>
      <w:r w:rsidRPr="008767B1">
        <w:rPr>
          <w:sz w:val="20"/>
        </w:rPr>
        <w:t>All systems, plant and equipment will be maintained in line with manufacturer’s instructions and industry guidance.  All servicing and maintenance will be carried out by competent persons (in-house or).  Records of servicing and maintenance will be held within our Buildings Register.</w:t>
      </w:r>
    </w:p>
    <w:p w14:paraId="18B9154C"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color w:val="000000"/>
          <w:sz w:val="20"/>
          <w:szCs w:val="20"/>
          <w:u w:val="single"/>
        </w:rPr>
      </w:pPr>
      <w:r w:rsidRPr="008767B1">
        <w:rPr>
          <w:rFonts w:asciiTheme="minorHAnsi" w:hAnsiTheme="minorHAnsi" w:cs="Arial"/>
          <w:b/>
          <w:i/>
          <w:color w:val="000000"/>
          <w:sz w:val="20"/>
          <w:szCs w:val="20"/>
          <w:u w:val="single"/>
        </w:rPr>
        <w:t>References and Useful Links</w:t>
      </w:r>
    </w:p>
    <w:p w14:paraId="47877417" w14:textId="77777777" w:rsidR="007A5A49" w:rsidRPr="008767B1" w:rsidRDefault="0035596B" w:rsidP="007A5A49">
      <w:pPr>
        <w:spacing w:after="0" w:line="240" w:lineRule="auto"/>
        <w:ind w:left="680"/>
        <w:rPr>
          <w:rFonts w:asciiTheme="minorHAnsi" w:hAnsiTheme="minorHAnsi" w:cstheme="minorHAnsi"/>
          <w:i/>
          <w:sz w:val="20"/>
          <w:szCs w:val="20"/>
          <w:highlight w:val="green"/>
        </w:rPr>
      </w:pPr>
      <w:hyperlink r:id="rId147" w:history="1">
        <w:r w:rsidR="007A5A49" w:rsidRPr="008767B1">
          <w:rPr>
            <w:rStyle w:val="Hyperlink"/>
            <w:rFonts w:asciiTheme="minorHAnsi" w:hAnsiTheme="minorHAnsi" w:cstheme="minorHAnsi"/>
            <w:i/>
            <w:sz w:val="20"/>
            <w:szCs w:val="20"/>
            <w:highlight w:val="green"/>
          </w:rPr>
          <w:t>HSE: Using Work Equipment Safely</w:t>
        </w:r>
      </w:hyperlink>
    </w:p>
    <w:p w14:paraId="327D6CAD" w14:textId="77777777" w:rsidR="007A5A49" w:rsidRPr="008767B1" w:rsidRDefault="0035596B" w:rsidP="007A5A49">
      <w:pPr>
        <w:spacing w:after="0" w:line="240" w:lineRule="auto"/>
        <w:ind w:left="680"/>
        <w:rPr>
          <w:rFonts w:asciiTheme="minorHAnsi" w:hAnsiTheme="minorHAnsi" w:cstheme="minorHAnsi"/>
          <w:i/>
          <w:sz w:val="20"/>
          <w:szCs w:val="20"/>
          <w:highlight w:val="green"/>
        </w:rPr>
      </w:pPr>
      <w:hyperlink r:id="rId148" w:history="1">
        <w:proofErr w:type="gramStart"/>
        <w:r w:rsidR="007A5A49" w:rsidRPr="008767B1">
          <w:rPr>
            <w:rStyle w:val="Hyperlink"/>
            <w:rFonts w:asciiTheme="minorHAnsi" w:hAnsiTheme="minorHAnsi" w:cstheme="minorHAnsi"/>
            <w:i/>
            <w:sz w:val="20"/>
            <w:szCs w:val="20"/>
            <w:highlight w:val="green"/>
          </w:rPr>
          <w:t>HSE L22 - Provision and Use of Work Equipment Regulations 1998.</w:t>
        </w:r>
        <w:proofErr w:type="gramEnd"/>
        <w:r w:rsidR="007A5A49" w:rsidRPr="008767B1">
          <w:rPr>
            <w:rStyle w:val="Hyperlink"/>
            <w:rFonts w:asciiTheme="minorHAnsi" w:hAnsiTheme="minorHAnsi" w:cstheme="minorHAnsi"/>
            <w:i/>
            <w:sz w:val="20"/>
            <w:szCs w:val="20"/>
            <w:highlight w:val="green"/>
          </w:rPr>
          <w:t xml:space="preserve"> ACOP and guidance</w:t>
        </w:r>
      </w:hyperlink>
    </w:p>
    <w:p w14:paraId="10BEE5EB" w14:textId="77777777" w:rsidR="007A5A49" w:rsidRPr="008767B1" w:rsidRDefault="0035596B" w:rsidP="007A5A49">
      <w:pPr>
        <w:spacing w:after="0" w:line="240" w:lineRule="auto"/>
        <w:ind w:left="680"/>
        <w:rPr>
          <w:rStyle w:val="Hyperlink"/>
          <w:rFonts w:asciiTheme="minorHAnsi" w:hAnsiTheme="minorHAnsi" w:cstheme="minorHAnsi"/>
          <w:i/>
          <w:color w:val="000000" w:themeColor="text1"/>
          <w:sz w:val="20"/>
          <w:szCs w:val="20"/>
        </w:rPr>
      </w:pPr>
      <w:hyperlink r:id="rId149" w:history="1">
        <w:r w:rsidR="007A5A49" w:rsidRPr="008767B1">
          <w:rPr>
            <w:rStyle w:val="Hyperlink"/>
            <w:rFonts w:asciiTheme="minorHAnsi" w:hAnsiTheme="minorHAnsi" w:cstheme="minorHAnsi"/>
            <w:i/>
            <w:sz w:val="20"/>
            <w:szCs w:val="20"/>
            <w:highlight w:val="green"/>
          </w:rPr>
          <w:t>Compliance Monitoring in Council Buildings</w:t>
        </w:r>
      </w:hyperlink>
    </w:p>
    <w:p w14:paraId="06871D46" w14:textId="77777777" w:rsidR="007A5A49" w:rsidRPr="008767B1" w:rsidRDefault="0035596B" w:rsidP="007A5A49">
      <w:pPr>
        <w:widowControl w:val="0"/>
        <w:autoSpaceDE w:val="0"/>
        <w:autoSpaceDN w:val="0"/>
        <w:adjustRightInd w:val="0"/>
        <w:spacing w:after="0" w:line="240" w:lineRule="auto"/>
        <w:ind w:left="680"/>
        <w:rPr>
          <w:rFonts w:asciiTheme="minorHAnsi" w:hAnsiTheme="minorHAnsi" w:cstheme="minorHAnsi"/>
          <w:i/>
          <w:color w:val="000000"/>
          <w:sz w:val="20"/>
          <w:szCs w:val="20"/>
        </w:rPr>
      </w:pPr>
      <w:hyperlink r:id="rId150" w:history="1">
        <w:r w:rsidR="007A5A49" w:rsidRPr="008767B1">
          <w:rPr>
            <w:rStyle w:val="Hyperlink"/>
            <w:rFonts w:asciiTheme="minorHAnsi" w:hAnsiTheme="minorHAnsi" w:cstheme="minorHAnsi"/>
            <w:i/>
            <w:iCs/>
            <w:sz w:val="20"/>
            <w:szCs w:val="20"/>
          </w:rPr>
          <w:t xml:space="preserve">KAHSC General Safety Series G25 - </w:t>
        </w:r>
        <w:r w:rsidR="007A5A49" w:rsidRPr="008767B1">
          <w:rPr>
            <w:rStyle w:val="Hyperlink"/>
            <w:rFonts w:asciiTheme="minorHAnsi" w:hAnsiTheme="minorHAnsi" w:cstheme="minorHAnsi"/>
            <w:i/>
            <w:iCs/>
            <w:sz w:val="20"/>
            <w:szCs w:val="20"/>
            <w:highlight w:val="green"/>
          </w:rPr>
          <w:t>Provision &amp; Use of Work Equipment</w:t>
        </w:r>
      </w:hyperlink>
    </w:p>
    <w:p w14:paraId="087AC30D" w14:textId="77777777" w:rsidR="007A5A49" w:rsidRPr="008767B1" w:rsidRDefault="007A5A49" w:rsidP="007A5A49">
      <w:pPr>
        <w:widowControl w:val="0"/>
        <w:autoSpaceDE w:val="0"/>
        <w:autoSpaceDN w:val="0"/>
        <w:adjustRightInd w:val="0"/>
        <w:spacing w:after="0" w:line="240" w:lineRule="auto"/>
        <w:ind w:left="680"/>
        <w:rPr>
          <w:rFonts w:asciiTheme="minorHAnsi" w:hAnsiTheme="minorHAnsi" w:cstheme="minorHAnsi"/>
          <w:i/>
          <w:color w:val="000000"/>
          <w:sz w:val="20"/>
          <w:szCs w:val="20"/>
        </w:rPr>
      </w:pPr>
      <w:r w:rsidRPr="008767B1">
        <w:rPr>
          <w:rFonts w:asciiTheme="minorHAnsi" w:hAnsiTheme="minorHAnsi" w:cstheme="minorHAnsi"/>
          <w:i/>
          <w:color w:val="000000"/>
          <w:sz w:val="20"/>
          <w:szCs w:val="20"/>
        </w:rPr>
        <w:t>School’s Equipment Maintenance Schedule and records/Buildings Register</w:t>
      </w:r>
    </w:p>
    <w:p w14:paraId="68997B2C" w14:textId="77777777" w:rsidR="007A5A49" w:rsidRPr="008767B1" w:rsidRDefault="007A5A49" w:rsidP="007A5A49">
      <w:pPr>
        <w:widowControl w:val="0"/>
        <w:autoSpaceDE w:val="0"/>
        <w:autoSpaceDN w:val="0"/>
        <w:adjustRightInd w:val="0"/>
        <w:spacing w:after="0" w:line="240" w:lineRule="auto"/>
        <w:ind w:left="680"/>
        <w:rPr>
          <w:rFonts w:asciiTheme="minorHAnsi" w:hAnsiTheme="minorHAnsi" w:cstheme="minorHAnsi"/>
          <w:i/>
          <w:color w:val="000000"/>
          <w:sz w:val="20"/>
          <w:szCs w:val="20"/>
        </w:rPr>
      </w:pPr>
      <w:r w:rsidRPr="008767B1">
        <w:rPr>
          <w:rFonts w:asciiTheme="minorHAnsi" w:hAnsiTheme="minorHAnsi" w:cstheme="minorHAnsi"/>
          <w:i/>
          <w:color w:val="000000"/>
          <w:sz w:val="20"/>
          <w:szCs w:val="20"/>
        </w:rPr>
        <w:t>School’s Health and Safety Management Plan</w:t>
      </w:r>
    </w:p>
    <w:p w14:paraId="698FD9ED" w14:textId="77777777" w:rsidR="00196742" w:rsidRPr="008767B1" w:rsidRDefault="00196742" w:rsidP="00196742">
      <w:pPr>
        <w:pStyle w:val="Heading2"/>
      </w:pPr>
      <w:bookmarkStart w:id="158" w:name="_Toc438556880"/>
      <w:bookmarkStart w:id="159" w:name="_Toc20318625"/>
      <w:bookmarkStart w:id="160" w:name="_Toc127262223"/>
      <w:bookmarkEnd w:id="156"/>
      <w:bookmarkEnd w:id="157"/>
      <w:r w:rsidRPr="008767B1">
        <w:t>Workstations / Display Screen Equipment</w:t>
      </w:r>
      <w:bookmarkEnd w:id="158"/>
      <w:bookmarkEnd w:id="159"/>
      <w:bookmarkEnd w:id="160"/>
    </w:p>
    <w:p w14:paraId="4EA84E82"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8767B1">
        <w:rPr>
          <w:rFonts w:asciiTheme="minorHAnsi" w:hAnsiTheme="minorHAnsi" w:cs="Arial"/>
          <w:sz w:val="20"/>
          <w:szCs w:val="20"/>
        </w:rPr>
        <w:t>The school ensures that all staff classed as ‘users’ of DSE equipment:</w:t>
      </w:r>
    </w:p>
    <w:p w14:paraId="29D8C345" w14:textId="77777777" w:rsidR="00196742" w:rsidRPr="008767B1" w:rsidRDefault="00196742" w:rsidP="00FA0F76">
      <w:pPr>
        <w:pStyle w:val="ListParagraph"/>
        <w:widowControl w:val="0"/>
        <w:numPr>
          <w:ilvl w:val="0"/>
          <w:numId w:val="87"/>
        </w:numPr>
        <w:autoSpaceDE w:val="0"/>
        <w:autoSpaceDN w:val="0"/>
        <w:adjustRightInd w:val="0"/>
        <w:spacing w:after="0" w:line="240" w:lineRule="auto"/>
        <w:ind w:left="1020" w:hanging="340"/>
        <w:contextualSpacing w:val="0"/>
        <w:rPr>
          <w:rFonts w:asciiTheme="minorHAnsi" w:hAnsiTheme="minorHAnsi" w:cs="Arial"/>
          <w:sz w:val="20"/>
          <w:szCs w:val="20"/>
        </w:rPr>
      </w:pPr>
      <w:r w:rsidRPr="008767B1">
        <w:rPr>
          <w:rFonts w:asciiTheme="minorHAnsi" w:hAnsiTheme="minorHAnsi" w:cs="Arial"/>
          <w:sz w:val="20"/>
          <w:szCs w:val="20"/>
        </w:rPr>
        <w:t>Have access to a safe workstation that meets the minimum requirements of the Health and Safety (Display Screen) Regulations;</w:t>
      </w:r>
    </w:p>
    <w:p w14:paraId="7BC7F312" w14:textId="77777777" w:rsidR="00196742" w:rsidRPr="008767B1" w:rsidRDefault="00196742" w:rsidP="00FA0F76">
      <w:pPr>
        <w:pStyle w:val="ListParagraph"/>
        <w:widowControl w:val="0"/>
        <w:numPr>
          <w:ilvl w:val="0"/>
          <w:numId w:val="87"/>
        </w:numPr>
        <w:autoSpaceDE w:val="0"/>
        <w:autoSpaceDN w:val="0"/>
        <w:adjustRightInd w:val="0"/>
        <w:spacing w:after="0" w:line="240" w:lineRule="auto"/>
        <w:ind w:left="1020" w:hanging="340"/>
        <w:contextualSpacing w:val="0"/>
        <w:rPr>
          <w:rFonts w:asciiTheme="minorHAnsi" w:hAnsiTheme="minorHAnsi" w:cs="Arial"/>
          <w:sz w:val="20"/>
          <w:szCs w:val="20"/>
        </w:rPr>
      </w:pPr>
      <w:r w:rsidRPr="008767B1">
        <w:rPr>
          <w:rFonts w:asciiTheme="minorHAnsi" w:hAnsiTheme="minorHAnsi" w:cs="Arial"/>
          <w:sz w:val="20"/>
          <w:szCs w:val="20"/>
        </w:rPr>
        <w:t xml:space="preserve">Undertake an annual DSE self–assessment which is </w:t>
      </w:r>
      <w:r w:rsidRPr="008767B1">
        <w:rPr>
          <w:sz w:val="20"/>
        </w:rPr>
        <w:t>be reviewed where there are significant changes including change of workstation, reports of physiological problems, following the introduction of control measures etc.</w:t>
      </w:r>
      <w:r w:rsidRPr="008767B1">
        <w:rPr>
          <w:rFonts w:asciiTheme="minorHAnsi" w:hAnsiTheme="minorHAnsi" w:cs="Arial"/>
          <w:sz w:val="20"/>
          <w:szCs w:val="20"/>
        </w:rPr>
        <w:t>;</w:t>
      </w:r>
    </w:p>
    <w:p w14:paraId="40C504E8" w14:textId="77777777" w:rsidR="00196742" w:rsidRPr="008767B1" w:rsidRDefault="00196742" w:rsidP="00FA0F76">
      <w:pPr>
        <w:pStyle w:val="ListParagraph"/>
        <w:widowControl w:val="0"/>
        <w:numPr>
          <w:ilvl w:val="0"/>
          <w:numId w:val="87"/>
        </w:numPr>
        <w:autoSpaceDE w:val="0"/>
        <w:autoSpaceDN w:val="0"/>
        <w:adjustRightInd w:val="0"/>
        <w:spacing w:after="120" w:line="240" w:lineRule="auto"/>
        <w:ind w:left="1020" w:hanging="340"/>
        <w:contextualSpacing w:val="0"/>
        <w:rPr>
          <w:rFonts w:asciiTheme="minorHAnsi" w:hAnsiTheme="minorHAnsi" w:cs="Arial"/>
          <w:sz w:val="20"/>
          <w:szCs w:val="20"/>
        </w:rPr>
      </w:pPr>
      <w:r w:rsidRPr="008767B1">
        <w:rPr>
          <w:rFonts w:asciiTheme="minorHAnsi" w:hAnsiTheme="minorHAnsi" w:cs="Arial"/>
          <w:sz w:val="20"/>
          <w:szCs w:val="20"/>
        </w:rPr>
        <w:t>Can request a paid eyesight test and payment for the cost of single vision spectacles if these are required for DSE work.</w:t>
      </w:r>
    </w:p>
    <w:p w14:paraId="615A0C6D" w14:textId="77777777" w:rsidR="00196742" w:rsidRPr="008767B1" w:rsidRDefault="00196742" w:rsidP="00196742">
      <w:pPr>
        <w:widowControl w:val="0"/>
        <w:autoSpaceDE w:val="0"/>
        <w:autoSpaceDN w:val="0"/>
        <w:adjustRightInd w:val="0"/>
        <w:spacing w:after="120" w:line="240" w:lineRule="auto"/>
        <w:ind w:left="680"/>
        <w:rPr>
          <w:rFonts w:cs="Arial"/>
          <w:sz w:val="20"/>
          <w:szCs w:val="20"/>
        </w:rPr>
      </w:pPr>
      <w:r w:rsidRPr="008767B1">
        <w:rPr>
          <w:rFonts w:cs="Calibri"/>
          <w:sz w:val="20"/>
        </w:rPr>
        <w:t xml:space="preserve">Due to their compact nature, laptops are not designed to be used for extended periods of time.  When they are used for longer periods, they will be used with a laptop raiser and a separate keyboard.  </w:t>
      </w:r>
      <w:r w:rsidRPr="008767B1">
        <w:rPr>
          <w:rFonts w:cs="Arial"/>
          <w:sz w:val="20"/>
          <w:szCs w:val="20"/>
        </w:rPr>
        <w:t>Where laptops are supplied to staff or pupils to use at home, we ensure that users are provided with information on the safe and proper use of laptop computers.</w:t>
      </w:r>
    </w:p>
    <w:p w14:paraId="569B8AC3"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8767B1">
        <w:rPr>
          <w:rFonts w:asciiTheme="minorHAnsi" w:hAnsiTheme="minorHAnsi" w:cs="Arial"/>
          <w:sz w:val="20"/>
          <w:szCs w:val="20"/>
        </w:rPr>
        <w:t>Interactive white boards will be fixed and used in accordance with the manufacturer’s instructions. Staff should ensure that they familiarise themselves with the relevant user guidance.  All display screens and interactive whiteboards must be shut down when not in use, rather than being left on standby, both to save energy and reduce the risk of fire.</w:t>
      </w:r>
    </w:p>
    <w:p w14:paraId="28273A86"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p w14:paraId="48526C9F" w14:textId="77777777" w:rsidR="007A5A49" w:rsidRPr="008767B1" w:rsidRDefault="0035596B" w:rsidP="007A5A49">
      <w:pPr>
        <w:spacing w:after="0" w:line="240" w:lineRule="auto"/>
        <w:ind w:left="680"/>
        <w:rPr>
          <w:rFonts w:asciiTheme="minorHAnsi" w:hAnsiTheme="minorHAnsi" w:cstheme="minorHAnsi"/>
          <w:i/>
          <w:iCs/>
          <w:sz w:val="20"/>
          <w:szCs w:val="20"/>
          <w:highlight w:val="green"/>
        </w:rPr>
      </w:pPr>
      <w:hyperlink r:id="rId151" w:history="1">
        <w:r w:rsidR="007A5A49" w:rsidRPr="008767B1">
          <w:rPr>
            <w:rStyle w:val="Hyperlink"/>
            <w:rFonts w:asciiTheme="minorHAnsi" w:hAnsiTheme="minorHAnsi" w:cstheme="minorHAnsi"/>
            <w:i/>
            <w:iCs/>
            <w:sz w:val="20"/>
            <w:szCs w:val="20"/>
            <w:highlight w:val="green"/>
          </w:rPr>
          <w:t>Work with display screen equipment: Health and Safety (Display Screen Equipment) Regulations 1992 as amended by the Health and Safety (Miscellaneous Amendments) Regulations 2002 - Guidance on the Regulations</w:t>
        </w:r>
      </w:hyperlink>
    </w:p>
    <w:p w14:paraId="1D1DFBA9" w14:textId="77777777" w:rsidR="007A5A49" w:rsidRPr="008767B1" w:rsidRDefault="0035596B" w:rsidP="007A5A49">
      <w:pPr>
        <w:widowControl w:val="0"/>
        <w:autoSpaceDE w:val="0"/>
        <w:autoSpaceDN w:val="0"/>
        <w:adjustRightInd w:val="0"/>
        <w:spacing w:after="0" w:line="240" w:lineRule="auto"/>
        <w:ind w:left="680"/>
        <w:rPr>
          <w:rStyle w:val="Hyperlink"/>
          <w:rFonts w:asciiTheme="minorHAnsi" w:hAnsiTheme="minorHAnsi" w:cstheme="minorHAnsi"/>
          <w:bCs/>
          <w:i/>
          <w:iCs/>
          <w:color w:val="000000" w:themeColor="text1"/>
          <w:sz w:val="20"/>
          <w:szCs w:val="20"/>
          <w:highlight w:val="green"/>
        </w:rPr>
      </w:pPr>
      <w:hyperlink r:id="rId152" w:history="1">
        <w:r w:rsidR="007A5A49" w:rsidRPr="008767B1">
          <w:rPr>
            <w:rStyle w:val="Hyperlink"/>
            <w:rFonts w:asciiTheme="minorHAnsi" w:hAnsiTheme="minorHAnsi" w:cstheme="minorHAnsi"/>
            <w:bCs/>
            <w:i/>
            <w:iCs/>
            <w:sz w:val="20"/>
            <w:szCs w:val="20"/>
            <w:highlight w:val="green"/>
          </w:rPr>
          <w:t>HSE Website - DSE</w:t>
        </w:r>
      </w:hyperlink>
    </w:p>
    <w:p w14:paraId="224C4B74" w14:textId="77777777" w:rsidR="007A5A49" w:rsidRPr="008767B1" w:rsidRDefault="0035596B" w:rsidP="007A5A49">
      <w:pPr>
        <w:widowControl w:val="0"/>
        <w:autoSpaceDE w:val="0"/>
        <w:autoSpaceDN w:val="0"/>
        <w:adjustRightInd w:val="0"/>
        <w:spacing w:after="0" w:line="240" w:lineRule="auto"/>
        <w:ind w:left="680"/>
        <w:rPr>
          <w:rFonts w:asciiTheme="minorHAnsi" w:hAnsiTheme="minorHAnsi" w:cstheme="minorHAnsi"/>
          <w:i/>
          <w:iCs/>
          <w:sz w:val="20"/>
          <w:szCs w:val="20"/>
        </w:rPr>
      </w:pPr>
      <w:hyperlink r:id="rId153" w:history="1">
        <w:r w:rsidR="007A5A49" w:rsidRPr="008767B1">
          <w:rPr>
            <w:rStyle w:val="Hyperlink"/>
            <w:rFonts w:asciiTheme="minorHAnsi" w:hAnsiTheme="minorHAnsi" w:cstheme="minorHAnsi"/>
            <w:i/>
            <w:iCs/>
            <w:sz w:val="20"/>
            <w:szCs w:val="20"/>
            <w:highlight w:val="green"/>
          </w:rPr>
          <w:t>HSE: Working with Display Screen Equipment (DSE) - HSE Guide INDG36</w:t>
        </w:r>
      </w:hyperlink>
    </w:p>
    <w:p w14:paraId="63F75870" w14:textId="5AB61541" w:rsidR="007A5A49" w:rsidRPr="008767B1" w:rsidRDefault="0035596B" w:rsidP="007A5A49">
      <w:pPr>
        <w:spacing w:after="0" w:line="240" w:lineRule="auto"/>
        <w:ind w:left="680"/>
        <w:rPr>
          <w:rFonts w:asciiTheme="minorHAnsi" w:hAnsiTheme="minorHAnsi" w:cstheme="minorHAnsi"/>
          <w:i/>
          <w:iCs/>
          <w:sz w:val="20"/>
          <w:szCs w:val="20"/>
        </w:rPr>
      </w:pPr>
      <w:hyperlink r:id="rId154" w:history="1">
        <w:r w:rsidR="007A5A49" w:rsidRPr="008767B1">
          <w:rPr>
            <w:rStyle w:val="Hyperlink"/>
            <w:rFonts w:asciiTheme="minorHAnsi" w:hAnsiTheme="minorHAnsi" w:cstheme="minorHAnsi"/>
            <w:i/>
            <w:iCs/>
            <w:sz w:val="20"/>
            <w:szCs w:val="20"/>
          </w:rPr>
          <w:t xml:space="preserve">KAHSC General Safety Series G13 – </w:t>
        </w:r>
        <w:r w:rsidR="007A5A49" w:rsidRPr="008767B1">
          <w:rPr>
            <w:rStyle w:val="Hyperlink"/>
            <w:rFonts w:asciiTheme="minorHAnsi" w:hAnsiTheme="minorHAnsi" w:cstheme="minorHAnsi"/>
            <w:i/>
            <w:iCs/>
            <w:sz w:val="20"/>
            <w:szCs w:val="20"/>
            <w:highlight w:val="green"/>
          </w:rPr>
          <w:t>Display Screen Equipment</w:t>
        </w:r>
      </w:hyperlink>
    </w:p>
    <w:p w14:paraId="23089C7A" w14:textId="77777777" w:rsidR="007A5A49" w:rsidRPr="008767B1" w:rsidRDefault="0035596B" w:rsidP="007A5A49">
      <w:pPr>
        <w:spacing w:after="0" w:line="240" w:lineRule="auto"/>
        <w:ind w:left="680"/>
        <w:rPr>
          <w:rFonts w:asciiTheme="minorHAnsi" w:hAnsiTheme="minorHAnsi" w:cstheme="minorHAnsi"/>
          <w:i/>
          <w:iCs/>
          <w:sz w:val="20"/>
          <w:szCs w:val="20"/>
        </w:rPr>
      </w:pPr>
      <w:hyperlink r:id="rId155" w:history="1">
        <w:r w:rsidR="007A5A49" w:rsidRPr="008767B1">
          <w:rPr>
            <w:rStyle w:val="Hyperlink"/>
            <w:rFonts w:asciiTheme="minorHAnsi" w:hAnsiTheme="minorHAnsi" w:cstheme="minorHAnsi"/>
            <w:i/>
            <w:iCs/>
            <w:sz w:val="20"/>
            <w:szCs w:val="20"/>
          </w:rPr>
          <w:t xml:space="preserve">KAHSC General Safety Series G20 - </w:t>
        </w:r>
        <w:r w:rsidR="007A5A49" w:rsidRPr="008767B1">
          <w:rPr>
            <w:rStyle w:val="Hyperlink"/>
            <w:rFonts w:asciiTheme="minorHAnsi" w:hAnsiTheme="minorHAnsi" w:cstheme="minorHAnsi"/>
            <w:i/>
            <w:iCs/>
            <w:sz w:val="20"/>
            <w:szCs w:val="20"/>
            <w:highlight w:val="green"/>
          </w:rPr>
          <w:t>Safe use of Laptops</w:t>
        </w:r>
      </w:hyperlink>
    </w:p>
    <w:p w14:paraId="5FC3E4CB" w14:textId="18079F5F" w:rsidR="00196742" w:rsidRPr="008767B1" w:rsidRDefault="00196742" w:rsidP="00196742">
      <w:pPr>
        <w:pStyle w:val="Heading2"/>
      </w:pPr>
      <w:bookmarkStart w:id="161" w:name="_Toc438556881"/>
      <w:bookmarkStart w:id="162" w:name="_Toc20318626"/>
      <w:bookmarkStart w:id="163" w:name="_Toc127262224"/>
      <w:r w:rsidRPr="008767B1">
        <w:t>Information Technology (IT)</w:t>
      </w:r>
      <w:r w:rsidR="00572C56" w:rsidRPr="008767B1">
        <w:t xml:space="preserve">, </w:t>
      </w:r>
      <w:r w:rsidRPr="008767B1">
        <w:t>Online Safety</w:t>
      </w:r>
      <w:bookmarkEnd w:id="161"/>
      <w:bookmarkEnd w:id="162"/>
      <w:r w:rsidR="00572C56" w:rsidRPr="008767B1">
        <w:t xml:space="preserve"> </w:t>
      </w:r>
      <w:r w:rsidR="00572C56" w:rsidRPr="008767B1">
        <w:rPr>
          <w:highlight w:val="cyan"/>
        </w:rPr>
        <w:t>and Remote Education</w:t>
      </w:r>
      <w:bookmarkEnd w:id="163"/>
    </w:p>
    <w:p w14:paraId="792D1948" w14:textId="77777777" w:rsidR="00196742" w:rsidRPr="008767B1" w:rsidRDefault="00196742" w:rsidP="00171172">
      <w:pPr>
        <w:pStyle w:val="ListParagraph"/>
        <w:numPr>
          <w:ilvl w:val="0"/>
          <w:numId w:val="58"/>
        </w:numPr>
        <w:spacing w:after="120" w:line="240" w:lineRule="auto"/>
        <w:ind w:left="1020" w:hanging="340"/>
        <w:rPr>
          <w:sz w:val="20"/>
          <w:szCs w:val="20"/>
        </w:rPr>
      </w:pPr>
      <w:r w:rsidRPr="008767B1">
        <w:rPr>
          <w:sz w:val="20"/>
          <w:szCs w:val="20"/>
        </w:rPr>
        <w:t>The layout of equipment will be appropriate with sufficient room for each student.</w:t>
      </w:r>
    </w:p>
    <w:p w14:paraId="522FE1AE" w14:textId="77777777" w:rsidR="00196742" w:rsidRPr="008767B1" w:rsidRDefault="00196742" w:rsidP="00171172">
      <w:pPr>
        <w:pStyle w:val="ListParagraph"/>
        <w:numPr>
          <w:ilvl w:val="0"/>
          <w:numId w:val="58"/>
        </w:numPr>
        <w:spacing w:after="120" w:line="240" w:lineRule="auto"/>
        <w:ind w:left="1020" w:hanging="340"/>
        <w:rPr>
          <w:sz w:val="20"/>
          <w:szCs w:val="20"/>
        </w:rPr>
      </w:pPr>
      <w:r w:rsidRPr="008767B1">
        <w:rPr>
          <w:sz w:val="20"/>
          <w:szCs w:val="20"/>
        </w:rPr>
        <w:t>Seating will be suitable i.e. ideally height and comfort adjustable for individual users.</w:t>
      </w:r>
    </w:p>
    <w:p w14:paraId="11F1BA3D" w14:textId="77777777" w:rsidR="00196742" w:rsidRPr="008767B1" w:rsidRDefault="00196742" w:rsidP="00171172">
      <w:pPr>
        <w:pStyle w:val="ListParagraph"/>
        <w:numPr>
          <w:ilvl w:val="0"/>
          <w:numId w:val="58"/>
        </w:numPr>
        <w:spacing w:after="120" w:line="240" w:lineRule="auto"/>
        <w:ind w:left="1020" w:hanging="340"/>
        <w:rPr>
          <w:sz w:val="20"/>
          <w:szCs w:val="20"/>
        </w:rPr>
      </w:pPr>
      <w:r w:rsidRPr="008767B1">
        <w:rPr>
          <w:sz w:val="20"/>
          <w:szCs w:val="20"/>
        </w:rPr>
        <w:t>Lighting, heating and ventilation levels will be adequate for the types of activities undertaken.</w:t>
      </w:r>
    </w:p>
    <w:p w14:paraId="01826A77" w14:textId="77777777" w:rsidR="00196742" w:rsidRPr="008767B1" w:rsidRDefault="00196742" w:rsidP="00171172">
      <w:pPr>
        <w:pStyle w:val="ListParagraph"/>
        <w:numPr>
          <w:ilvl w:val="0"/>
          <w:numId w:val="58"/>
        </w:numPr>
        <w:spacing w:after="120" w:line="240" w:lineRule="auto"/>
        <w:ind w:left="1020" w:hanging="340"/>
        <w:rPr>
          <w:sz w:val="20"/>
          <w:szCs w:val="20"/>
        </w:rPr>
      </w:pPr>
      <w:r w:rsidRPr="008767B1">
        <w:rPr>
          <w:sz w:val="20"/>
          <w:szCs w:val="20"/>
        </w:rPr>
        <w:t>Combustible items in the IT workroom will be stored appropriately.</w:t>
      </w:r>
    </w:p>
    <w:p w14:paraId="033B0278" w14:textId="77777777" w:rsidR="00196742" w:rsidRPr="008767B1" w:rsidRDefault="00196742" w:rsidP="00171172">
      <w:pPr>
        <w:pStyle w:val="ListParagraph"/>
        <w:numPr>
          <w:ilvl w:val="0"/>
          <w:numId w:val="58"/>
        </w:numPr>
        <w:spacing w:after="120" w:line="240" w:lineRule="auto"/>
        <w:ind w:left="1020" w:hanging="340"/>
        <w:rPr>
          <w:sz w:val="20"/>
          <w:szCs w:val="20"/>
        </w:rPr>
      </w:pPr>
      <w:r w:rsidRPr="008767B1">
        <w:rPr>
          <w:sz w:val="20"/>
          <w:szCs w:val="20"/>
        </w:rPr>
        <w:t>Electrical sockets and electrical extension leads will be used responsibly e.g. not overloaded, surge protected etc.</w:t>
      </w:r>
    </w:p>
    <w:p w14:paraId="09DA61A8" w14:textId="77777777" w:rsidR="00196742" w:rsidRPr="008767B1" w:rsidRDefault="00196742" w:rsidP="00171172">
      <w:pPr>
        <w:pStyle w:val="ListParagraph"/>
        <w:numPr>
          <w:ilvl w:val="0"/>
          <w:numId w:val="58"/>
        </w:numPr>
        <w:spacing w:after="120" w:line="240" w:lineRule="auto"/>
        <w:ind w:left="1020" w:hanging="340"/>
        <w:rPr>
          <w:sz w:val="20"/>
          <w:szCs w:val="20"/>
        </w:rPr>
      </w:pPr>
      <w:r w:rsidRPr="008767B1">
        <w:rPr>
          <w:sz w:val="20"/>
          <w:szCs w:val="20"/>
        </w:rPr>
        <w:t>The server unit is housed appropriately e.g. where it cannot overheat, away from combustible materials, wires kept tidy etc.</w:t>
      </w:r>
    </w:p>
    <w:p w14:paraId="19E12184" w14:textId="77777777" w:rsidR="00196742" w:rsidRPr="008767B1" w:rsidRDefault="00196742" w:rsidP="00171172">
      <w:pPr>
        <w:pStyle w:val="ListParagraph"/>
        <w:numPr>
          <w:ilvl w:val="0"/>
          <w:numId w:val="58"/>
        </w:numPr>
        <w:spacing w:after="120" w:line="240" w:lineRule="auto"/>
        <w:ind w:left="1020" w:hanging="340"/>
        <w:rPr>
          <w:sz w:val="20"/>
          <w:szCs w:val="20"/>
        </w:rPr>
      </w:pPr>
      <w:r w:rsidRPr="008767B1">
        <w:rPr>
          <w:sz w:val="20"/>
          <w:szCs w:val="20"/>
        </w:rPr>
        <w:t>The fabric of the room and equipment is in a generally good condition, and the room is kept tidy.</w:t>
      </w:r>
    </w:p>
    <w:p w14:paraId="6CCF87FC" w14:textId="77777777" w:rsidR="00196742" w:rsidRPr="008767B1" w:rsidRDefault="00196742" w:rsidP="00171172">
      <w:pPr>
        <w:pStyle w:val="ListParagraph"/>
        <w:numPr>
          <w:ilvl w:val="0"/>
          <w:numId w:val="58"/>
        </w:numPr>
        <w:spacing w:after="120" w:line="240" w:lineRule="auto"/>
        <w:ind w:left="1020" w:hanging="340"/>
        <w:rPr>
          <w:sz w:val="20"/>
          <w:szCs w:val="20"/>
        </w:rPr>
      </w:pPr>
      <w:r w:rsidRPr="008767B1">
        <w:rPr>
          <w:rFonts w:cs="Helvetica"/>
          <w:sz w:val="20"/>
          <w:szCs w:val="20"/>
        </w:rPr>
        <w:t xml:space="preserve">It is recognised that the use of new technologies presents particular challenges and risks to children both inside and outside of school.  </w:t>
      </w:r>
      <w:r w:rsidRPr="008767B1">
        <w:rPr>
          <w:rFonts w:cs="Helvetica"/>
          <w:color w:val="000000" w:themeColor="text1"/>
          <w:sz w:val="20"/>
          <w:szCs w:val="20"/>
        </w:rPr>
        <w:t xml:space="preserve">We will </w:t>
      </w:r>
      <w:r w:rsidRPr="008767B1">
        <w:rPr>
          <w:rFonts w:cs="Helvetica"/>
          <w:sz w:val="20"/>
          <w:szCs w:val="20"/>
        </w:rPr>
        <w:t>ensure a comprehensive curriculum response to enable all pupils to learn about and manage the associated risks effectively and will support parents and the school community (including all members of staff) to become aware and alert to the needs of keeping children safe online.</w:t>
      </w:r>
    </w:p>
    <w:p w14:paraId="70A0B6C5" w14:textId="77777777" w:rsidR="00196742" w:rsidRPr="008767B1" w:rsidRDefault="00196742" w:rsidP="00171172">
      <w:pPr>
        <w:pStyle w:val="ListParagraph"/>
        <w:numPr>
          <w:ilvl w:val="0"/>
          <w:numId w:val="58"/>
        </w:numPr>
        <w:spacing w:after="120" w:line="240" w:lineRule="auto"/>
        <w:ind w:left="1020" w:hanging="340"/>
        <w:rPr>
          <w:sz w:val="20"/>
          <w:szCs w:val="20"/>
        </w:rPr>
      </w:pPr>
      <w:r w:rsidRPr="008767B1">
        <w:rPr>
          <w:rFonts w:cs="Arial"/>
          <w:color w:val="000000"/>
          <w:sz w:val="20"/>
          <w:szCs w:val="20"/>
        </w:rPr>
        <w:t xml:space="preserve">We have a suitable Online Safety Policy which includes acceptable use agreements for staff, Governors and pupils, </w:t>
      </w:r>
      <w:r w:rsidRPr="008767B1">
        <w:rPr>
          <w:rFonts w:eastAsia="Gill Sans MT"/>
          <w:sz w:val="20"/>
          <w:szCs w:val="20"/>
        </w:rPr>
        <w:t>reinforces the need for parents to act responsibly when using Facebook or other social networking sites</w:t>
      </w:r>
      <w:r w:rsidRPr="008767B1">
        <w:rPr>
          <w:rFonts w:cs="Arial"/>
          <w:color w:val="000000"/>
          <w:sz w:val="20"/>
          <w:szCs w:val="20"/>
        </w:rPr>
        <w:t xml:space="preserve"> and </w:t>
      </w:r>
      <w:r w:rsidRPr="008767B1">
        <w:rPr>
          <w:rFonts w:eastAsia="Gill Sans MT"/>
          <w:sz w:val="20"/>
          <w:szCs w:val="20"/>
        </w:rPr>
        <w:t>includes references to extremism, radicalisation and child sexual exploitation.</w:t>
      </w:r>
    </w:p>
    <w:p w14:paraId="609096E1" w14:textId="68DEC5BC" w:rsidR="00196742" w:rsidRPr="008767B1" w:rsidRDefault="00196742" w:rsidP="00171172">
      <w:pPr>
        <w:pStyle w:val="ListParagraph"/>
        <w:numPr>
          <w:ilvl w:val="0"/>
          <w:numId w:val="58"/>
        </w:numPr>
        <w:spacing w:after="120" w:line="240" w:lineRule="auto"/>
        <w:ind w:left="1020" w:hanging="340"/>
        <w:rPr>
          <w:sz w:val="20"/>
          <w:szCs w:val="20"/>
        </w:rPr>
      </w:pPr>
      <w:r w:rsidRPr="008767B1">
        <w:rPr>
          <w:rFonts w:cs="Calibri"/>
          <w:color w:val="000000"/>
          <w:sz w:val="20"/>
          <w:szCs w:val="20"/>
        </w:rPr>
        <w:t>There are robust security measures in place to protect potentially sensitive documents being accessed at home or being taken off site using pen drives, which must be encrypted.  Our arrangements for security</w:t>
      </w:r>
      <w:r w:rsidR="00CA6309" w:rsidRPr="008767B1">
        <w:rPr>
          <w:rFonts w:cs="Calibri"/>
          <w:color w:val="000000"/>
          <w:sz w:val="20"/>
          <w:szCs w:val="20"/>
        </w:rPr>
        <w:t xml:space="preserve">, </w:t>
      </w:r>
      <w:r w:rsidR="00CA6309" w:rsidRPr="008767B1">
        <w:rPr>
          <w:rFonts w:cs="Calibri"/>
          <w:color w:val="000000"/>
          <w:sz w:val="20"/>
          <w:szCs w:val="20"/>
          <w:highlight w:val="cyan"/>
        </w:rPr>
        <w:t>home working and remote education</w:t>
      </w:r>
      <w:r w:rsidRPr="008767B1">
        <w:rPr>
          <w:rFonts w:cs="Calibri"/>
          <w:color w:val="000000"/>
          <w:sz w:val="20"/>
          <w:szCs w:val="20"/>
        </w:rPr>
        <w:t xml:space="preserve"> are fully discussed in the school Online Safety Policy held separately.</w:t>
      </w:r>
    </w:p>
    <w:p w14:paraId="4554B45C" w14:textId="4A887615" w:rsidR="00590871" w:rsidRPr="008767B1" w:rsidRDefault="00590871" w:rsidP="00171172">
      <w:pPr>
        <w:pStyle w:val="ListParagraph"/>
        <w:numPr>
          <w:ilvl w:val="0"/>
          <w:numId w:val="58"/>
        </w:numPr>
        <w:spacing w:after="120" w:line="240" w:lineRule="auto"/>
        <w:ind w:left="1020" w:hanging="340"/>
        <w:rPr>
          <w:sz w:val="20"/>
          <w:szCs w:val="20"/>
          <w:highlight w:val="cyan"/>
        </w:rPr>
      </w:pPr>
      <w:r w:rsidRPr="008767B1">
        <w:rPr>
          <w:rFonts w:cs="Calibri"/>
          <w:color w:val="000000"/>
          <w:sz w:val="20"/>
          <w:szCs w:val="20"/>
          <w:highlight w:val="cyan"/>
        </w:rPr>
        <w:t>Refer also to our separate ‘Cyber Response Plan’.</w:t>
      </w:r>
    </w:p>
    <w:p w14:paraId="4F3BF23E" w14:textId="77777777" w:rsidR="00572C56" w:rsidRPr="008767B1" w:rsidRDefault="00572C56" w:rsidP="00572C56">
      <w:pPr>
        <w:pStyle w:val="Heading4"/>
        <w:ind w:left="720"/>
        <w:rPr>
          <w:noProof w:val="0"/>
          <w:highlight w:val="cyan"/>
        </w:rPr>
      </w:pPr>
      <w:r w:rsidRPr="008767B1">
        <w:rPr>
          <w:noProof w:val="0"/>
          <w:highlight w:val="cyan"/>
        </w:rPr>
        <w:t>Remote Education</w:t>
      </w:r>
    </w:p>
    <w:p w14:paraId="224193D2" w14:textId="607AA815" w:rsidR="00572C56" w:rsidRPr="008767B1" w:rsidRDefault="00572C56" w:rsidP="00FA0F76">
      <w:pPr>
        <w:pStyle w:val="ListParagraph"/>
        <w:numPr>
          <w:ilvl w:val="0"/>
          <w:numId w:val="139"/>
        </w:numPr>
        <w:spacing w:after="0" w:line="240" w:lineRule="auto"/>
        <w:rPr>
          <w:sz w:val="20"/>
          <w:szCs w:val="20"/>
          <w:highlight w:val="cyan"/>
        </w:rPr>
      </w:pPr>
      <w:r w:rsidRPr="008767B1">
        <w:rPr>
          <w:sz w:val="20"/>
          <w:szCs w:val="20"/>
          <w:highlight w:val="cyan"/>
        </w:rPr>
        <w:t>The priority will always be for schools to deliver high-quality face-to-face education to all pupils.  Remote education will only ever be considered as a short-term measure and as a last resort where in-person attendance is not possible</w:t>
      </w:r>
      <w:r w:rsidR="00CA6309" w:rsidRPr="008767B1">
        <w:rPr>
          <w:sz w:val="20"/>
          <w:szCs w:val="20"/>
          <w:highlight w:val="cyan"/>
        </w:rPr>
        <w:t xml:space="preserve"> in line with </w:t>
      </w:r>
      <w:hyperlink r:id="rId156" w:history="1">
        <w:proofErr w:type="spellStart"/>
        <w:r w:rsidR="00CA6309" w:rsidRPr="008767B1">
          <w:rPr>
            <w:rStyle w:val="Hyperlink"/>
            <w:sz w:val="20"/>
            <w:szCs w:val="20"/>
            <w:highlight w:val="cyan"/>
          </w:rPr>
          <w:t>DfE</w:t>
        </w:r>
        <w:proofErr w:type="spellEnd"/>
        <w:r w:rsidR="00CA6309" w:rsidRPr="008767B1">
          <w:rPr>
            <w:rStyle w:val="Hyperlink"/>
            <w:sz w:val="20"/>
            <w:szCs w:val="20"/>
            <w:highlight w:val="cyan"/>
          </w:rPr>
          <w:t>: Providing remote education - guidance for schools</w:t>
        </w:r>
      </w:hyperlink>
      <w:r w:rsidRPr="008767B1">
        <w:rPr>
          <w:sz w:val="20"/>
          <w:szCs w:val="20"/>
          <w:highlight w:val="cyan"/>
        </w:rPr>
        <w:t>.</w:t>
      </w:r>
      <w:r w:rsidR="00CA6309" w:rsidRPr="008767B1">
        <w:rPr>
          <w:sz w:val="20"/>
          <w:szCs w:val="20"/>
          <w:highlight w:val="cyan"/>
        </w:rPr>
        <w:t xml:space="preserve">  </w:t>
      </w:r>
      <w:r w:rsidRPr="008767B1">
        <w:rPr>
          <w:sz w:val="20"/>
          <w:szCs w:val="20"/>
          <w:highlight w:val="cyan"/>
        </w:rPr>
        <w:t>Attendance is mandatory for all pupils of compulsory school age.  We will consider providing remote education to pupils in circumstances when in-person attendance is either not possible or contrary to government guidance.  This might include:</w:t>
      </w:r>
    </w:p>
    <w:p w14:paraId="522DDF55" w14:textId="77777777" w:rsidR="00CA6309" w:rsidRPr="008767B1" w:rsidRDefault="00CA6309" w:rsidP="00CA6309">
      <w:pPr>
        <w:pStyle w:val="ListParagraph"/>
        <w:spacing w:after="0" w:line="240" w:lineRule="auto"/>
        <w:ind w:left="1080"/>
        <w:rPr>
          <w:sz w:val="6"/>
          <w:szCs w:val="6"/>
          <w:highlight w:val="cyan"/>
        </w:rPr>
      </w:pPr>
    </w:p>
    <w:p w14:paraId="48D0B648" w14:textId="77777777" w:rsidR="00572C56" w:rsidRPr="008767B1" w:rsidRDefault="00572C56" w:rsidP="00FA0F76">
      <w:pPr>
        <w:pStyle w:val="ListParagraph"/>
        <w:numPr>
          <w:ilvl w:val="0"/>
          <w:numId w:val="140"/>
        </w:numPr>
        <w:spacing w:after="0" w:line="240" w:lineRule="auto"/>
        <w:rPr>
          <w:sz w:val="20"/>
          <w:szCs w:val="20"/>
          <w:highlight w:val="cyan"/>
        </w:rPr>
      </w:pPr>
      <w:r w:rsidRPr="008767B1">
        <w:rPr>
          <w:sz w:val="20"/>
          <w:szCs w:val="20"/>
          <w:highlight w:val="cyan"/>
        </w:rPr>
        <w:lastRenderedPageBreak/>
        <w:t>occasions when school leaders decide that it is not possible for their setting to open safely, or that opening would contradict guidance from local or central government;</w:t>
      </w:r>
    </w:p>
    <w:p w14:paraId="09EDC914" w14:textId="44DD973F" w:rsidR="00572C56" w:rsidRPr="008767B1" w:rsidRDefault="00572C56" w:rsidP="00FA0F76">
      <w:pPr>
        <w:pStyle w:val="ListParagraph"/>
        <w:numPr>
          <w:ilvl w:val="0"/>
          <w:numId w:val="140"/>
        </w:numPr>
        <w:spacing w:after="0" w:line="240" w:lineRule="auto"/>
        <w:rPr>
          <w:sz w:val="20"/>
          <w:szCs w:val="20"/>
          <w:highlight w:val="cyan"/>
        </w:rPr>
      </w:pPr>
      <w:proofErr w:type="gramStart"/>
      <w:r w:rsidRPr="008767B1">
        <w:rPr>
          <w:sz w:val="20"/>
          <w:szCs w:val="20"/>
          <w:highlight w:val="cyan"/>
        </w:rPr>
        <w:t>occasions</w:t>
      </w:r>
      <w:proofErr w:type="gramEnd"/>
      <w:r w:rsidRPr="008767B1">
        <w:rPr>
          <w:sz w:val="20"/>
          <w:szCs w:val="20"/>
          <w:highlight w:val="cyan"/>
        </w:rPr>
        <w:t xml:space="preserve"> when individual pupils, for a limited duration, are unable to physically attend their school but are able to continue learning, e.g. pupils with an infectious illness.</w:t>
      </w:r>
    </w:p>
    <w:p w14:paraId="04001DCA" w14:textId="77777777" w:rsidR="00CA6309" w:rsidRPr="008767B1" w:rsidRDefault="00CA6309" w:rsidP="00CA6309">
      <w:pPr>
        <w:pStyle w:val="ListParagraph"/>
        <w:spacing w:after="0" w:line="240" w:lineRule="auto"/>
        <w:ind w:left="1080"/>
        <w:rPr>
          <w:sz w:val="6"/>
          <w:szCs w:val="6"/>
          <w:highlight w:val="cyan"/>
        </w:rPr>
      </w:pPr>
    </w:p>
    <w:p w14:paraId="0247C90E" w14:textId="47753B6C" w:rsidR="00572C56" w:rsidRPr="008767B1" w:rsidRDefault="00572C56" w:rsidP="00FA0F76">
      <w:pPr>
        <w:pStyle w:val="ListParagraph"/>
        <w:numPr>
          <w:ilvl w:val="0"/>
          <w:numId w:val="139"/>
        </w:numPr>
        <w:spacing w:after="0" w:line="240" w:lineRule="auto"/>
        <w:rPr>
          <w:sz w:val="20"/>
          <w:szCs w:val="20"/>
          <w:highlight w:val="cyan"/>
        </w:rPr>
      </w:pPr>
      <w:r w:rsidRPr="008767B1">
        <w:rPr>
          <w:sz w:val="20"/>
          <w:szCs w:val="20"/>
          <w:highlight w:val="cyan"/>
        </w:rPr>
        <w:t>In these circumstances pupils will have access to remote education as soon as reasonably practicable, though in proportion to the length of absence and disruption to their learning.</w:t>
      </w:r>
    </w:p>
    <w:p w14:paraId="7D5FDF4E" w14:textId="77777777" w:rsidR="00572C56" w:rsidRPr="008767B1" w:rsidRDefault="00572C56" w:rsidP="00FA0F76">
      <w:pPr>
        <w:pStyle w:val="ListParagraph"/>
        <w:numPr>
          <w:ilvl w:val="0"/>
          <w:numId w:val="139"/>
        </w:numPr>
        <w:spacing w:after="0" w:line="240" w:lineRule="auto"/>
        <w:rPr>
          <w:sz w:val="20"/>
          <w:szCs w:val="20"/>
          <w:highlight w:val="cyan"/>
        </w:rPr>
      </w:pPr>
      <w:r w:rsidRPr="008767B1">
        <w:rPr>
          <w:sz w:val="20"/>
          <w:szCs w:val="20"/>
          <w:highlight w:val="cyan"/>
        </w:rPr>
        <w:t xml:space="preserve">Where needed, we will consider providing remote education equivalent in length to the core teaching pupils would receive in school and including recorded or live direct teaching time, as well as time for pupils to complete tasks and assignments independently. </w:t>
      </w:r>
    </w:p>
    <w:p w14:paraId="7775875B" w14:textId="1D8B2039" w:rsidR="00572C56" w:rsidRPr="008767B1" w:rsidRDefault="00572C56" w:rsidP="00FA0F76">
      <w:pPr>
        <w:pStyle w:val="ListParagraph"/>
        <w:numPr>
          <w:ilvl w:val="0"/>
          <w:numId w:val="139"/>
        </w:numPr>
        <w:spacing w:after="120" w:line="240" w:lineRule="auto"/>
        <w:ind w:left="1077" w:hanging="357"/>
        <w:rPr>
          <w:sz w:val="20"/>
          <w:szCs w:val="20"/>
        </w:rPr>
      </w:pPr>
      <w:r w:rsidRPr="008767B1">
        <w:rPr>
          <w:sz w:val="20"/>
          <w:szCs w:val="20"/>
          <w:highlight w:val="cyan"/>
        </w:rPr>
        <w:t>To provide clarity and transparency to pupils and parents or carers about what to expect from remote education if it is required, we may wish to continue to publish information about our remote education provision on our website.</w:t>
      </w:r>
    </w:p>
    <w:p w14:paraId="25F9248F"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p w14:paraId="002B9322" w14:textId="165896E2" w:rsidR="00572C56" w:rsidRPr="008767B1" w:rsidRDefault="0035596B" w:rsidP="00196742">
      <w:pPr>
        <w:spacing w:after="0" w:line="240" w:lineRule="auto"/>
        <w:ind w:left="680"/>
        <w:rPr>
          <w:rStyle w:val="Hyperlink"/>
          <w:i/>
          <w:iCs/>
          <w:sz w:val="20"/>
          <w:szCs w:val="20"/>
        </w:rPr>
      </w:pPr>
      <w:hyperlink r:id="rId157" w:history="1">
        <w:proofErr w:type="spellStart"/>
        <w:r w:rsidR="00572C56" w:rsidRPr="008767B1">
          <w:rPr>
            <w:rStyle w:val="Hyperlink"/>
            <w:i/>
            <w:iCs/>
            <w:sz w:val="20"/>
            <w:szCs w:val="20"/>
            <w:highlight w:val="cyan"/>
          </w:rPr>
          <w:t>DfE</w:t>
        </w:r>
        <w:proofErr w:type="spellEnd"/>
        <w:r w:rsidR="00572C56" w:rsidRPr="008767B1">
          <w:rPr>
            <w:rStyle w:val="Hyperlink"/>
            <w:i/>
            <w:iCs/>
            <w:sz w:val="20"/>
            <w:szCs w:val="20"/>
            <w:highlight w:val="cyan"/>
          </w:rPr>
          <w:t>: Providing remote education - guidance for schools</w:t>
        </w:r>
      </w:hyperlink>
    </w:p>
    <w:p w14:paraId="11706D8D" w14:textId="77777777" w:rsidR="00443729" w:rsidRPr="008767B1" w:rsidRDefault="0035596B" w:rsidP="00443729">
      <w:pPr>
        <w:spacing w:after="0" w:line="240" w:lineRule="auto"/>
        <w:ind w:left="680"/>
        <w:rPr>
          <w:i/>
          <w:iCs/>
          <w:sz w:val="20"/>
          <w:szCs w:val="20"/>
          <w:highlight w:val="cyan"/>
        </w:rPr>
      </w:pPr>
      <w:hyperlink r:id="rId158" w:history="1">
        <w:proofErr w:type="spellStart"/>
        <w:r w:rsidR="00443729" w:rsidRPr="008767B1">
          <w:rPr>
            <w:rStyle w:val="Hyperlink"/>
            <w:i/>
            <w:iCs/>
            <w:sz w:val="20"/>
            <w:szCs w:val="20"/>
            <w:highlight w:val="cyan"/>
          </w:rPr>
          <w:t>SWGfL</w:t>
        </w:r>
        <w:proofErr w:type="spellEnd"/>
        <w:r w:rsidR="00443729" w:rsidRPr="008767B1">
          <w:rPr>
            <w:rStyle w:val="Hyperlink"/>
            <w:i/>
            <w:iCs/>
            <w:sz w:val="20"/>
            <w:szCs w:val="20"/>
            <w:highlight w:val="cyan"/>
          </w:rPr>
          <w:t>: Safe Remote Learning knowledge base</w:t>
        </w:r>
      </w:hyperlink>
    </w:p>
    <w:p w14:paraId="212765E8" w14:textId="77777777" w:rsidR="00443729" w:rsidRPr="008767B1" w:rsidRDefault="0035596B" w:rsidP="00443729">
      <w:pPr>
        <w:spacing w:after="0" w:line="240" w:lineRule="auto"/>
        <w:ind w:left="680"/>
        <w:rPr>
          <w:i/>
          <w:iCs/>
          <w:sz w:val="20"/>
          <w:szCs w:val="20"/>
          <w:highlight w:val="cyan"/>
        </w:rPr>
      </w:pPr>
      <w:hyperlink r:id="rId159" w:history="1">
        <w:proofErr w:type="spellStart"/>
        <w:r w:rsidR="00443729" w:rsidRPr="008767B1">
          <w:rPr>
            <w:rStyle w:val="Hyperlink"/>
            <w:i/>
            <w:iCs/>
            <w:sz w:val="20"/>
            <w:szCs w:val="20"/>
            <w:highlight w:val="cyan"/>
          </w:rPr>
          <w:t>SWGfL</w:t>
        </w:r>
        <w:proofErr w:type="spellEnd"/>
        <w:r w:rsidR="00443729" w:rsidRPr="008767B1">
          <w:rPr>
            <w:rStyle w:val="Hyperlink"/>
            <w:i/>
            <w:iCs/>
            <w:sz w:val="20"/>
            <w:szCs w:val="20"/>
            <w:highlight w:val="cyan"/>
          </w:rPr>
          <w:t>: live remote lessons - questions answered</w:t>
        </w:r>
      </w:hyperlink>
    </w:p>
    <w:p w14:paraId="7F7D4B25" w14:textId="77777777" w:rsidR="00443729" w:rsidRPr="008767B1" w:rsidRDefault="0035596B" w:rsidP="00443729">
      <w:pPr>
        <w:spacing w:after="0" w:line="240" w:lineRule="auto"/>
        <w:ind w:left="680"/>
        <w:rPr>
          <w:i/>
          <w:iCs/>
          <w:sz w:val="20"/>
          <w:szCs w:val="20"/>
          <w:highlight w:val="cyan"/>
        </w:rPr>
      </w:pPr>
      <w:hyperlink r:id="rId160" w:history="1">
        <w:r w:rsidR="00443729" w:rsidRPr="008767B1">
          <w:rPr>
            <w:rStyle w:val="Hyperlink"/>
            <w:i/>
            <w:iCs/>
            <w:sz w:val="20"/>
            <w:szCs w:val="20"/>
            <w:highlight w:val="cyan"/>
          </w:rPr>
          <w:t>National Security Council: Video conferencing services - security guidance for organisations</w:t>
        </w:r>
      </w:hyperlink>
    </w:p>
    <w:p w14:paraId="412EA315" w14:textId="16B171B6" w:rsidR="00443729" w:rsidRPr="008767B1" w:rsidRDefault="0035596B" w:rsidP="00443729">
      <w:pPr>
        <w:autoSpaceDE w:val="0"/>
        <w:autoSpaceDN w:val="0"/>
        <w:adjustRightInd w:val="0"/>
        <w:spacing w:after="0" w:line="240" w:lineRule="auto"/>
        <w:ind w:left="680"/>
        <w:rPr>
          <w:rStyle w:val="Hyperlink"/>
          <w:rFonts w:cstheme="minorHAnsi"/>
          <w:i/>
          <w:iCs/>
          <w:color w:val="000000" w:themeColor="text1"/>
          <w:sz w:val="20"/>
          <w:szCs w:val="20"/>
          <w:highlight w:val="cyan"/>
        </w:rPr>
      </w:pPr>
      <w:hyperlink r:id="rId161" w:history="1">
        <w:r w:rsidR="00360E61" w:rsidRPr="008767B1">
          <w:rPr>
            <w:rStyle w:val="Hyperlink"/>
            <w:i/>
            <w:iCs/>
            <w:sz w:val="20"/>
            <w:szCs w:val="20"/>
            <w:highlight w:val="cyan"/>
          </w:rPr>
          <w:t>Keeping children safe in education</w:t>
        </w:r>
      </w:hyperlink>
    </w:p>
    <w:p w14:paraId="35334455" w14:textId="77777777" w:rsidR="00443729" w:rsidRPr="008767B1" w:rsidRDefault="00443729" w:rsidP="00443729">
      <w:pPr>
        <w:spacing w:after="0" w:line="240" w:lineRule="auto"/>
        <w:ind w:left="680"/>
        <w:rPr>
          <w:i/>
          <w:iCs/>
          <w:sz w:val="20"/>
          <w:szCs w:val="20"/>
        </w:rPr>
      </w:pPr>
      <w:r w:rsidRPr="008767B1">
        <w:rPr>
          <w:rFonts w:cstheme="minorHAnsi"/>
          <w:i/>
          <w:iCs/>
          <w:color w:val="000000" w:themeColor="text1"/>
          <w:sz w:val="20"/>
          <w:szCs w:val="20"/>
          <w:highlight w:val="cyan"/>
        </w:rPr>
        <w:t xml:space="preserve">Children’s Commissioner </w:t>
      </w:r>
      <w:hyperlink r:id="rId162" w:history="1">
        <w:r w:rsidRPr="008767B1">
          <w:rPr>
            <w:rStyle w:val="Hyperlink"/>
            <w:rFonts w:cstheme="minorHAnsi"/>
            <w:i/>
            <w:iCs/>
            <w:sz w:val="20"/>
            <w:szCs w:val="20"/>
            <w:highlight w:val="cyan"/>
          </w:rPr>
          <w:t>Guide for parents and carers on online sexual harassment and how they can support children to stay safe online</w:t>
        </w:r>
      </w:hyperlink>
    </w:p>
    <w:p w14:paraId="61FC4E39" w14:textId="19D57160" w:rsidR="00196742" w:rsidRPr="008767B1" w:rsidRDefault="00196742" w:rsidP="00196742">
      <w:pPr>
        <w:spacing w:after="0" w:line="240" w:lineRule="auto"/>
        <w:ind w:left="680"/>
        <w:rPr>
          <w:rFonts w:asciiTheme="minorHAnsi" w:hAnsiTheme="minorHAnsi" w:cs="Arial"/>
          <w:i/>
          <w:sz w:val="20"/>
          <w:szCs w:val="20"/>
        </w:rPr>
      </w:pPr>
      <w:r w:rsidRPr="008767B1">
        <w:rPr>
          <w:rFonts w:asciiTheme="minorHAnsi" w:hAnsiTheme="minorHAnsi" w:cs="Arial"/>
          <w:i/>
          <w:sz w:val="20"/>
          <w:szCs w:val="20"/>
        </w:rPr>
        <w:t>School’s Online Safety, Child Protection, Data Protection &amp; Behaviour Policies, Code of Conduct for Staff &amp; Other Adults</w:t>
      </w:r>
      <w:r w:rsidR="00590871" w:rsidRPr="008767B1">
        <w:rPr>
          <w:rFonts w:asciiTheme="minorHAnsi" w:hAnsiTheme="minorHAnsi" w:cs="Arial"/>
          <w:i/>
          <w:sz w:val="20"/>
          <w:szCs w:val="20"/>
        </w:rPr>
        <w:t xml:space="preserve">, </w:t>
      </w:r>
      <w:r w:rsidRPr="008767B1">
        <w:rPr>
          <w:i/>
          <w:sz w:val="20"/>
          <w:szCs w:val="20"/>
        </w:rPr>
        <w:t>Home School Agreement</w:t>
      </w:r>
      <w:r w:rsidR="00590871" w:rsidRPr="008767B1">
        <w:rPr>
          <w:i/>
          <w:sz w:val="20"/>
          <w:szCs w:val="20"/>
        </w:rPr>
        <w:t xml:space="preserve"> </w:t>
      </w:r>
      <w:r w:rsidR="00590871" w:rsidRPr="008767B1">
        <w:rPr>
          <w:i/>
          <w:sz w:val="20"/>
          <w:szCs w:val="20"/>
          <w:highlight w:val="cyan"/>
        </w:rPr>
        <w:t>and Cyber Response Plan</w:t>
      </w:r>
    </w:p>
    <w:p w14:paraId="2751DD77" w14:textId="77777777" w:rsidR="00196742" w:rsidRPr="008767B1" w:rsidRDefault="00196742" w:rsidP="00196742">
      <w:pPr>
        <w:pStyle w:val="Heading2"/>
      </w:pPr>
      <w:bookmarkStart w:id="164" w:name="_Toc438556882"/>
      <w:bookmarkStart w:id="165" w:name="_Toc20318627"/>
      <w:bookmarkStart w:id="166" w:name="_Toc127262225"/>
      <w:r w:rsidRPr="008767B1">
        <w:t>Policy on the Use of Mobile Phones</w:t>
      </w:r>
      <w:bookmarkEnd w:id="164"/>
      <w:bookmarkEnd w:id="165"/>
      <w:bookmarkEnd w:id="166"/>
    </w:p>
    <w:p w14:paraId="0AA9E245" w14:textId="77777777" w:rsidR="00196742" w:rsidRPr="008767B1" w:rsidRDefault="00196742" w:rsidP="00196742">
      <w:pPr>
        <w:pStyle w:val="Heading4"/>
        <w:ind w:left="680"/>
        <w:rPr>
          <w:noProof w:val="0"/>
        </w:rPr>
      </w:pPr>
      <w:r w:rsidRPr="008767B1">
        <w:rPr>
          <w:noProof w:val="0"/>
        </w:rPr>
        <w:t>Pupils</w:t>
      </w:r>
    </w:p>
    <w:p w14:paraId="325A21D9" w14:textId="77777777" w:rsidR="00196742" w:rsidRPr="008767B1" w:rsidRDefault="00196742" w:rsidP="00196742">
      <w:pPr>
        <w:spacing w:after="120" w:line="240" w:lineRule="auto"/>
        <w:ind w:left="680"/>
        <w:rPr>
          <w:sz w:val="20"/>
        </w:rPr>
      </w:pPr>
      <w:r w:rsidRPr="008767B1">
        <w:rPr>
          <w:sz w:val="20"/>
        </w:rPr>
        <w:t>We discourage and advise all parents to discourage, pupils from bringing mobile phones to school on the grounds, that they are valuable and may be lost or stolen.  Where a pupil does bring a mobile phone to school, the phone must remain switched off during the school day and may not be used, for any purpose on school premises, grounds or during off-site school activities (such as school swimming or sports activities).  The only exception to this would be in an emergency or with the express approval of a member of school staff.  The Head teacher may, at their discretion, allow any member of staff to approve such requests or may nominate a specific person to consider such requests.</w:t>
      </w:r>
    </w:p>
    <w:p w14:paraId="46D13ED3" w14:textId="7C5DDEB4" w:rsidR="00196742" w:rsidRPr="008767B1" w:rsidRDefault="00196742" w:rsidP="00196742">
      <w:pPr>
        <w:spacing w:after="120" w:line="240" w:lineRule="auto"/>
        <w:ind w:left="680"/>
        <w:rPr>
          <w:i/>
          <w:color w:val="000000" w:themeColor="text1"/>
          <w:sz w:val="20"/>
        </w:rPr>
      </w:pPr>
      <w:r w:rsidRPr="008767B1">
        <w:rPr>
          <w:sz w:val="20"/>
        </w:rPr>
        <w:t>Where a school pupil is found by a member of staff to be using a mobile phone, as above, for any purpose, the phone can be confiscated from the pupil in line with the School Behaviour Policy.</w:t>
      </w:r>
    </w:p>
    <w:p w14:paraId="6463F8F2" w14:textId="77777777" w:rsidR="00196742" w:rsidRPr="008767B1" w:rsidRDefault="00196742" w:rsidP="00196742">
      <w:pPr>
        <w:pStyle w:val="Heading4"/>
        <w:ind w:left="680"/>
        <w:rPr>
          <w:noProof w:val="0"/>
        </w:rPr>
      </w:pPr>
      <w:r w:rsidRPr="008767B1">
        <w:rPr>
          <w:noProof w:val="0"/>
        </w:rPr>
        <w:t>Employees</w:t>
      </w:r>
    </w:p>
    <w:p w14:paraId="6A524303" w14:textId="77777777" w:rsidR="00196742" w:rsidRPr="008767B1" w:rsidRDefault="00196742" w:rsidP="00196742">
      <w:pPr>
        <w:spacing w:after="120" w:line="240" w:lineRule="auto"/>
        <w:ind w:left="680"/>
        <w:rPr>
          <w:rFonts w:cs="Helvetica-Bold"/>
          <w:b/>
          <w:bCs/>
          <w:color w:val="000000" w:themeColor="text1"/>
          <w:sz w:val="20"/>
        </w:rPr>
      </w:pPr>
      <w:r w:rsidRPr="008767B1">
        <w:rPr>
          <w:rFonts w:cs="Helvetica"/>
          <w:color w:val="000000" w:themeColor="text1"/>
          <w:sz w:val="20"/>
        </w:rPr>
        <w:t>Our Online Safety policy and Code of Conduct for Staff &amp; Other Adults clearly state that mobile phone or electronic communications with a student at our school is not acceptable other than for approved school business e.g. coursework, mentoring.  Where it is suspected that a child is at risk from internet abuse or cyber bullying we will report our concerns to the appropriate agency.</w:t>
      </w:r>
    </w:p>
    <w:p w14:paraId="70E1C7E4" w14:textId="77777777" w:rsidR="00196742" w:rsidRPr="008767B1" w:rsidRDefault="00196742" w:rsidP="00196742">
      <w:pPr>
        <w:spacing w:after="120" w:line="240" w:lineRule="auto"/>
        <w:ind w:left="680"/>
        <w:rPr>
          <w:rFonts w:cs="Helvetica-BoldOblique"/>
          <w:bCs/>
          <w:iCs/>
          <w:sz w:val="20"/>
        </w:rPr>
      </w:pPr>
      <w:r w:rsidRPr="008767B1">
        <w:rPr>
          <w:color w:val="000000" w:themeColor="text1"/>
          <w:sz w:val="20"/>
        </w:rPr>
        <w:t xml:space="preserve">Staff should be particularly aware of the professional risks associated with the use of electronic communication (e-mail; mobile phones; texting; social network sites) and should familiarise themselves with advice and professional expectations outlined in </w:t>
      </w:r>
      <w:r w:rsidRPr="008767B1">
        <w:rPr>
          <w:rFonts w:cs="Helvetica-BoldOblique"/>
          <w:bCs/>
          <w:iCs/>
          <w:color w:val="000000" w:themeColor="text1"/>
          <w:sz w:val="20"/>
        </w:rPr>
        <w:t>Guidance for Safer Working Practice for Adults who Work with Children and Young People</w:t>
      </w:r>
      <w:r w:rsidRPr="008767B1">
        <w:rPr>
          <w:color w:val="000000" w:themeColor="text1"/>
          <w:sz w:val="20"/>
        </w:rPr>
        <w:t>, the school’s Online Safety</w:t>
      </w:r>
      <w:r w:rsidRPr="008767B1">
        <w:rPr>
          <w:rFonts w:cs="Helvetica-BoldOblique"/>
          <w:bCs/>
          <w:iCs/>
          <w:color w:val="000000" w:themeColor="text1"/>
          <w:sz w:val="20"/>
        </w:rPr>
        <w:t xml:space="preserve"> Policy </w:t>
      </w:r>
      <w:r w:rsidRPr="008767B1">
        <w:rPr>
          <w:color w:val="000000" w:themeColor="text1"/>
          <w:sz w:val="20"/>
        </w:rPr>
        <w:t xml:space="preserve">and </w:t>
      </w:r>
      <w:r w:rsidRPr="008767B1">
        <w:rPr>
          <w:rFonts w:cs="Helvetica-BoldOblique"/>
          <w:bCs/>
          <w:iCs/>
          <w:color w:val="000000" w:themeColor="text1"/>
          <w:sz w:val="20"/>
        </w:rPr>
        <w:t xml:space="preserve">local Safeguarding Children Partnership guidance on </w:t>
      </w:r>
      <w:r w:rsidRPr="008767B1">
        <w:rPr>
          <w:rFonts w:cs="Helvetica"/>
          <w:color w:val="000000" w:themeColor="text1"/>
          <w:sz w:val="20"/>
        </w:rPr>
        <w:t>Online Communication and</w:t>
      </w:r>
      <w:r w:rsidRPr="008767B1">
        <w:rPr>
          <w:rFonts w:cs="Helvetica-BoldOblique"/>
          <w:bCs/>
          <w:iCs/>
          <w:sz w:val="20"/>
        </w:rPr>
        <w:t xml:space="preserve"> Texting.</w:t>
      </w:r>
    </w:p>
    <w:p w14:paraId="20BE750F" w14:textId="77777777" w:rsidR="00196742" w:rsidRPr="008767B1" w:rsidRDefault="00196742" w:rsidP="00196742">
      <w:pPr>
        <w:spacing w:after="120" w:line="240" w:lineRule="auto"/>
        <w:ind w:left="680"/>
        <w:rPr>
          <w:color w:val="000000" w:themeColor="text1"/>
          <w:sz w:val="20"/>
        </w:rPr>
      </w:pPr>
      <w:r w:rsidRPr="008767B1">
        <w:rPr>
          <w:color w:val="000000" w:themeColor="text1"/>
          <w:sz w:val="20"/>
        </w:rPr>
        <w:t>Images of children should normally only be taken on school equipment i.e. digital camera or mobile phone; if personal equipment of staff is used, the individual should inform another member of staff, show them the images and ensure that the downloading and subsequent deletion of the images from the personal device is witnessed (if possible by the same member of staff who witnessed the original image taking.</w:t>
      </w:r>
    </w:p>
    <w:p w14:paraId="459D8469" w14:textId="77777777" w:rsidR="00196742" w:rsidRPr="008767B1" w:rsidRDefault="00196742" w:rsidP="00196742">
      <w:pPr>
        <w:spacing w:after="120" w:line="240" w:lineRule="auto"/>
        <w:ind w:left="680"/>
        <w:rPr>
          <w:b/>
          <w:i/>
          <w:sz w:val="20"/>
          <w:u w:val="single"/>
        </w:rPr>
      </w:pPr>
      <w:r w:rsidRPr="008767B1">
        <w:rPr>
          <w:b/>
          <w:i/>
          <w:sz w:val="20"/>
          <w:u w:val="single"/>
        </w:rPr>
        <w:t>References and Useful Links</w:t>
      </w:r>
    </w:p>
    <w:p w14:paraId="20608AE7" w14:textId="0107EFBC" w:rsidR="00196742" w:rsidRPr="008767B1" w:rsidRDefault="0035596B" w:rsidP="00196742">
      <w:pPr>
        <w:spacing w:after="0" w:line="240" w:lineRule="auto"/>
        <w:ind w:left="680"/>
        <w:rPr>
          <w:i/>
          <w:sz w:val="20"/>
          <w:szCs w:val="20"/>
        </w:rPr>
      </w:pPr>
      <w:hyperlink r:id="rId163" w:history="1">
        <w:r w:rsidR="0008053B" w:rsidRPr="008767B1">
          <w:rPr>
            <w:rStyle w:val="Hyperlink"/>
            <w:i/>
            <w:sz w:val="20"/>
            <w:szCs w:val="20"/>
          </w:rPr>
          <w:t xml:space="preserve">KAHSC General Safety Series G21 – </w:t>
        </w:r>
        <w:r w:rsidR="0008053B" w:rsidRPr="008767B1">
          <w:rPr>
            <w:rStyle w:val="Hyperlink"/>
            <w:i/>
            <w:sz w:val="20"/>
            <w:szCs w:val="20"/>
            <w:highlight w:val="green"/>
          </w:rPr>
          <w:t>Use of Images when working with Children/Young People</w:t>
        </w:r>
      </w:hyperlink>
    </w:p>
    <w:p w14:paraId="32BD93D7" w14:textId="3835A284" w:rsidR="00196742" w:rsidRPr="008767B1" w:rsidRDefault="00196742" w:rsidP="00196742">
      <w:pPr>
        <w:spacing w:after="0" w:line="240" w:lineRule="auto"/>
        <w:ind w:left="680"/>
        <w:rPr>
          <w:i/>
          <w:sz w:val="20"/>
        </w:rPr>
      </w:pPr>
      <w:r w:rsidRPr="008767B1">
        <w:rPr>
          <w:i/>
          <w:sz w:val="20"/>
        </w:rPr>
        <w:t>School’s Child Protection, Online Safety, Data Protection &amp; Behaviour Policies, Code of Conduct for Staff &amp; Other Adults &amp; Home School Agreement</w:t>
      </w:r>
    </w:p>
    <w:p w14:paraId="2DDD635E" w14:textId="77777777" w:rsidR="00196742" w:rsidRPr="008767B1" w:rsidRDefault="00196742" w:rsidP="00196742">
      <w:pPr>
        <w:pStyle w:val="Heading2"/>
      </w:pPr>
      <w:bookmarkStart w:id="167" w:name="_Toc438556883"/>
      <w:bookmarkStart w:id="168" w:name="_Toc20318628"/>
      <w:bookmarkStart w:id="169" w:name="_Toc127262226"/>
      <w:r w:rsidRPr="008767B1">
        <w:t>Child Protection</w:t>
      </w:r>
      <w:bookmarkEnd w:id="167"/>
      <w:bookmarkEnd w:id="168"/>
      <w:bookmarkEnd w:id="169"/>
    </w:p>
    <w:p w14:paraId="2139D2D5" w14:textId="55CD9886" w:rsidR="00196742" w:rsidRPr="008767B1" w:rsidRDefault="00196742" w:rsidP="00196742">
      <w:pPr>
        <w:spacing w:after="240" w:line="240" w:lineRule="auto"/>
        <w:ind w:left="680"/>
        <w:rPr>
          <w:rFonts w:cs="Arial"/>
          <w:b/>
          <w:i/>
          <w:color w:val="000000" w:themeColor="text1"/>
          <w:sz w:val="20"/>
          <w:szCs w:val="20"/>
        </w:rPr>
      </w:pPr>
      <w:r w:rsidRPr="008767B1">
        <w:rPr>
          <w:rFonts w:asciiTheme="minorHAnsi" w:hAnsiTheme="minorHAnsi" w:cs="Arial"/>
          <w:sz w:val="20"/>
          <w:szCs w:val="20"/>
        </w:rPr>
        <w:t xml:space="preserve">The school has established a separate Child Protection Policy and supporting procedures in line with the procedures and practice of the Local Authority as part of the inter-agency safeguarding procedures set up by the </w:t>
      </w:r>
      <w:bookmarkStart w:id="170" w:name="_Hlk26950635"/>
      <w:r w:rsidR="007A7FEE" w:rsidRPr="008767B1">
        <w:rPr>
          <w:sz w:val="20"/>
          <w:szCs w:val="20"/>
          <w:highlight w:val="magenta"/>
        </w:rPr>
        <w:fldChar w:fldCharType="begin"/>
      </w:r>
      <w:r w:rsidR="00B35B47" w:rsidRPr="008767B1">
        <w:rPr>
          <w:sz w:val="20"/>
          <w:szCs w:val="20"/>
          <w:highlight w:val="magenta"/>
        </w:rPr>
        <w:instrText>HYPERLINK "https://www.cumbriasafeguardingchildren.co.uk/"</w:instrText>
      </w:r>
      <w:r w:rsidR="007A7FEE" w:rsidRPr="008767B1">
        <w:rPr>
          <w:sz w:val="20"/>
          <w:szCs w:val="20"/>
          <w:highlight w:val="magenta"/>
        </w:rPr>
        <w:fldChar w:fldCharType="separate"/>
      </w:r>
      <w:r w:rsidR="00B35B47" w:rsidRPr="008767B1">
        <w:rPr>
          <w:rStyle w:val="Hyperlink"/>
          <w:rFonts w:eastAsiaTheme="majorEastAsia"/>
          <w:sz w:val="20"/>
          <w:szCs w:val="20"/>
          <w:highlight w:val="magenta"/>
        </w:rPr>
        <w:t>Cumbria Safeguarding Children Partnership (CSCP)</w:t>
      </w:r>
      <w:r w:rsidR="007A7FEE" w:rsidRPr="008767B1">
        <w:rPr>
          <w:sz w:val="20"/>
          <w:szCs w:val="20"/>
          <w:highlight w:val="magenta"/>
        </w:rPr>
        <w:fldChar w:fldCharType="end"/>
      </w:r>
      <w:bookmarkEnd w:id="170"/>
    </w:p>
    <w:p w14:paraId="425A0C5F" w14:textId="77777777" w:rsidR="00196742" w:rsidRPr="008767B1" w:rsidRDefault="00196742" w:rsidP="00196742">
      <w:pPr>
        <w:pStyle w:val="Heading2"/>
      </w:pPr>
      <w:bookmarkStart w:id="171" w:name="_Toc438556884"/>
      <w:bookmarkStart w:id="172" w:name="_Toc20318629"/>
      <w:bookmarkStart w:id="173" w:name="_Toc127262227"/>
      <w:r w:rsidRPr="008767B1">
        <w:lastRenderedPageBreak/>
        <w:t>Use of Pupils Images</w:t>
      </w:r>
      <w:bookmarkEnd w:id="171"/>
      <w:bookmarkEnd w:id="172"/>
      <w:bookmarkEnd w:id="173"/>
    </w:p>
    <w:p w14:paraId="13996DEF" w14:textId="79F5079F" w:rsidR="00196742" w:rsidRPr="008767B1" w:rsidRDefault="00196742" w:rsidP="00196742">
      <w:pPr>
        <w:spacing w:after="120" w:line="240" w:lineRule="auto"/>
        <w:ind w:left="680"/>
        <w:rPr>
          <w:sz w:val="20"/>
        </w:rPr>
      </w:pPr>
      <w:bookmarkStart w:id="174" w:name="_Hlk26950664"/>
      <w:r w:rsidRPr="008767B1">
        <w:rPr>
          <w:sz w:val="20"/>
        </w:rPr>
        <w:t xml:space="preserve">The school recognises its duties under the Data Protection Act 2018 / </w:t>
      </w:r>
      <w:r w:rsidR="00CA6309" w:rsidRPr="008767B1">
        <w:rPr>
          <w:sz w:val="20"/>
          <w:highlight w:val="cyan"/>
        </w:rPr>
        <w:t>UK</w:t>
      </w:r>
      <w:r w:rsidR="00CA6309" w:rsidRPr="008767B1">
        <w:rPr>
          <w:sz w:val="20"/>
        </w:rPr>
        <w:t xml:space="preserve"> </w:t>
      </w:r>
      <w:r w:rsidRPr="008767B1">
        <w:rPr>
          <w:sz w:val="20"/>
        </w:rPr>
        <w:t>GDPR.  Due care will be taken with records management and in the use of any media which clearly identify pupils.  Where schools allow access to a local newspaper photographer, they are not caught by DPA unless they provide the personal details of the pupils in the photographs.</w:t>
      </w:r>
    </w:p>
    <w:p w14:paraId="001B2000" w14:textId="77777777" w:rsidR="00196742" w:rsidRPr="008767B1" w:rsidRDefault="00196742" w:rsidP="00196742">
      <w:pPr>
        <w:spacing w:after="120" w:line="240" w:lineRule="auto"/>
        <w:ind w:left="680"/>
        <w:rPr>
          <w:sz w:val="20"/>
        </w:rPr>
      </w:pPr>
      <w:r w:rsidRPr="008767B1">
        <w:rPr>
          <w:sz w:val="20"/>
        </w:rPr>
        <w:t>If the names of those in the photograph were collected directly from the participants (subject to the wishes of parents and guardians of pupils) the school would not be releasing personal data subject to the Act at all.  Alternatively if the school had canvassed the wishes of parents and guardians and they had agreed to the release then there would be no question of the DPA preventing disclosure.</w:t>
      </w:r>
    </w:p>
    <w:p w14:paraId="2BA75FFE" w14:textId="77777777" w:rsidR="00196742" w:rsidRPr="008767B1" w:rsidRDefault="00196742" w:rsidP="00196742">
      <w:pPr>
        <w:spacing w:after="120" w:line="240" w:lineRule="auto"/>
        <w:ind w:left="680"/>
        <w:rPr>
          <w:sz w:val="20"/>
        </w:rPr>
      </w:pPr>
      <w:r w:rsidRPr="008767B1">
        <w:rPr>
          <w:sz w:val="20"/>
        </w:rPr>
        <w:t>For most purposes consent obtained from parents in advance will normally be sufficient.  However, particular care is necessary when images are taken during activities such as swimming or PE. It is recommended that parental consent be obtained for the use of the final images, although this may not be possible for news media coverage.</w:t>
      </w:r>
    </w:p>
    <w:p w14:paraId="4F1A4B65" w14:textId="77777777" w:rsidR="00196742" w:rsidRPr="008767B1" w:rsidRDefault="00196742" w:rsidP="00196742">
      <w:pPr>
        <w:spacing w:after="120" w:line="240" w:lineRule="auto"/>
        <w:ind w:left="680"/>
        <w:rPr>
          <w:sz w:val="20"/>
        </w:rPr>
      </w:pPr>
      <w:r w:rsidRPr="008767B1">
        <w:rPr>
          <w:sz w:val="20"/>
        </w:rPr>
        <w:t>The school will seek parental consent for use of data and images related to a child when a child first starts school - consent does not need to be gained annually – the onus will be placed on parents/carers to notify school if they wish to withdraw consent.  A Sample Consent Form can be found within General Safety Series G21 on the KAHSC website.  Whilst this may be useful in alerting the school to children whose parents object, it needs to be used carefully and with safeguards.</w:t>
      </w:r>
    </w:p>
    <w:p w14:paraId="3ECB4BCA" w14:textId="77777777" w:rsidR="00196742" w:rsidRPr="008767B1" w:rsidRDefault="00196742" w:rsidP="00196742">
      <w:pPr>
        <w:spacing w:after="120" w:line="240" w:lineRule="auto"/>
        <w:ind w:left="680"/>
        <w:rPr>
          <w:sz w:val="20"/>
        </w:rPr>
      </w:pPr>
      <w:r w:rsidRPr="008767B1">
        <w:rPr>
          <w:sz w:val="20"/>
        </w:rPr>
        <w:t>During the course of the year there may be opportunities to publicise some of the activities that children are involved with, this may involve filming or photographing children for use in local media.</w:t>
      </w:r>
    </w:p>
    <w:p w14:paraId="18276604" w14:textId="77777777" w:rsidR="00196742" w:rsidRPr="008767B1" w:rsidRDefault="00196742" w:rsidP="00196742">
      <w:pPr>
        <w:spacing w:after="120" w:line="240" w:lineRule="auto"/>
        <w:ind w:left="680"/>
        <w:rPr>
          <w:sz w:val="20"/>
        </w:rPr>
      </w:pPr>
      <w:r w:rsidRPr="008767B1">
        <w:rPr>
          <w:sz w:val="20"/>
        </w:rPr>
        <w:t>Photography or filming will only occur with the permission of the Head Teacher and under the strict supervision of a teacher.  Where filming or photography is carried out by the news media, children will only be named when there is good reason i.e. prize winning.  Home addresses will never be disclosed.</w:t>
      </w:r>
    </w:p>
    <w:p w14:paraId="3A8174EE"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p w14:paraId="173222B9" w14:textId="77777777" w:rsidR="0008053B" w:rsidRPr="008767B1" w:rsidRDefault="0035596B" w:rsidP="0008053B">
      <w:pPr>
        <w:spacing w:after="0" w:line="240" w:lineRule="auto"/>
        <w:ind w:left="680"/>
        <w:rPr>
          <w:i/>
          <w:sz w:val="20"/>
          <w:szCs w:val="20"/>
        </w:rPr>
      </w:pPr>
      <w:hyperlink r:id="rId164" w:history="1">
        <w:r w:rsidR="0008053B" w:rsidRPr="008767B1">
          <w:rPr>
            <w:rStyle w:val="Hyperlink"/>
            <w:i/>
            <w:sz w:val="20"/>
            <w:szCs w:val="20"/>
          </w:rPr>
          <w:t xml:space="preserve">KAHSC General Safety Series G21 – </w:t>
        </w:r>
        <w:r w:rsidR="0008053B" w:rsidRPr="008767B1">
          <w:rPr>
            <w:rStyle w:val="Hyperlink"/>
            <w:i/>
            <w:sz w:val="20"/>
            <w:szCs w:val="20"/>
            <w:highlight w:val="green"/>
          </w:rPr>
          <w:t>Use of Images when working with Children/Young People</w:t>
        </w:r>
      </w:hyperlink>
    </w:p>
    <w:p w14:paraId="3C8A2FCD" w14:textId="77777777" w:rsidR="00196742" w:rsidRPr="008767B1" w:rsidRDefault="00196742" w:rsidP="00196742">
      <w:pPr>
        <w:spacing w:after="0" w:line="240" w:lineRule="auto"/>
        <w:ind w:left="680"/>
        <w:rPr>
          <w:i/>
          <w:sz w:val="20"/>
          <w:szCs w:val="20"/>
        </w:rPr>
      </w:pPr>
      <w:r w:rsidRPr="008767B1">
        <w:rPr>
          <w:i/>
          <w:sz w:val="20"/>
          <w:szCs w:val="20"/>
        </w:rPr>
        <w:t>KAHSC General Safety Series G27</w:t>
      </w:r>
    </w:p>
    <w:p w14:paraId="1C58A89C" w14:textId="77777777" w:rsidR="00196742" w:rsidRPr="008767B1" w:rsidRDefault="00196742" w:rsidP="00196742">
      <w:pPr>
        <w:spacing w:after="0" w:line="240" w:lineRule="auto"/>
        <w:ind w:left="680"/>
        <w:rPr>
          <w:i/>
          <w:sz w:val="20"/>
          <w:szCs w:val="20"/>
        </w:rPr>
      </w:pPr>
      <w:r w:rsidRPr="008767B1">
        <w:rPr>
          <w:i/>
          <w:sz w:val="20"/>
          <w:szCs w:val="20"/>
        </w:rPr>
        <w:t>School’s Data Protection, Child Protection &amp; Online Safety Policies</w:t>
      </w:r>
    </w:p>
    <w:p w14:paraId="10493A0C" w14:textId="055D8DA7" w:rsidR="00196742" w:rsidRPr="008767B1" w:rsidRDefault="00196742" w:rsidP="00196742">
      <w:pPr>
        <w:widowControl w:val="0"/>
        <w:autoSpaceDE w:val="0"/>
        <w:autoSpaceDN w:val="0"/>
        <w:adjustRightInd w:val="0"/>
        <w:spacing w:after="0" w:line="240" w:lineRule="auto"/>
        <w:ind w:left="680"/>
        <w:rPr>
          <w:rFonts w:asciiTheme="minorHAnsi" w:hAnsiTheme="minorHAnsi" w:cs="Arial"/>
          <w:i/>
          <w:sz w:val="20"/>
          <w:szCs w:val="20"/>
        </w:rPr>
      </w:pPr>
      <w:r w:rsidRPr="008767B1">
        <w:rPr>
          <w:rFonts w:asciiTheme="minorHAnsi" w:hAnsiTheme="minorHAnsi" w:cs="Arial"/>
          <w:bCs/>
          <w:i/>
          <w:sz w:val="20"/>
          <w:szCs w:val="20"/>
        </w:rPr>
        <w:t xml:space="preserve">Data Protection Act 2018 &amp; </w:t>
      </w:r>
      <w:r w:rsidR="00CA6309" w:rsidRPr="008767B1">
        <w:rPr>
          <w:rFonts w:asciiTheme="minorHAnsi" w:hAnsiTheme="minorHAnsi" w:cs="Arial"/>
          <w:bCs/>
          <w:i/>
          <w:sz w:val="20"/>
          <w:szCs w:val="20"/>
          <w:highlight w:val="cyan"/>
        </w:rPr>
        <w:t xml:space="preserve">UK </w:t>
      </w:r>
      <w:r w:rsidR="00A63D32" w:rsidRPr="008767B1">
        <w:rPr>
          <w:rFonts w:asciiTheme="minorHAnsi" w:hAnsiTheme="minorHAnsi" w:cs="Arial"/>
          <w:bCs/>
          <w:i/>
          <w:sz w:val="20"/>
          <w:szCs w:val="20"/>
          <w:highlight w:val="cyan"/>
        </w:rPr>
        <w:t>GDPR</w:t>
      </w:r>
      <w:r w:rsidRPr="008767B1">
        <w:rPr>
          <w:rFonts w:asciiTheme="minorHAnsi" w:hAnsiTheme="minorHAnsi" w:cs="Arial"/>
          <w:bCs/>
          <w:i/>
          <w:sz w:val="20"/>
          <w:szCs w:val="20"/>
          <w:highlight w:val="cyan"/>
        </w:rPr>
        <w:t xml:space="preserve"> </w:t>
      </w:r>
      <w:hyperlink r:id="rId165" w:history="1">
        <w:r w:rsidR="00A63D32" w:rsidRPr="008767B1">
          <w:rPr>
            <w:rStyle w:val="Hyperlink"/>
            <w:i/>
            <w:iCs/>
            <w:sz w:val="20"/>
            <w:szCs w:val="20"/>
            <w:highlight w:val="cyan"/>
          </w:rPr>
          <w:t>ICO: Guide to UK GDPR</w:t>
        </w:r>
      </w:hyperlink>
    </w:p>
    <w:p w14:paraId="64449BE0" w14:textId="77777777" w:rsidR="00196742" w:rsidRPr="008767B1" w:rsidRDefault="00196742" w:rsidP="00196742">
      <w:pPr>
        <w:pStyle w:val="Heading2"/>
      </w:pPr>
      <w:bookmarkStart w:id="175" w:name="_Toc438556885"/>
      <w:bookmarkStart w:id="176" w:name="_Toc20318630"/>
      <w:bookmarkStart w:id="177" w:name="_Toc127262228"/>
      <w:bookmarkEnd w:id="174"/>
      <w:r w:rsidRPr="008767B1">
        <w:t>Manual Handling</w:t>
      </w:r>
      <w:bookmarkEnd w:id="175"/>
      <w:bookmarkEnd w:id="176"/>
      <w:bookmarkEnd w:id="177"/>
    </w:p>
    <w:p w14:paraId="371CBF16"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Manual handling is the transporting or supporting of loads (inanimate- objects; animate – people) by hand or bodily force, which includes, carrying, lifting, pushing and pulling.  Manual handling may result in adverse health that is caused by a single accident (e.g. strained/torn muscles, dropped loads, cuts/abrasions etc.) or sustained over a longer period (bad back, worn joints etc.).</w:t>
      </w:r>
    </w:p>
    <w:p w14:paraId="64DB793F"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The Manual Handling Operations Regulations 1992 require the following measures to be considered in hierarchical order:</w:t>
      </w:r>
    </w:p>
    <w:p w14:paraId="52C73FF3" w14:textId="77777777" w:rsidR="00196742" w:rsidRPr="008767B1" w:rsidRDefault="00196742" w:rsidP="00FA0F76">
      <w:pPr>
        <w:pStyle w:val="ListParagraph"/>
        <w:numPr>
          <w:ilvl w:val="0"/>
          <w:numId w:val="89"/>
        </w:numPr>
        <w:spacing w:after="120" w:line="240" w:lineRule="auto"/>
        <w:ind w:left="1020" w:hanging="340"/>
        <w:rPr>
          <w:rFonts w:asciiTheme="minorHAnsi" w:hAnsiTheme="minorHAnsi"/>
          <w:sz w:val="20"/>
          <w:szCs w:val="20"/>
        </w:rPr>
      </w:pPr>
      <w:r w:rsidRPr="008767B1">
        <w:rPr>
          <w:rFonts w:asciiTheme="minorHAnsi" w:hAnsiTheme="minorHAnsi"/>
          <w:sz w:val="20"/>
          <w:szCs w:val="20"/>
        </w:rPr>
        <w:t>avoid hazardous manual handling operations so far as is reasonably practicable;</w:t>
      </w:r>
    </w:p>
    <w:p w14:paraId="40ED33DB" w14:textId="77777777" w:rsidR="00196742" w:rsidRPr="008767B1" w:rsidRDefault="00196742" w:rsidP="00FA0F76">
      <w:pPr>
        <w:pStyle w:val="ListParagraph"/>
        <w:numPr>
          <w:ilvl w:val="0"/>
          <w:numId w:val="89"/>
        </w:numPr>
        <w:spacing w:after="120" w:line="240" w:lineRule="auto"/>
        <w:ind w:left="1020" w:hanging="340"/>
        <w:rPr>
          <w:rFonts w:asciiTheme="minorHAnsi" w:hAnsiTheme="minorHAnsi"/>
          <w:sz w:val="20"/>
          <w:szCs w:val="20"/>
        </w:rPr>
      </w:pPr>
      <w:r w:rsidRPr="008767B1">
        <w:rPr>
          <w:rFonts w:asciiTheme="minorHAnsi" w:hAnsiTheme="minorHAnsi"/>
          <w:sz w:val="20"/>
          <w:szCs w:val="20"/>
        </w:rPr>
        <w:t>assess any hazardous manual handling operations that cannot be avoided;</w:t>
      </w:r>
    </w:p>
    <w:p w14:paraId="66EB2595" w14:textId="77777777" w:rsidR="00196742" w:rsidRPr="008767B1" w:rsidRDefault="00196742" w:rsidP="00FA0F76">
      <w:pPr>
        <w:pStyle w:val="ListParagraph"/>
        <w:numPr>
          <w:ilvl w:val="0"/>
          <w:numId w:val="89"/>
        </w:numPr>
        <w:spacing w:after="120" w:line="240" w:lineRule="auto"/>
        <w:ind w:left="1020" w:hanging="340"/>
        <w:rPr>
          <w:rFonts w:asciiTheme="minorHAnsi" w:hAnsiTheme="minorHAnsi"/>
          <w:sz w:val="20"/>
          <w:szCs w:val="20"/>
        </w:rPr>
      </w:pPr>
      <w:proofErr w:type="gramStart"/>
      <w:r w:rsidRPr="008767B1">
        <w:rPr>
          <w:rFonts w:asciiTheme="minorHAnsi" w:hAnsiTheme="minorHAnsi"/>
          <w:sz w:val="20"/>
          <w:szCs w:val="20"/>
        </w:rPr>
        <w:t>reduce</w:t>
      </w:r>
      <w:proofErr w:type="gramEnd"/>
      <w:r w:rsidRPr="008767B1">
        <w:rPr>
          <w:rFonts w:asciiTheme="minorHAnsi" w:hAnsiTheme="minorHAnsi"/>
          <w:sz w:val="20"/>
          <w:szCs w:val="20"/>
        </w:rPr>
        <w:t xml:space="preserve"> the risk of injury so far as is reasonably practicable.</w:t>
      </w:r>
    </w:p>
    <w:p w14:paraId="660DBAD7" w14:textId="77777777" w:rsidR="00196742" w:rsidRPr="008767B1" w:rsidRDefault="00196742" w:rsidP="00196742">
      <w:pPr>
        <w:pStyle w:val="Heading4"/>
        <w:ind w:left="680"/>
        <w:rPr>
          <w:noProof w:val="0"/>
        </w:rPr>
      </w:pPr>
      <w:r w:rsidRPr="008767B1">
        <w:rPr>
          <w:noProof w:val="0"/>
        </w:rPr>
        <w:t>Risk Assessment</w:t>
      </w:r>
    </w:p>
    <w:p w14:paraId="37C5B1A8"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cs="Arial"/>
          <w:sz w:val="20"/>
          <w:szCs w:val="20"/>
        </w:rPr>
        <w:t xml:space="preserve">The school will undertake manual handling risk assessments for all </w:t>
      </w:r>
      <w:r w:rsidRPr="008767B1">
        <w:rPr>
          <w:rFonts w:asciiTheme="minorHAnsi" w:hAnsiTheme="minorHAnsi"/>
          <w:sz w:val="20"/>
          <w:szCs w:val="20"/>
        </w:rPr>
        <w:t>unavoidable hazardous manual handling activities</w:t>
      </w:r>
      <w:r w:rsidRPr="008767B1">
        <w:rPr>
          <w:rFonts w:asciiTheme="minorHAnsi" w:hAnsiTheme="minorHAnsi" w:cs="Arial"/>
          <w:sz w:val="20"/>
          <w:szCs w:val="20"/>
        </w:rPr>
        <w:t xml:space="preserve">.  This includes the handling of people as well as objects.  </w:t>
      </w:r>
      <w:r w:rsidRPr="008767B1">
        <w:rPr>
          <w:rFonts w:asciiTheme="minorHAnsi" w:hAnsiTheme="minorHAnsi"/>
          <w:sz w:val="20"/>
          <w:szCs w:val="20"/>
        </w:rPr>
        <w:t>To ensure control measures remain effective, all assessments will be reviewed regularly or when there have been significant changes:</w:t>
      </w:r>
    </w:p>
    <w:p w14:paraId="363D54EC" w14:textId="77777777" w:rsidR="00196742" w:rsidRPr="008767B1"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8767B1">
        <w:rPr>
          <w:rFonts w:asciiTheme="minorHAnsi" w:hAnsiTheme="minorHAnsi"/>
          <w:sz w:val="20"/>
          <w:szCs w:val="20"/>
        </w:rPr>
        <w:t>to the work practice or workplace/environment;</w:t>
      </w:r>
    </w:p>
    <w:p w14:paraId="69EFA1DF" w14:textId="77777777" w:rsidR="00196742" w:rsidRPr="008767B1"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8767B1">
        <w:rPr>
          <w:rFonts w:asciiTheme="minorHAnsi" w:hAnsiTheme="minorHAnsi"/>
          <w:sz w:val="20"/>
          <w:szCs w:val="20"/>
        </w:rPr>
        <w:t>to safety equipment provided;</w:t>
      </w:r>
    </w:p>
    <w:p w14:paraId="2921D46F" w14:textId="77777777" w:rsidR="00196742" w:rsidRPr="008767B1"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8767B1">
        <w:rPr>
          <w:rFonts w:asciiTheme="minorHAnsi" w:hAnsiTheme="minorHAnsi"/>
          <w:sz w:val="20"/>
          <w:szCs w:val="20"/>
        </w:rPr>
        <w:t>to the nature of the load;</w:t>
      </w:r>
    </w:p>
    <w:p w14:paraId="11DF79CC" w14:textId="77777777" w:rsidR="00196742" w:rsidRPr="008767B1" w:rsidRDefault="00196742" w:rsidP="00C773F6">
      <w:pPr>
        <w:pStyle w:val="ListParagraph"/>
        <w:numPr>
          <w:ilvl w:val="0"/>
          <w:numId w:val="19"/>
        </w:numPr>
        <w:spacing w:after="120" w:line="240" w:lineRule="auto"/>
        <w:ind w:left="1020" w:hanging="340"/>
        <w:rPr>
          <w:rFonts w:asciiTheme="minorHAnsi" w:hAnsiTheme="minorHAnsi"/>
          <w:sz w:val="20"/>
          <w:szCs w:val="20"/>
        </w:rPr>
      </w:pPr>
      <w:r w:rsidRPr="008767B1">
        <w:rPr>
          <w:rFonts w:asciiTheme="minorHAnsi" w:hAnsiTheme="minorHAnsi"/>
          <w:sz w:val="20"/>
          <w:szCs w:val="20"/>
        </w:rPr>
        <w:t>a substantial increase in the amount of time performing manual handling operations;</w:t>
      </w:r>
    </w:p>
    <w:p w14:paraId="455047EC" w14:textId="77777777" w:rsidR="00196742" w:rsidRPr="008767B1" w:rsidRDefault="00196742" w:rsidP="00C773F6">
      <w:pPr>
        <w:pStyle w:val="ListParagraph"/>
        <w:numPr>
          <w:ilvl w:val="0"/>
          <w:numId w:val="19"/>
        </w:numPr>
        <w:spacing w:after="120" w:line="240" w:lineRule="auto"/>
        <w:ind w:left="1020" w:hanging="340"/>
        <w:rPr>
          <w:rFonts w:asciiTheme="minorHAnsi" w:hAnsiTheme="minorHAnsi"/>
          <w:sz w:val="20"/>
          <w:szCs w:val="20"/>
        </w:rPr>
      </w:pPr>
      <w:proofErr w:type="gramStart"/>
      <w:r w:rsidRPr="008767B1">
        <w:rPr>
          <w:rFonts w:asciiTheme="minorHAnsi" w:hAnsiTheme="minorHAnsi"/>
          <w:sz w:val="20"/>
          <w:szCs w:val="20"/>
        </w:rPr>
        <w:t>a</w:t>
      </w:r>
      <w:proofErr w:type="gramEnd"/>
      <w:r w:rsidRPr="008767B1">
        <w:rPr>
          <w:rFonts w:asciiTheme="minorHAnsi" w:hAnsiTheme="minorHAnsi"/>
          <w:sz w:val="20"/>
          <w:szCs w:val="20"/>
        </w:rPr>
        <w:t xml:space="preserve"> substantial change in other task requirements, e.g. more speed or accuracy.</w:t>
      </w:r>
    </w:p>
    <w:p w14:paraId="33E40725" w14:textId="77777777" w:rsidR="00196742" w:rsidRPr="008767B1" w:rsidRDefault="00196742" w:rsidP="00196742">
      <w:pPr>
        <w:pStyle w:val="Heading4"/>
        <w:ind w:left="680"/>
        <w:rPr>
          <w:noProof w:val="0"/>
        </w:rPr>
      </w:pPr>
      <w:r w:rsidRPr="008767B1">
        <w:rPr>
          <w:noProof w:val="0"/>
        </w:rPr>
        <w:t>Training</w:t>
      </w:r>
    </w:p>
    <w:p w14:paraId="4DF2EB2F" w14:textId="77777777" w:rsidR="00196742" w:rsidRPr="008767B1" w:rsidRDefault="00196742" w:rsidP="00196742">
      <w:pPr>
        <w:spacing w:after="120" w:line="240" w:lineRule="auto"/>
        <w:ind w:left="680"/>
        <w:rPr>
          <w:rFonts w:asciiTheme="minorHAnsi" w:hAnsiTheme="minorHAnsi"/>
          <w:smallCaps/>
          <w:snapToGrid w:val="0"/>
          <w:sz w:val="20"/>
          <w:szCs w:val="20"/>
        </w:rPr>
      </w:pPr>
      <w:r w:rsidRPr="008767B1">
        <w:rPr>
          <w:rFonts w:asciiTheme="minorHAnsi" w:hAnsiTheme="minorHAnsi"/>
          <w:i/>
          <w:snapToGrid w:val="0"/>
          <w:sz w:val="20"/>
          <w:szCs w:val="20"/>
          <w:u w:val="single"/>
        </w:rPr>
        <w:t>Induction</w:t>
      </w:r>
      <w:r w:rsidRPr="008767B1">
        <w:rPr>
          <w:rFonts w:asciiTheme="minorHAnsi" w:hAnsiTheme="minorHAnsi"/>
          <w:i/>
          <w:snapToGrid w:val="0"/>
          <w:sz w:val="20"/>
          <w:szCs w:val="20"/>
        </w:rPr>
        <w:t xml:space="preserve">: </w:t>
      </w:r>
      <w:r w:rsidRPr="008767B1">
        <w:rPr>
          <w:rFonts w:asciiTheme="minorHAnsi" w:hAnsiTheme="minorHAnsi"/>
          <w:snapToGrid w:val="0"/>
          <w:sz w:val="20"/>
          <w:szCs w:val="20"/>
        </w:rPr>
        <w:t>All employees should be inducted into good manual handling techniques and provided with information and instruction before being exposed to manual handling risks.  This should form part of all new starter Induction training.</w:t>
      </w:r>
    </w:p>
    <w:p w14:paraId="7B35549E"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i/>
          <w:snapToGrid w:val="0"/>
          <w:sz w:val="20"/>
          <w:szCs w:val="20"/>
          <w:u w:val="single"/>
        </w:rPr>
        <w:t>Manual Handling Practical</w:t>
      </w:r>
      <w:r w:rsidRPr="008767B1">
        <w:rPr>
          <w:rFonts w:asciiTheme="minorHAnsi" w:hAnsiTheme="minorHAnsi"/>
          <w:i/>
          <w:snapToGrid w:val="0"/>
          <w:sz w:val="20"/>
          <w:szCs w:val="20"/>
        </w:rPr>
        <w:t xml:space="preserve">: </w:t>
      </w:r>
      <w:r w:rsidRPr="008767B1">
        <w:rPr>
          <w:rFonts w:asciiTheme="minorHAnsi" w:hAnsiTheme="minorHAnsi"/>
          <w:snapToGrid w:val="0"/>
          <w:sz w:val="20"/>
          <w:szCs w:val="20"/>
        </w:rPr>
        <w:t>Where moving and handling objects or people forms a significant part of an employee’s role, they should undertake specific training before engaging in the activity.</w:t>
      </w:r>
    </w:p>
    <w:p w14:paraId="47FC3CD7" w14:textId="77777777" w:rsidR="00196742" w:rsidRPr="008767B1" w:rsidRDefault="00196742" w:rsidP="00196742">
      <w:pPr>
        <w:spacing w:after="120" w:line="240" w:lineRule="auto"/>
        <w:ind w:left="680"/>
        <w:rPr>
          <w:color w:val="000000" w:themeColor="text1"/>
          <w:sz w:val="20"/>
          <w:szCs w:val="20"/>
        </w:rPr>
      </w:pPr>
      <w:r w:rsidRPr="008767B1">
        <w:rPr>
          <w:i/>
          <w:iCs/>
          <w:snapToGrid w:val="0"/>
          <w:color w:val="000000" w:themeColor="text1"/>
          <w:sz w:val="20"/>
          <w:szCs w:val="20"/>
          <w:u w:val="single"/>
        </w:rPr>
        <w:t>Assessors</w:t>
      </w:r>
      <w:r w:rsidRPr="008767B1">
        <w:rPr>
          <w:i/>
          <w:iCs/>
          <w:snapToGrid w:val="0"/>
          <w:color w:val="000000" w:themeColor="text1"/>
          <w:sz w:val="20"/>
          <w:szCs w:val="20"/>
        </w:rPr>
        <w:t>: S</w:t>
      </w:r>
      <w:r w:rsidRPr="008767B1">
        <w:rPr>
          <w:color w:val="000000" w:themeColor="text1"/>
          <w:sz w:val="20"/>
          <w:szCs w:val="20"/>
        </w:rPr>
        <w:t xml:space="preserve">hould receive training to enable them to: identify hazards (including less obvious ones) and assess risks from the type of manual handling being done; use additional sources of information on risks as appropriate; draw valid and </w:t>
      </w:r>
      <w:r w:rsidRPr="008767B1">
        <w:rPr>
          <w:color w:val="000000" w:themeColor="text1"/>
          <w:sz w:val="20"/>
          <w:szCs w:val="20"/>
        </w:rPr>
        <w:lastRenderedPageBreak/>
        <w:t>reliable conclusions from assessments and identify steps to reduce risks; make a clear record of the assessment and communicate findings to handlers and others who need to take action and to recognise their own limitations so that further expertise can be called on if necessary.</w:t>
      </w:r>
    </w:p>
    <w:p w14:paraId="32B6DF4B"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i/>
          <w:sz w:val="20"/>
          <w:szCs w:val="20"/>
          <w:u w:val="single"/>
        </w:rPr>
        <w:t>Pupils</w:t>
      </w:r>
      <w:r w:rsidRPr="008767B1">
        <w:rPr>
          <w:rFonts w:asciiTheme="minorHAnsi" w:hAnsiTheme="minorHAnsi"/>
          <w:i/>
          <w:sz w:val="20"/>
          <w:szCs w:val="20"/>
        </w:rPr>
        <w:t xml:space="preserve">: </w:t>
      </w:r>
      <w:r w:rsidRPr="008767B1">
        <w:rPr>
          <w:rFonts w:asciiTheme="minorHAnsi" w:hAnsiTheme="minorHAnsi"/>
          <w:sz w:val="20"/>
          <w:szCs w:val="20"/>
        </w:rPr>
        <w:t>Pupils are supervised when moving and handling equipment such as PE mats or furniture for example and are shown how to do so safely before an activity takes place.</w:t>
      </w:r>
    </w:p>
    <w:p w14:paraId="2CA11C42" w14:textId="77777777" w:rsidR="00196742" w:rsidRPr="008767B1" w:rsidRDefault="00196742" w:rsidP="00196742">
      <w:pPr>
        <w:pStyle w:val="Heading4"/>
        <w:ind w:left="680"/>
        <w:rPr>
          <w:noProof w:val="0"/>
        </w:rPr>
      </w:pPr>
      <w:r w:rsidRPr="008767B1">
        <w:rPr>
          <w:noProof w:val="0"/>
        </w:rPr>
        <w:t>Health</w:t>
      </w:r>
    </w:p>
    <w:p w14:paraId="3BC5EBEA"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sz w:val="20"/>
          <w:szCs w:val="20"/>
        </w:rPr>
        <w:t xml:space="preserve">New employees should complete </w:t>
      </w:r>
      <w:r w:rsidRPr="008767B1">
        <w:rPr>
          <w:rFonts w:asciiTheme="minorHAnsi" w:hAnsiTheme="minorHAnsi"/>
          <w:snapToGrid w:val="0"/>
          <w:sz w:val="20"/>
          <w:szCs w:val="20"/>
        </w:rPr>
        <w:t>a pre-employment health enquiry form before appointment. The Head teacher/Manager should ensure the employee is aware of the moving and handling requirements of the job.  If the employee is referred to an Occupational Health adviser for assessment, they will advise whether the employee is fit to undertake the role, or whether adjustments are recommended.  It is the Head teacher/Manager’s responsibility to decide whether any adjustments recommended can reasonably be put in place.</w:t>
      </w:r>
    </w:p>
    <w:p w14:paraId="32F844FA"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Where an existing employee’s health condition is being affected by the manual handling activity, or where the manual handling activity causes a health condition, the </w:t>
      </w:r>
      <w:r w:rsidRPr="008767B1">
        <w:rPr>
          <w:rFonts w:asciiTheme="minorHAnsi" w:hAnsiTheme="minorHAnsi"/>
          <w:snapToGrid w:val="0"/>
          <w:sz w:val="20"/>
          <w:szCs w:val="20"/>
        </w:rPr>
        <w:t>Head teacher/Manage</w:t>
      </w:r>
      <w:r w:rsidRPr="008767B1">
        <w:rPr>
          <w:rFonts w:asciiTheme="minorHAnsi" w:hAnsiTheme="minorHAnsi"/>
          <w:sz w:val="20"/>
          <w:szCs w:val="20"/>
        </w:rPr>
        <w:t>r can refer them to an occupational health adviser.  In extreme cases it may be necessary for a particular member of staff to be taken off duties that involve manual handling.</w:t>
      </w:r>
    </w:p>
    <w:p w14:paraId="797B03E8" w14:textId="77777777" w:rsidR="00196742" w:rsidRPr="008767B1" w:rsidRDefault="00196742" w:rsidP="00196742">
      <w:pPr>
        <w:spacing w:after="120" w:line="240" w:lineRule="auto"/>
        <w:ind w:left="680"/>
        <w:rPr>
          <w:rFonts w:asciiTheme="minorHAnsi" w:hAnsiTheme="minorHAnsi"/>
          <w:snapToGrid w:val="0"/>
          <w:sz w:val="20"/>
          <w:szCs w:val="20"/>
        </w:rPr>
      </w:pPr>
      <w:r w:rsidRPr="008767B1">
        <w:rPr>
          <w:rFonts w:asciiTheme="minorHAnsi" w:hAnsiTheme="minorHAnsi"/>
          <w:snapToGrid w:val="0"/>
          <w:sz w:val="20"/>
          <w:szCs w:val="20"/>
        </w:rPr>
        <w:t>Where an employee has advised their Head teacher/Manager they are pregnant, the Head teacher/Manager should complete a New and Expectant Mother Risk Assessment with the employee (refer to General Safety Series G24 on the KAHSC website for further guidance).  Advice and support can be obtained from Kym Allan Safeguarding, Health and Safety Consultants.</w:t>
      </w:r>
    </w:p>
    <w:p w14:paraId="7F51DA5B" w14:textId="77777777" w:rsidR="00196742" w:rsidRPr="008767B1" w:rsidRDefault="00196742" w:rsidP="00196742">
      <w:pPr>
        <w:pStyle w:val="Heading4"/>
        <w:ind w:left="680"/>
        <w:rPr>
          <w:noProof w:val="0"/>
        </w:rPr>
      </w:pPr>
      <w:r w:rsidRPr="008767B1">
        <w:rPr>
          <w:noProof w:val="0"/>
        </w:rPr>
        <w:t>Reporting injury and ill health</w:t>
      </w:r>
    </w:p>
    <w:p w14:paraId="0232D7AA"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Any manual handling incident, including ill health that is suspected of being caused or aggravated by manual handling activities, should be reported and investigated in line with Accident Reporting Procedures.  It may also be appropriate to refer the employee to an Occupational Health Adviser, where the injury affects their work or work continues to affect their injury.</w:t>
      </w:r>
    </w:p>
    <w:p w14:paraId="738838F2" w14:textId="77777777" w:rsidR="00196742" w:rsidRPr="008767B1" w:rsidRDefault="00196742" w:rsidP="00196742">
      <w:pPr>
        <w:spacing w:after="120" w:line="240" w:lineRule="auto"/>
        <w:ind w:left="680"/>
        <w:rPr>
          <w:rFonts w:asciiTheme="minorHAnsi" w:hAnsiTheme="minorHAnsi" w:cs="Arial"/>
          <w:b/>
          <w:i/>
          <w:sz w:val="20"/>
          <w:szCs w:val="20"/>
          <w:u w:val="single"/>
        </w:rPr>
      </w:pPr>
      <w:bookmarkStart w:id="178" w:name="_Toc344470656"/>
      <w:bookmarkStart w:id="179" w:name="_Toc344470986"/>
      <w:bookmarkStart w:id="180" w:name="_Toc344719378"/>
      <w:bookmarkStart w:id="181" w:name="_Toc344727130"/>
      <w:bookmarkStart w:id="182" w:name="_Toc344727845"/>
      <w:bookmarkStart w:id="183" w:name="_Toc344728326"/>
      <w:bookmarkStart w:id="184" w:name="_Toc344974346"/>
      <w:r w:rsidRPr="008767B1">
        <w:rPr>
          <w:rFonts w:asciiTheme="minorHAnsi" w:hAnsiTheme="minorHAnsi" w:cs="Arial"/>
          <w:b/>
          <w:i/>
          <w:sz w:val="20"/>
          <w:szCs w:val="20"/>
          <w:u w:val="single"/>
        </w:rPr>
        <w:t>References and Useful Links</w:t>
      </w:r>
    </w:p>
    <w:p w14:paraId="71D0B5EA" w14:textId="77777777" w:rsidR="0008053B" w:rsidRPr="008767B1" w:rsidRDefault="0008053B" w:rsidP="0008053B">
      <w:pPr>
        <w:spacing w:after="0" w:line="240" w:lineRule="auto"/>
        <w:ind w:left="680"/>
        <w:rPr>
          <w:rFonts w:cs="Arial"/>
          <w:i/>
          <w:sz w:val="20"/>
          <w:szCs w:val="20"/>
        </w:rPr>
      </w:pPr>
      <w:bookmarkStart w:id="185" w:name="_Hlk26950702"/>
      <w:r w:rsidRPr="008767B1">
        <w:rPr>
          <w:rFonts w:cs="Arial"/>
          <w:i/>
          <w:sz w:val="20"/>
          <w:szCs w:val="20"/>
        </w:rPr>
        <w:t>Manual Handling Operations Regulations 1992 (as amended)</w:t>
      </w:r>
    </w:p>
    <w:p w14:paraId="6EDFB4D6" w14:textId="77777777" w:rsidR="0008053B" w:rsidRPr="008767B1" w:rsidRDefault="0035596B" w:rsidP="0008053B">
      <w:pPr>
        <w:spacing w:after="0" w:line="240" w:lineRule="auto"/>
        <w:ind w:left="680"/>
        <w:rPr>
          <w:rFonts w:cs="Arial"/>
          <w:i/>
          <w:sz w:val="20"/>
          <w:szCs w:val="20"/>
        </w:rPr>
      </w:pPr>
      <w:hyperlink r:id="rId166" w:history="1">
        <w:r w:rsidR="0008053B" w:rsidRPr="008767B1">
          <w:rPr>
            <w:rStyle w:val="Hyperlink"/>
            <w:rFonts w:cs="Arial"/>
            <w:i/>
            <w:sz w:val="20"/>
            <w:szCs w:val="20"/>
            <w:highlight w:val="green"/>
          </w:rPr>
          <w:t>HSE: Manual Handling at Work</w:t>
        </w:r>
      </w:hyperlink>
    </w:p>
    <w:p w14:paraId="17296610" w14:textId="77777777" w:rsidR="0008053B" w:rsidRPr="008767B1" w:rsidRDefault="0035596B" w:rsidP="0008053B">
      <w:pPr>
        <w:spacing w:after="0" w:line="240" w:lineRule="auto"/>
        <w:ind w:left="680"/>
        <w:rPr>
          <w:rStyle w:val="Hyperlink"/>
          <w:i/>
          <w:color w:val="000000" w:themeColor="text1"/>
          <w:sz w:val="20"/>
          <w:szCs w:val="20"/>
        </w:rPr>
      </w:pPr>
      <w:hyperlink r:id="rId167" w:history="1">
        <w:r w:rsidR="0008053B" w:rsidRPr="008767B1">
          <w:rPr>
            <w:rStyle w:val="Hyperlink"/>
            <w:i/>
            <w:sz w:val="20"/>
            <w:szCs w:val="20"/>
          </w:rPr>
          <w:t xml:space="preserve">KAHSC General Safety Series G23 - </w:t>
        </w:r>
        <w:r w:rsidR="0008053B" w:rsidRPr="008767B1">
          <w:rPr>
            <w:rStyle w:val="Hyperlink"/>
            <w:i/>
            <w:sz w:val="20"/>
            <w:szCs w:val="20"/>
            <w:highlight w:val="green"/>
          </w:rPr>
          <w:t>Manual Handling of Objects</w:t>
        </w:r>
      </w:hyperlink>
    </w:p>
    <w:p w14:paraId="2A3D3214" w14:textId="77777777" w:rsidR="0008053B" w:rsidRPr="008767B1" w:rsidRDefault="0035596B" w:rsidP="0008053B">
      <w:pPr>
        <w:spacing w:after="0" w:line="240" w:lineRule="auto"/>
        <w:ind w:left="680"/>
        <w:rPr>
          <w:i/>
          <w:sz w:val="20"/>
          <w:szCs w:val="20"/>
        </w:rPr>
      </w:pPr>
      <w:hyperlink r:id="rId168" w:history="1">
        <w:r w:rsidR="0008053B" w:rsidRPr="008767B1">
          <w:rPr>
            <w:rStyle w:val="Hyperlink"/>
            <w:i/>
            <w:sz w:val="20"/>
            <w:szCs w:val="20"/>
            <w:highlight w:val="green"/>
          </w:rPr>
          <w:t>KAHSC General Safety Series G24 - New &amp; Expectant Mothers</w:t>
        </w:r>
      </w:hyperlink>
    </w:p>
    <w:p w14:paraId="08B700EF" w14:textId="77777777" w:rsidR="0008053B" w:rsidRPr="008767B1" w:rsidRDefault="0008053B" w:rsidP="0008053B">
      <w:pPr>
        <w:spacing w:after="0" w:line="240" w:lineRule="auto"/>
        <w:ind w:left="680"/>
        <w:rPr>
          <w:i/>
          <w:snapToGrid w:val="0"/>
          <w:sz w:val="20"/>
          <w:szCs w:val="20"/>
        </w:rPr>
      </w:pPr>
      <w:r w:rsidRPr="008767B1">
        <w:rPr>
          <w:i/>
          <w:snapToGrid w:val="0"/>
          <w:sz w:val="20"/>
          <w:szCs w:val="20"/>
        </w:rPr>
        <w:t>Manual Handling of Objects Training - available from KAHSC, Tel: 01228 210152.</w:t>
      </w:r>
    </w:p>
    <w:p w14:paraId="6FAB983A" w14:textId="77777777" w:rsidR="0008053B" w:rsidRPr="008767B1" w:rsidRDefault="0008053B" w:rsidP="0008053B">
      <w:pPr>
        <w:spacing w:after="0" w:line="240" w:lineRule="auto"/>
        <w:ind w:left="680"/>
        <w:rPr>
          <w:rFonts w:cs="Arial"/>
          <w:i/>
          <w:snapToGrid w:val="0"/>
          <w:sz w:val="20"/>
          <w:szCs w:val="20"/>
        </w:rPr>
      </w:pPr>
      <w:r w:rsidRPr="008767B1">
        <w:rPr>
          <w:i/>
          <w:snapToGrid w:val="0"/>
          <w:sz w:val="20"/>
          <w:szCs w:val="20"/>
        </w:rPr>
        <w:t>Moving and Handling of People Training - available from Learning Support Services, Tel: 01900 706090</w:t>
      </w:r>
    </w:p>
    <w:p w14:paraId="71B332BB" w14:textId="77777777" w:rsidR="00196742" w:rsidRPr="008767B1" w:rsidRDefault="00196742" w:rsidP="00196742">
      <w:pPr>
        <w:pStyle w:val="Heading2"/>
      </w:pPr>
      <w:bookmarkStart w:id="186" w:name="_Toc438556886"/>
      <w:bookmarkStart w:id="187" w:name="_Toc20318631"/>
      <w:bookmarkStart w:id="188" w:name="_Toc127262229"/>
      <w:bookmarkEnd w:id="178"/>
      <w:bookmarkEnd w:id="179"/>
      <w:bookmarkEnd w:id="180"/>
      <w:bookmarkEnd w:id="181"/>
      <w:bookmarkEnd w:id="182"/>
      <w:bookmarkEnd w:id="183"/>
      <w:bookmarkEnd w:id="184"/>
      <w:bookmarkEnd w:id="185"/>
      <w:r w:rsidRPr="008767B1">
        <w:t>Working at Heights</w:t>
      </w:r>
      <w:bookmarkEnd w:id="186"/>
      <w:bookmarkEnd w:id="187"/>
      <w:bookmarkEnd w:id="188"/>
    </w:p>
    <w:p w14:paraId="02AE1218" w14:textId="77777777" w:rsidR="00196742" w:rsidRPr="008767B1" w:rsidRDefault="00196742" w:rsidP="00196742">
      <w:pPr>
        <w:pStyle w:val="Heading4"/>
        <w:ind w:left="680"/>
        <w:rPr>
          <w:rFonts w:cs="Arial"/>
          <w:noProof w:val="0"/>
        </w:rPr>
      </w:pPr>
      <w:r w:rsidRPr="008767B1">
        <w:rPr>
          <w:noProof w:val="0"/>
        </w:rPr>
        <w:t>Ladders &amp; Step Ladders</w:t>
      </w:r>
    </w:p>
    <w:p w14:paraId="6AF8D465" w14:textId="77777777" w:rsidR="00196742" w:rsidRPr="008767B1" w:rsidRDefault="00196742" w:rsidP="00FA0F76">
      <w:pPr>
        <w:pStyle w:val="ListParagraph"/>
        <w:widowControl w:val="0"/>
        <w:numPr>
          <w:ilvl w:val="0"/>
          <w:numId w:val="88"/>
        </w:numPr>
        <w:autoSpaceDE w:val="0"/>
        <w:autoSpaceDN w:val="0"/>
        <w:adjustRightInd w:val="0"/>
        <w:spacing w:after="120" w:line="240" w:lineRule="auto"/>
        <w:ind w:left="1020" w:hanging="340"/>
        <w:rPr>
          <w:rFonts w:asciiTheme="minorHAnsi" w:hAnsiTheme="minorHAnsi" w:cs="Arial"/>
          <w:sz w:val="20"/>
          <w:szCs w:val="20"/>
        </w:rPr>
      </w:pPr>
      <w:r w:rsidRPr="008767B1">
        <w:rPr>
          <w:rFonts w:asciiTheme="minorHAnsi" w:hAnsiTheme="minorHAnsi"/>
          <w:sz w:val="20"/>
          <w:szCs w:val="20"/>
        </w:rPr>
        <w:t xml:space="preserve">If it is necessary to gain access to heights which cannot be reached from the ground, proper access equipment, e.g. kick stools, step ladders, ladders and tower scaffolds, must be used.  It is NOT acceptable to use chairs as a means of access.  </w:t>
      </w:r>
      <w:r w:rsidRPr="008767B1">
        <w:rPr>
          <w:rFonts w:asciiTheme="minorHAnsi" w:hAnsiTheme="minorHAnsi" w:cs="Arial"/>
          <w:sz w:val="20"/>
          <w:szCs w:val="20"/>
        </w:rPr>
        <w:t>Wherever possible, work at height will be avoided.  Where it cannot be avoided, suitable equipment and procedures will be put in place to minimise risk.</w:t>
      </w:r>
    </w:p>
    <w:p w14:paraId="66F910F1" w14:textId="77777777" w:rsidR="00196742" w:rsidRPr="008767B1" w:rsidRDefault="00196742" w:rsidP="00FA0F76">
      <w:pPr>
        <w:pStyle w:val="ListParagraph"/>
        <w:widowControl w:val="0"/>
        <w:numPr>
          <w:ilvl w:val="0"/>
          <w:numId w:val="88"/>
        </w:numPr>
        <w:autoSpaceDE w:val="0"/>
        <w:autoSpaceDN w:val="0"/>
        <w:adjustRightInd w:val="0"/>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 xml:space="preserve">Ladders and stepladders will only be used for jobs of short duration where there is no suitable alternative access.  </w:t>
      </w:r>
    </w:p>
    <w:p w14:paraId="7C0BCDD5" w14:textId="77777777" w:rsidR="00196742" w:rsidRPr="008767B1" w:rsidRDefault="00196742" w:rsidP="00FA0F76">
      <w:pPr>
        <w:pStyle w:val="ListParagraph"/>
        <w:widowControl w:val="0"/>
        <w:numPr>
          <w:ilvl w:val="0"/>
          <w:numId w:val="88"/>
        </w:numPr>
        <w:autoSpaceDE w:val="0"/>
        <w:autoSpaceDN w:val="0"/>
        <w:adjustRightInd w:val="0"/>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Staff using ladders and stepladders will receive training and instruction in their safe use.  Ladders and stepladders will not be used by pupils.</w:t>
      </w:r>
    </w:p>
    <w:p w14:paraId="6BE44DE0" w14:textId="77777777" w:rsidR="00196742" w:rsidRPr="008767B1" w:rsidRDefault="00196742" w:rsidP="00FA0F76">
      <w:pPr>
        <w:pStyle w:val="ListParagraph"/>
        <w:numPr>
          <w:ilvl w:val="0"/>
          <w:numId w:val="88"/>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The only ladders and stepladders approved for use will be those constructed and marked to EN131, or to BS 1129:1990 Class 1 or BS 2037:1994 Class1.</w:t>
      </w:r>
    </w:p>
    <w:p w14:paraId="308C80FD" w14:textId="77777777" w:rsidR="00196742" w:rsidRPr="008767B1" w:rsidRDefault="00196742" w:rsidP="00C773F6">
      <w:pPr>
        <w:pStyle w:val="ListParagraph"/>
        <w:numPr>
          <w:ilvl w:val="0"/>
          <w:numId w:val="20"/>
        </w:numPr>
        <w:spacing w:after="120" w:line="240" w:lineRule="auto"/>
        <w:ind w:left="1020" w:hanging="340"/>
        <w:rPr>
          <w:rFonts w:asciiTheme="minorHAnsi" w:hAnsiTheme="minorHAnsi"/>
          <w:sz w:val="20"/>
          <w:szCs w:val="20"/>
        </w:rPr>
      </w:pPr>
      <w:r w:rsidRPr="008767B1">
        <w:rPr>
          <w:rFonts w:asciiTheme="minorHAnsi" w:hAnsiTheme="minorHAnsi"/>
          <w:sz w:val="20"/>
          <w:szCs w:val="20"/>
        </w:rPr>
        <w:t>Each time a ladder is used, the user should check for visual signs of instability or deterioration.</w:t>
      </w:r>
    </w:p>
    <w:p w14:paraId="193D3212" w14:textId="77777777" w:rsidR="00196742" w:rsidRPr="008767B1" w:rsidRDefault="00196742" w:rsidP="00C773F6">
      <w:pPr>
        <w:pStyle w:val="ListParagraph"/>
        <w:numPr>
          <w:ilvl w:val="0"/>
          <w:numId w:val="20"/>
        </w:numPr>
        <w:spacing w:after="120" w:line="240" w:lineRule="auto"/>
        <w:ind w:left="1020" w:hanging="340"/>
        <w:rPr>
          <w:rFonts w:asciiTheme="minorHAnsi" w:hAnsiTheme="minorHAnsi"/>
          <w:sz w:val="20"/>
          <w:szCs w:val="20"/>
        </w:rPr>
      </w:pPr>
      <w:r w:rsidRPr="008767B1">
        <w:rPr>
          <w:rFonts w:asciiTheme="minorHAnsi" w:hAnsiTheme="minorHAnsi" w:cs="Arial"/>
          <w:sz w:val="20"/>
          <w:szCs w:val="20"/>
        </w:rPr>
        <w:t xml:space="preserve">Ladders and stepladders will be subject to formal routine in-house checks to ensure they remain in a safe condition.  </w:t>
      </w:r>
      <w:r w:rsidRPr="008767B1">
        <w:rPr>
          <w:rFonts w:asciiTheme="minorHAnsi" w:hAnsiTheme="minorHAnsi"/>
          <w:sz w:val="20"/>
          <w:szCs w:val="20"/>
        </w:rPr>
        <w:t>Defective ladders will be taken out of service immediately and labelled appropriately until repaired or disposed of.</w:t>
      </w:r>
    </w:p>
    <w:p w14:paraId="5BB68CF1" w14:textId="77777777" w:rsidR="00196742" w:rsidRPr="008767B1" w:rsidRDefault="00196742" w:rsidP="00C773F6">
      <w:pPr>
        <w:pStyle w:val="ListParagraph"/>
        <w:numPr>
          <w:ilvl w:val="0"/>
          <w:numId w:val="21"/>
        </w:numPr>
        <w:spacing w:after="120" w:line="240" w:lineRule="auto"/>
        <w:ind w:left="1020" w:hanging="340"/>
        <w:rPr>
          <w:rFonts w:asciiTheme="minorHAnsi" w:hAnsiTheme="minorHAnsi"/>
          <w:bCs/>
          <w:sz w:val="20"/>
          <w:szCs w:val="20"/>
        </w:rPr>
      </w:pPr>
      <w:r w:rsidRPr="008767B1">
        <w:rPr>
          <w:rFonts w:asciiTheme="minorHAnsi" w:hAnsiTheme="minorHAnsi"/>
          <w:sz w:val="20"/>
          <w:szCs w:val="20"/>
        </w:rPr>
        <w:t>Ladders &amp; stepladder will be stored where they are protected from continual exposure to bad weather in well-ventilated areas.  Timber ladders and stepladders will not be stored in boiler rooms or adjacent to radiators, steam pipes or other sources of heat, so as to avoid deformation.</w:t>
      </w:r>
    </w:p>
    <w:p w14:paraId="0549E06E" w14:textId="77777777" w:rsidR="00196742" w:rsidRPr="008767B1" w:rsidRDefault="00196742" w:rsidP="00C773F6">
      <w:pPr>
        <w:pStyle w:val="ListParagraph"/>
        <w:numPr>
          <w:ilvl w:val="0"/>
          <w:numId w:val="21"/>
        </w:numPr>
        <w:spacing w:after="120" w:line="240" w:lineRule="auto"/>
        <w:ind w:left="1020" w:hanging="340"/>
        <w:rPr>
          <w:rFonts w:asciiTheme="minorHAnsi" w:hAnsiTheme="minorHAnsi"/>
          <w:bCs/>
          <w:sz w:val="20"/>
          <w:szCs w:val="20"/>
        </w:rPr>
      </w:pPr>
      <w:r w:rsidRPr="008767B1">
        <w:rPr>
          <w:rFonts w:asciiTheme="minorHAnsi" w:hAnsiTheme="minorHAnsi"/>
          <w:sz w:val="20"/>
          <w:szCs w:val="20"/>
        </w:rPr>
        <w:t>Ladder will be well supported throughout its length to prevent weakening of the joints.  They will not be hung so that the weight is carried by the rungs but will be stored on edge clear of the ground in racks or wall brackets (horizontally).  Stepladders may be stored vertically.</w:t>
      </w:r>
    </w:p>
    <w:p w14:paraId="7E339E7E" w14:textId="77777777" w:rsidR="00196742" w:rsidRPr="008767B1" w:rsidRDefault="00196742" w:rsidP="00C773F6">
      <w:pPr>
        <w:pStyle w:val="ListParagraph"/>
        <w:numPr>
          <w:ilvl w:val="0"/>
          <w:numId w:val="21"/>
        </w:numPr>
        <w:spacing w:after="120" w:line="240" w:lineRule="auto"/>
        <w:ind w:left="1020" w:hanging="340"/>
        <w:rPr>
          <w:rFonts w:asciiTheme="minorHAnsi" w:hAnsiTheme="minorHAnsi"/>
          <w:sz w:val="20"/>
          <w:szCs w:val="20"/>
        </w:rPr>
      </w:pPr>
      <w:r w:rsidRPr="008767B1">
        <w:rPr>
          <w:rFonts w:asciiTheme="minorHAnsi" w:hAnsiTheme="minorHAnsi"/>
          <w:sz w:val="20"/>
          <w:szCs w:val="20"/>
        </w:rPr>
        <w:t>Ladders and steps will be secured to avoid use by inappropriate persons i.e. trespassers for example.</w:t>
      </w:r>
    </w:p>
    <w:p w14:paraId="38AA512F"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bookmarkStart w:id="189" w:name="_Hlk26950719"/>
    <w:p w14:paraId="605341D2" w14:textId="77777777" w:rsidR="0008053B" w:rsidRPr="008767B1" w:rsidRDefault="0008053B" w:rsidP="0008053B">
      <w:pPr>
        <w:widowControl w:val="0"/>
        <w:autoSpaceDE w:val="0"/>
        <w:autoSpaceDN w:val="0"/>
        <w:adjustRightInd w:val="0"/>
        <w:spacing w:after="0" w:line="240" w:lineRule="auto"/>
        <w:ind w:left="680"/>
        <w:rPr>
          <w:rFonts w:asciiTheme="minorHAnsi" w:hAnsiTheme="minorHAnsi" w:cstheme="minorHAnsi"/>
          <w:i/>
          <w:iCs/>
          <w:sz w:val="20"/>
          <w:szCs w:val="20"/>
          <w:highlight w:val="green"/>
        </w:rPr>
      </w:pPr>
      <w:r w:rsidRPr="008767B1">
        <w:rPr>
          <w:highlight w:val="green"/>
        </w:rPr>
        <w:fldChar w:fldCharType="begin"/>
      </w:r>
      <w:r w:rsidRPr="008767B1">
        <w:rPr>
          <w:sz w:val="20"/>
          <w:szCs w:val="20"/>
          <w:highlight w:val="green"/>
        </w:rPr>
        <w:instrText xml:space="preserve"> HYPERLINK "http://www.hse.gov.uk/pubns/indg401.htm" </w:instrText>
      </w:r>
      <w:r w:rsidRPr="008767B1">
        <w:rPr>
          <w:highlight w:val="green"/>
        </w:rPr>
        <w:fldChar w:fldCharType="separate"/>
      </w:r>
      <w:r w:rsidRPr="008767B1">
        <w:rPr>
          <w:rStyle w:val="Hyperlink"/>
          <w:rFonts w:asciiTheme="minorHAnsi" w:hAnsiTheme="minorHAnsi" w:cstheme="minorHAnsi"/>
          <w:bCs/>
          <w:i/>
          <w:iCs/>
          <w:sz w:val="20"/>
          <w:szCs w:val="20"/>
          <w:highlight w:val="green"/>
        </w:rPr>
        <w:t>The Work at Height Regulations 2005 (as amended)</w:t>
      </w:r>
      <w:r w:rsidRPr="008767B1">
        <w:rPr>
          <w:rStyle w:val="Hyperlink"/>
          <w:rFonts w:asciiTheme="minorHAnsi" w:hAnsiTheme="minorHAnsi" w:cstheme="minorHAnsi"/>
          <w:bCs/>
          <w:i/>
          <w:iCs/>
          <w:sz w:val="20"/>
          <w:szCs w:val="20"/>
          <w:highlight w:val="green"/>
        </w:rPr>
        <w:fldChar w:fldCharType="end"/>
      </w:r>
    </w:p>
    <w:p w14:paraId="751102FB" w14:textId="77777777" w:rsidR="0008053B" w:rsidRPr="008767B1" w:rsidRDefault="0035596B" w:rsidP="0008053B">
      <w:pPr>
        <w:spacing w:after="0" w:line="240" w:lineRule="auto"/>
        <w:ind w:left="680"/>
        <w:rPr>
          <w:rFonts w:asciiTheme="minorHAnsi" w:hAnsiTheme="minorHAnsi" w:cstheme="minorHAnsi"/>
          <w:i/>
          <w:iCs/>
          <w:sz w:val="20"/>
          <w:szCs w:val="20"/>
          <w:highlight w:val="green"/>
        </w:rPr>
      </w:pPr>
      <w:hyperlink r:id="rId169" w:history="1">
        <w:r w:rsidR="0008053B" w:rsidRPr="008767B1">
          <w:rPr>
            <w:rStyle w:val="Hyperlink"/>
            <w:rFonts w:asciiTheme="minorHAnsi" w:hAnsiTheme="minorHAnsi" w:cstheme="minorHAnsi"/>
            <w:i/>
            <w:iCs/>
            <w:sz w:val="20"/>
            <w:szCs w:val="20"/>
            <w:highlight w:val="green"/>
          </w:rPr>
          <w:t>HSE: Using Work Equipment Safely</w:t>
        </w:r>
      </w:hyperlink>
    </w:p>
    <w:p w14:paraId="28AC5464" w14:textId="77777777" w:rsidR="0008053B" w:rsidRPr="008767B1" w:rsidRDefault="0035596B" w:rsidP="0008053B">
      <w:pPr>
        <w:spacing w:after="0" w:line="240" w:lineRule="auto"/>
        <w:ind w:left="680"/>
        <w:rPr>
          <w:rFonts w:asciiTheme="minorHAnsi" w:hAnsiTheme="minorHAnsi" w:cstheme="minorHAnsi"/>
          <w:i/>
          <w:iCs/>
          <w:sz w:val="20"/>
          <w:szCs w:val="20"/>
        </w:rPr>
      </w:pPr>
      <w:hyperlink r:id="rId170" w:history="1">
        <w:proofErr w:type="gramStart"/>
        <w:r w:rsidR="0008053B" w:rsidRPr="008767B1">
          <w:rPr>
            <w:rStyle w:val="Hyperlink"/>
            <w:rFonts w:asciiTheme="minorHAnsi" w:hAnsiTheme="minorHAnsi" w:cstheme="minorHAnsi"/>
            <w:i/>
            <w:iCs/>
            <w:sz w:val="20"/>
            <w:szCs w:val="20"/>
            <w:highlight w:val="green"/>
          </w:rPr>
          <w:t>HSE L22 - Provision and Use of Work Equipment Regulations 1998.</w:t>
        </w:r>
        <w:proofErr w:type="gramEnd"/>
        <w:r w:rsidR="0008053B" w:rsidRPr="008767B1">
          <w:rPr>
            <w:rStyle w:val="Hyperlink"/>
            <w:rFonts w:asciiTheme="minorHAnsi" w:hAnsiTheme="minorHAnsi" w:cstheme="minorHAnsi"/>
            <w:i/>
            <w:iCs/>
            <w:sz w:val="20"/>
            <w:szCs w:val="20"/>
            <w:highlight w:val="green"/>
          </w:rPr>
          <w:t xml:space="preserve"> ACOP and guidance</w:t>
        </w:r>
      </w:hyperlink>
    </w:p>
    <w:p w14:paraId="762E47E2" w14:textId="77777777" w:rsidR="0008053B" w:rsidRPr="008767B1" w:rsidRDefault="0035596B" w:rsidP="0008053B">
      <w:pPr>
        <w:spacing w:after="0" w:line="240" w:lineRule="auto"/>
        <w:ind w:left="1105" w:hanging="425"/>
        <w:rPr>
          <w:rFonts w:asciiTheme="minorHAnsi" w:hAnsiTheme="minorHAnsi" w:cstheme="minorHAnsi"/>
          <w:i/>
          <w:iCs/>
          <w:color w:val="000000"/>
          <w:sz w:val="20"/>
          <w:szCs w:val="20"/>
          <w:highlight w:val="cyan"/>
        </w:rPr>
      </w:pPr>
      <w:hyperlink r:id="rId171" w:history="1">
        <w:r w:rsidR="0008053B" w:rsidRPr="008767B1">
          <w:rPr>
            <w:rStyle w:val="Hyperlink"/>
            <w:rFonts w:asciiTheme="minorHAnsi" w:hAnsiTheme="minorHAnsi" w:cstheme="minorHAnsi"/>
            <w:i/>
            <w:iCs/>
            <w:sz w:val="20"/>
            <w:szCs w:val="20"/>
            <w:highlight w:val="cyan"/>
          </w:rPr>
          <w:t>HSE: Working at Height - A Brief Guide</w:t>
        </w:r>
      </w:hyperlink>
    </w:p>
    <w:p w14:paraId="688894D9" w14:textId="77777777" w:rsidR="0008053B" w:rsidRPr="008767B1" w:rsidRDefault="0035596B" w:rsidP="0008053B">
      <w:pPr>
        <w:spacing w:after="0" w:line="240" w:lineRule="auto"/>
        <w:ind w:left="680" w:right="53"/>
        <w:rPr>
          <w:rFonts w:asciiTheme="minorHAnsi" w:hAnsiTheme="minorHAnsi" w:cstheme="minorHAnsi"/>
          <w:i/>
          <w:iCs/>
          <w:color w:val="000000"/>
          <w:sz w:val="20"/>
          <w:szCs w:val="20"/>
        </w:rPr>
      </w:pPr>
      <w:hyperlink r:id="rId172" w:history="1">
        <w:r w:rsidR="0008053B" w:rsidRPr="008767B1">
          <w:rPr>
            <w:rStyle w:val="Hyperlink"/>
            <w:rFonts w:asciiTheme="minorHAnsi" w:hAnsiTheme="minorHAnsi" w:cstheme="minorHAnsi"/>
            <w:i/>
            <w:iCs/>
            <w:sz w:val="20"/>
            <w:szCs w:val="20"/>
            <w:highlight w:val="cyan"/>
          </w:rPr>
          <w:t>HSE Safe Use of Ladders &amp; Stepladders: A brief guide</w:t>
        </w:r>
      </w:hyperlink>
    </w:p>
    <w:p w14:paraId="0C40E4B6" w14:textId="77777777" w:rsidR="0008053B" w:rsidRPr="008767B1" w:rsidRDefault="0035596B" w:rsidP="0008053B">
      <w:pPr>
        <w:spacing w:after="0" w:line="240" w:lineRule="auto"/>
        <w:ind w:left="680" w:right="53"/>
        <w:rPr>
          <w:rFonts w:asciiTheme="minorHAnsi" w:hAnsiTheme="minorHAnsi" w:cstheme="minorHAnsi"/>
          <w:i/>
          <w:iCs/>
          <w:sz w:val="20"/>
          <w:szCs w:val="20"/>
          <w:highlight w:val="green"/>
        </w:rPr>
      </w:pPr>
      <w:hyperlink r:id="rId173" w:history="1">
        <w:r w:rsidR="0008053B" w:rsidRPr="008767B1">
          <w:rPr>
            <w:rStyle w:val="Hyperlink"/>
            <w:rFonts w:asciiTheme="minorHAnsi" w:hAnsiTheme="minorHAnsi" w:cstheme="minorHAnsi"/>
            <w:i/>
            <w:iCs/>
            <w:sz w:val="20"/>
            <w:szCs w:val="20"/>
            <w:highlight w:val="green"/>
          </w:rPr>
          <w:t>HSE Toolbox Talk on Safe Use of Ladders &amp; Stepladders</w:t>
        </w:r>
      </w:hyperlink>
    </w:p>
    <w:p w14:paraId="3092C68D" w14:textId="77777777" w:rsidR="0008053B" w:rsidRPr="008767B1" w:rsidRDefault="0035596B" w:rsidP="0008053B">
      <w:pPr>
        <w:widowControl w:val="0"/>
        <w:autoSpaceDE w:val="0"/>
        <w:autoSpaceDN w:val="0"/>
        <w:adjustRightInd w:val="0"/>
        <w:spacing w:after="0" w:line="240" w:lineRule="auto"/>
        <w:ind w:left="680"/>
        <w:rPr>
          <w:rStyle w:val="Hyperlink"/>
          <w:rFonts w:asciiTheme="minorHAnsi" w:hAnsiTheme="minorHAnsi" w:cstheme="minorHAnsi"/>
          <w:bCs/>
          <w:i/>
          <w:iCs/>
          <w:color w:val="000000" w:themeColor="text1"/>
          <w:sz w:val="20"/>
          <w:szCs w:val="20"/>
          <w:highlight w:val="green"/>
        </w:rPr>
      </w:pPr>
      <w:hyperlink r:id="rId174" w:history="1">
        <w:r w:rsidR="0008053B" w:rsidRPr="008767B1">
          <w:rPr>
            <w:rStyle w:val="Hyperlink"/>
            <w:rFonts w:asciiTheme="minorHAnsi" w:hAnsiTheme="minorHAnsi" w:cstheme="minorHAnsi"/>
            <w:bCs/>
            <w:i/>
            <w:iCs/>
            <w:sz w:val="20"/>
            <w:szCs w:val="20"/>
            <w:highlight w:val="green"/>
          </w:rPr>
          <w:t>HSG33 - Health and Safety in Roof Work</w:t>
        </w:r>
      </w:hyperlink>
    </w:p>
    <w:p w14:paraId="09D7DE0D" w14:textId="77777777" w:rsidR="0008053B" w:rsidRPr="008767B1" w:rsidRDefault="0035596B" w:rsidP="0008053B">
      <w:pPr>
        <w:spacing w:after="0" w:line="240" w:lineRule="auto"/>
        <w:ind w:left="680"/>
        <w:rPr>
          <w:rStyle w:val="Hyperlink"/>
          <w:rFonts w:asciiTheme="minorHAnsi" w:hAnsiTheme="minorHAnsi" w:cstheme="minorHAnsi"/>
          <w:i/>
          <w:iCs/>
          <w:color w:val="000000" w:themeColor="text1"/>
          <w:sz w:val="20"/>
          <w:szCs w:val="20"/>
        </w:rPr>
      </w:pPr>
      <w:hyperlink r:id="rId175" w:history="1">
        <w:r w:rsidR="0008053B" w:rsidRPr="008767B1">
          <w:rPr>
            <w:rStyle w:val="Hyperlink"/>
            <w:rFonts w:asciiTheme="minorHAnsi" w:hAnsiTheme="minorHAnsi" w:cstheme="minorHAnsi"/>
            <w:i/>
            <w:iCs/>
            <w:sz w:val="20"/>
            <w:szCs w:val="20"/>
            <w:highlight w:val="green"/>
          </w:rPr>
          <w:t>Compliance Monitoring in Council Buildings</w:t>
        </w:r>
      </w:hyperlink>
    </w:p>
    <w:p w14:paraId="396E4F7F" w14:textId="77777777" w:rsidR="0008053B" w:rsidRPr="008767B1" w:rsidRDefault="0035596B" w:rsidP="0008053B">
      <w:pPr>
        <w:spacing w:after="0" w:line="240" w:lineRule="auto"/>
        <w:ind w:left="680"/>
        <w:rPr>
          <w:rStyle w:val="Hyperlink"/>
          <w:rFonts w:asciiTheme="minorHAnsi" w:hAnsiTheme="minorHAnsi" w:cstheme="minorHAnsi"/>
          <w:i/>
          <w:iCs/>
          <w:color w:val="000000" w:themeColor="text1"/>
          <w:sz w:val="20"/>
          <w:szCs w:val="20"/>
        </w:rPr>
      </w:pPr>
      <w:hyperlink r:id="rId176" w:history="1">
        <w:r w:rsidR="0008053B" w:rsidRPr="008767B1">
          <w:rPr>
            <w:rStyle w:val="Hyperlink"/>
            <w:rFonts w:asciiTheme="minorHAnsi" w:hAnsiTheme="minorHAnsi" w:cstheme="minorHAnsi"/>
            <w:i/>
            <w:iCs/>
            <w:sz w:val="20"/>
            <w:szCs w:val="20"/>
          </w:rPr>
          <w:t xml:space="preserve">KAHSC General Safety Series G19 - </w:t>
        </w:r>
        <w:r w:rsidR="0008053B" w:rsidRPr="008767B1">
          <w:rPr>
            <w:rStyle w:val="Hyperlink"/>
            <w:rFonts w:asciiTheme="minorHAnsi" w:hAnsiTheme="minorHAnsi" w:cstheme="minorHAnsi"/>
            <w:i/>
            <w:iCs/>
            <w:sz w:val="20"/>
            <w:szCs w:val="20"/>
            <w:highlight w:val="green"/>
          </w:rPr>
          <w:t>Work at Height</w:t>
        </w:r>
      </w:hyperlink>
    </w:p>
    <w:p w14:paraId="57EC8C82" w14:textId="77777777" w:rsidR="0008053B" w:rsidRPr="008767B1" w:rsidRDefault="0035596B" w:rsidP="0008053B">
      <w:pPr>
        <w:spacing w:after="0" w:line="240" w:lineRule="auto"/>
        <w:ind w:left="680"/>
        <w:rPr>
          <w:rStyle w:val="Hyperlink"/>
          <w:rFonts w:asciiTheme="minorHAnsi" w:hAnsiTheme="minorHAnsi" w:cstheme="minorHAnsi"/>
          <w:i/>
          <w:iCs/>
          <w:color w:val="000000" w:themeColor="text1"/>
          <w:sz w:val="20"/>
          <w:szCs w:val="20"/>
        </w:rPr>
      </w:pPr>
      <w:hyperlink r:id="rId177" w:history="1">
        <w:r w:rsidR="0008053B" w:rsidRPr="008767B1">
          <w:rPr>
            <w:rStyle w:val="Hyperlink"/>
            <w:rFonts w:asciiTheme="minorHAnsi" w:hAnsiTheme="minorHAnsi" w:cstheme="minorHAnsi"/>
            <w:i/>
            <w:iCs/>
            <w:sz w:val="20"/>
            <w:szCs w:val="20"/>
            <w:highlight w:val="green"/>
          </w:rPr>
          <w:t>KAHSC Code of Practice for Caretakers &amp; Site Managers</w:t>
        </w:r>
      </w:hyperlink>
    </w:p>
    <w:p w14:paraId="28D73B1C" w14:textId="77777777" w:rsidR="0008053B" w:rsidRPr="008767B1" w:rsidRDefault="0008053B" w:rsidP="0008053B">
      <w:pPr>
        <w:spacing w:after="0" w:line="240" w:lineRule="auto"/>
        <w:ind w:left="1105" w:hanging="425"/>
        <w:rPr>
          <w:rFonts w:asciiTheme="minorHAnsi" w:hAnsiTheme="minorHAnsi"/>
          <w:i/>
          <w:sz w:val="20"/>
          <w:szCs w:val="20"/>
        </w:rPr>
      </w:pPr>
      <w:r w:rsidRPr="008767B1">
        <w:rPr>
          <w:rFonts w:asciiTheme="minorHAnsi" w:hAnsiTheme="minorHAnsi"/>
          <w:i/>
          <w:sz w:val="20"/>
          <w:szCs w:val="20"/>
        </w:rPr>
        <w:t>School Ladder Register &amp; Inspection Records for Access Equipment</w:t>
      </w:r>
    </w:p>
    <w:p w14:paraId="7999C48F" w14:textId="77777777" w:rsidR="00196742" w:rsidRPr="008767B1" w:rsidRDefault="00196742" w:rsidP="00196742">
      <w:pPr>
        <w:pStyle w:val="Heading2"/>
      </w:pPr>
      <w:bookmarkStart w:id="190" w:name="_Toc438556887"/>
      <w:bookmarkStart w:id="191" w:name="_Toc20318632"/>
      <w:bookmarkStart w:id="192" w:name="_Toc127262230"/>
      <w:bookmarkEnd w:id="189"/>
      <w:r w:rsidRPr="008767B1">
        <w:t>Fire and Emergency Arrangements</w:t>
      </w:r>
      <w:bookmarkEnd w:id="190"/>
      <w:bookmarkEnd w:id="191"/>
      <w:bookmarkEnd w:id="192"/>
    </w:p>
    <w:p w14:paraId="1B16A8F9" w14:textId="77777777" w:rsidR="00196742" w:rsidRPr="008767B1" w:rsidRDefault="00196742" w:rsidP="00196742">
      <w:pPr>
        <w:spacing w:after="120" w:line="240" w:lineRule="auto"/>
        <w:ind w:left="680"/>
        <w:rPr>
          <w:rFonts w:asciiTheme="minorHAnsi" w:hAnsiTheme="minorHAnsi" w:cs="Arial"/>
          <w:sz w:val="20"/>
          <w:szCs w:val="20"/>
        </w:rPr>
      </w:pPr>
      <w:bookmarkStart w:id="193" w:name="_Hlk26950730"/>
      <w:r w:rsidRPr="008767B1">
        <w:rPr>
          <w:rFonts w:asciiTheme="minorHAnsi" w:hAnsiTheme="minorHAnsi" w:cs="Arial"/>
          <w:sz w:val="20"/>
          <w:szCs w:val="20"/>
        </w:rPr>
        <w:t>Comprehensive arrangements are in place for fire safety and emergencies.  We also have a Fire Safety Management Policy which includes our Emergency Evacuation Plan, a School Emergency Plan, a Fire Risk Assessment and a Premises Fire Log Book.</w:t>
      </w:r>
    </w:p>
    <w:p w14:paraId="4F5D1838" w14:textId="77777777" w:rsidR="00196742" w:rsidRPr="008767B1" w:rsidRDefault="00196742" w:rsidP="00196742">
      <w:pPr>
        <w:pStyle w:val="Heading4"/>
        <w:ind w:left="680"/>
        <w:rPr>
          <w:noProof w:val="0"/>
        </w:rPr>
      </w:pPr>
      <w:bookmarkStart w:id="194" w:name="_Toc420658405"/>
      <w:bookmarkStart w:id="195" w:name="_Toc435432364"/>
      <w:bookmarkEnd w:id="193"/>
      <w:r w:rsidRPr="008767B1">
        <w:rPr>
          <w:noProof w:val="0"/>
        </w:rPr>
        <w:t>Fire Risk Assessment</w:t>
      </w:r>
      <w:bookmarkEnd w:id="194"/>
      <w:bookmarkEnd w:id="195"/>
    </w:p>
    <w:p w14:paraId="41770C49" w14:textId="77777777" w:rsidR="00196742" w:rsidRPr="008767B1" w:rsidRDefault="00196742" w:rsidP="00196742">
      <w:pPr>
        <w:spacing w:after="120" w:line="240" w:lineRule="auto"/>
        <w:ind w:left="680"/>
        <w:rPr>
          <w:rFonts w:asciiTheme="minorHAnsi" w:hAnsiTheme="minorHAnsi" w:cs="Arial"/>
          <w:color w:val="000000" w:themeColor="text1"/>
          <w:sz w:val="20"/>
          <w:szCs w:val="20"/>
        </w:rPr>
      </w:pPr>
      <w:r w:rsidRPr="008767B1">
        <w:rPr>
          <w:rFonts w:asciiTheme="minorHAnsi" w:hAnsiTheme="minorHAnsi" w:cs="Arial"/>
          <w:bCs/>
          <w:sz w:val="20"/>
          <w:szCs w:val="20"/>
        </w:rPr>
        <w:t>A</w:t>
      </w:r>
      <w:r w:rsidRPr="008767B1">
        <w:rPr>
          <w:rFonts w:asciiTheme="minorHAnsi" w:hAnsiTheme="minorHAnsi" w:cs="Arial"/>
          <w:sz w:val="20"/>
          <w:szCs w:val="20"/>
        </w:rPr>
        <w:t xml:space="preserve"> documented fire risk assessment is in place, kept up to date and made available to all staff.  A copy of this is also held off-site. The risk assessment will be </w:t>
      </w:r>
      <w:r w:rsidRPr="008767B1">
        <w:rPr>
          <w:sz w:val="20"/>
          <w:szCs w:val="20"/>
        </w:rPr>
        <w:t>reviewed annually or at such earlier time as there is reason to suspect it is no longer valid or there has been a significant change in the matters to which it relates.</w:t>
      </w:r>
    </w:p>
    <w:p w14:paraId="0F1F3499" w14:textId="77777777" w:rsidR="00196742" w:rsidRPr="008767B1" w:rsidRDefault="00196742" w:rsidP="00196742">
      <w:pPr>
        <w:pStyle w:val="Heading4"/>
        <w:ind w:left="680"/>
        <w:rPr>
          <w:noProof w:val="0"/>
        </w:rPr>
      </w:pPr>
      <w:bookmarkStart w:id="196" w:name="_Toc420658406"/>
      <w:bookmarkStart w:id="197" w:name="_Toc435432365"/>
      <w:r w:rsidRPr="008767B1">
        <w:rPr>
          <w:noProof w:val="0"/>
        </w:rPr>
        <w:t>Responsible Person</w:t>
      </w:r>
    </w:p>
    <w:p w14:paraId="3B319086" w14:textId="77777777" w:rsidR="00196742" w:rsidRPr="008767B1" w:rsidRDefault="00196742" w:rsidP="00196742">
      <w:pPr>
        <w:spacing w:after="120" w:line="240" w:lineRule="auto"/>
        <w:ind w:left="680"/>
        <w:rPr>
          <w:rFonts w:asciiTheme="minorHAnsi" w:hAnsiTheme="minorHAnsi" w:cs="Arial"/>
          <w:color w:val="000000" w:themeColor="text1"/>
          <w:sz w:val="20"/>
          <w:szCs w:val="20"/>
        </w:rPr>
      </w:pPr>
      <w:r w:rsidRPr="008767B1">
        <w:rPr>
          <w:rFonts w:asciiTheme="minorHAnsi" w:hAnsiTheme="minorHAnsi" w:cs="Arial"/>
          <w:color w:val="000000" w:themeColor="text1"/>
          <w:sz w:val="20"/>
          <w:szCs w:val="20"/>
        </w:rPr>
        <w:t xml:space="preserve">The Head teacher is </w:t>
      </w:r>
      <w:bookmarkEnd w:id="196"/>
      <w:bookmarkEnd w:id="197"/>
      <w:r w:rsidRPr="008767B1">
        <w:rPr>
          <w:rFonts w:asciiTheme="minorHAnsi" w:hAnsiTheme="minorHAnsi" w:cs="Arial"/>
          <w:color w:val="000000" w:themeColor="text1"/>
          <w:sz w:val="20"/>
          <w:szCs w:val="20"/>
        </w:rPr>
        <w:t xml:space="preserve">the Responsible Person for Fire Safety and </w:t>
      </w:r>
      <w:r w:rsidRPr="008767B1">
        <w:rPr>
          <w:rFonts w:asciiTheme="minorHAnsi" w:eastAsiaTheme="minorHAnsi" w:hAnsiTheme="minorHAnsi" w:cstheme="minorHAnsi"/>
          <w:sz w:val="20"/>
          <w:szCs w:val="20"/>
        </w:rPr>
        <w:t xml:space="preserve">will be responsible not only for the safety of employees, but for that of any person lawfully on the premises, or in the immediate vicinity of the premises and at risk from a fire on the premises.  </w:t>
      </w:r>
      <w:r w:rsidRPr="008767B1">
        <w:rPr>
          <w:rFonts w:asciiTheme="minorHAnsi" w:hAnsiTheme="minorHAnsi" w:cstheme="minorHAnsi"/>
          <w:sz w:val="20"/>
          <w:szCs w:val="20"/>
        </w:rPr>
        <w:t>They are responsible for implementing the Fire Safety Management Policy.</w:t>
      </w:r>
    </w:p>
    <w:p w14:paraId="77822E55" w14:textId="77777777" w:rsidR="00196742" w:rsidRPr="008767B1" w:rsidRDefault="00196742" w:rsidP="00196742">
      <w:pPr>
        <w:pStyle w:val="Heading4"/>
        <w:ind w:left="680"/>
        <w:rPr>
          <w:noProof w:val="0"/>
        </w:rPr>
      </w:pPr>
      <w:r w:rsidRPr="008767B1">
        <w:rPr>
          <w:noProof w:val="0"/>
        </w:rPr>
        <w:t>Fire Safety Manager(s)</w:t>
      </w:r>
    </w:p>
    <w:p w14:paraId="583861EC"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color w:val="000000" w:themeColor="text1"/>
          <w:sz w:val="20"/>
          <w:szCs w:val="20"/>
        </w:rPr>
        <w:t xml:space="preserve">The Fire Safety Manager is </w:t>
      </w:r>
      <w:r w:rsidRPr="008767B1">
        <w:rPr>
          <w:rFonts w:asciiTheme="minorHAnsi" w:hAnsiTheme="minorHAnsi" w:cstheme="minorHAnsi"/>
          <w:sz w:val="20"/>
          <w:szCs w:val="20"/>
        </w:rPr>
        <w:t>the person who</w:t>
      </w:r>
      <w:r w:rsidRPr="008767B1">
        <w:rPr>
          <w:rFonts w:asciiTheme="minorHAnsi" w:hAnsiTheme="minorHAnsi" w:cs="Arial"/>
          <w:sz w:val="20"/>
          <w:szCs w:val="20"/>
        </w:rPr>
        <w:t xml:space="preserve"> will take overall control during the evacuation process.  Their duties include:</w:t>
      </w:r>
    </w:p>
    <w:p w14:paraId="06117C12" w14:textId="77777777" w:rsidR="00196742" w:rsidRPr="008767B1" w:rsidRDefault="00196742" w:rsidP="00FA0F76">
      <w:pPr>
        <w:pStyle w:val="ListParagraph"/>
        <w:numPr>
          <w:ilvl w:val="0"/>
          <w:numId w:val="93"/>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ensuring the fire and rescue service is called where required;</w:t>
      </w:r>
    </w:p>
    <w:p w14:paraId="67D17024" w14:textId="77777777" w:rsidR="00196742" w:rsidRPr="008767B1" w:rsidRDefault="00196742" w:rsidP="00FA0F76">
      <w:pPr>
        <w:pStyle w:val="ListParagraph"/>
        <w:numPr>
          <w:ilvl w:val="0"/>
          <w:numId w:val="93"/>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coordination of people at assembly points and ensuring the evacuation is conducted effectively;</w:t>
      </w:r>
    </w:p>
    <w:p w14:paraId="68C7F85B" w14:textId="77777777" w:rsidR="00196742" w:rsidRPr="008767B1" w:rsidRDefault="00196742" w:rsidP="00FA0F76">
      <w:pPr>
        <w:pStyle w:val="ListParagraph"/>
        <w:numPr>
          <w:ilvl w:val="0"/>
          <w:numId w:val="93"/>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delegating certain tasks to other suitable personnel;</w:t>
      </w:r>
    </w:p>
    <w:p w14:paraId="5A8FAEBF" w14:textId="77777777" w:rsidR="00196742" w:rsidRPr="008767B1" w:rsidRDefault="00196742" w:rsidP="00FA0F76">
      <w:pPr>
        <w:pStyle w:val="ListParagraph"/>
        <w:numPr>
          <w:ilvl w:val="0"/>
          <w:numId w:val="93"/>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liaison with the emergency services on arrival and provision of key information requested by the Fire and Rescue Service, e.g. results of roll call; location of fire (if known); type, locations and quantities of dangerous substances; the nearest water supply fire hydrant; provision of information on locations of asbestos; the gas and electricity main shut-off valve locations; the Fire Risk Assessment;</w:t>
      </w:r>
    </w:p>
    <w:p w14:paraId="552FC09C" w14:textId="77777777" w:rsidR="00196742" w:rsidRPr="008767B1" w:rsidRDefault="00196742" w:rsidP="00FA0F76">
      <w:pPr>
        <w:pStyle w:val="ListParagraph"/>
        <w:numPr>
          <w:ilvl w:val="0"/>
          <w:numId w:val="93"/>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initiating disaster recovery procedures;</w:t>
      </w:r>
    </w:p>
    <w:p w14:paraId="23FCF7BE" w14:textId="77777777" w:rsidR="00196742" w:rsidRPr="008767B1" w:rsidRDefault="00196742" w:rsidP="00FA0F76">
      <w:pPr>
        <w:pStyle w:val="ListParagraph"/>
        <w:numPr>
          <w:ilvl w:val="0"/>
          <w:numId w:val="93"/>
        </w:numPr>
        <w:spacing w:after="120" w:line="240" w:lineRule="auto"/>
        <w:ind w:left="1020" w:hanging="340"/>
        <w:rPr>
          <w:rFonts w:asciiTheme="minorHAnsi" w:hAnsiTheme="minorHAnsi" w:cs="Arial"/>
          <w:sz w:val="20"/>
          <w:szCs w:val="20"/>
        </w:rPr>
      </w:pPr>
      <w:proofErr w:type="gramStart"/>
      <w:r w:rsidRPr="008767B1">
        <w:rPr>
          <w:rFonts w:asciiTheme="minorHAnsi" w:hAnsiTheme="minorHAnsi" w:cs="Arial"/>
          <w:sz w:val="20"/>
          <w:szCs w:val="20"/>
        </w:rPr>
        <w:t>ensuring</w:t>
      </w:r>
      <w:proofErr w:type="gramEnd"/>
      <w:r w:rsidRPr="008767B1">
        <w:rPr>
          <w:rFonts w:asciiTheme="minorHAnsi" w:hAnsiTheme="minorHAnsi" w:cs="Arial"/>
          <w:sz w:val="20"/>
          <w:szCs w:val="20"/>
        </w:rPr>
        <w:t xml:space="preserve"> that no-one is permitted to re-enter the building until the Fire and Rescue Service have given the ‘all clear’.</w:t>
      </w:r>
    </w:p>
    <w:p w14:paraId="3AB8EA0C" w14:textId="77777777" w:rsidR="00196742" w:rsidRPr="008767B1" w:rsidRDefault="00196742" w:rsidP="00196742">
      <w:pPr>
        <w:spacing w:after="120" w:line="240" w:lineRule="auto"/>
        <w:ind w:left="680"/>
        <w:rPr>
          <w:rFonts w:asciiTheme="minorHAnsi" w:hAnsiTheme="minorHAnsi" w:cs="Arial"/>
          <w:color w:val="000000" w:themeColor="text1"/>
          <w:sz w:val="20"/>
          <w:szCs w:val="20"/>
        </w:rPr>
      </w:pPr>
      <w:r w:rsidRPr="008767B1">
        <w:rPr>
          <w:rFonts w:asciiTheme="minorHAnsi" w:hAnsiTheme="minorHAnsi" w:cs="Arial"/>
          <w:color w:val="000000" w:themeColor="text1"/>
          <w:sz w:val="20"/>
          <w:szCs w:val="20"/>
        </w:rPr>
        <w:t>The Head teacher or nominated person(s) will act as the Fire Safety Manager and, with the support of all staff, ensure all fire safety checks are carried out e.g. weekly manual call point testing, monthly emergency lighting testing, monthly inspections of fire-fighting equipment etc.</w:t>
      </w:r>
    </w:p>
    <w:p w14:paraId="62F7A6C6" w14:textId="77777777" w:rsidR="00196742" w:rsidRPr="008767B1" w:rsidRDefault="00196742" w:rsidP="00196742">
      <w:pPr>
        <w:spacing w:after="120" w:line="240" w:lineRule="auto"/>
        <w:ind w:left="680"/>
        <w:rPr>
          <w:rFonts w:asciiTheme="minorHAnsi" w:hAnsiTheme="minorHAnsi" w:cs="Arial"/>
          <w:i/>
          <w:sz w:val="20"/>
          <w:szCs w:val="20"/>
        </w:rPr>
      </w:pPr>
      <w:r w:rsidRPr="008767B1">
        <w:rPr>
          <w:rFonts w:asciiTheme="minorHAnsi" w:hAnsiTheme="minorHAnsi" w:cs="Arial"/>
          <w:b/>
          <w:i/>
          <w:sz w:val="20"/>
          <w:szCs w:val="20"/>
        </w:rPr>
        <w:t>Fire Wardens</w:t>
      </w:r>
    </w:p>
    <w:p w14:paraId="51C5E0A8"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sz w:val="20"/>
          <w:szCs w:val="20"/>
        </w:rPr>
        <w:t>Suitable numbers of trained fire wardens will be in place.  Their duties include:</w:t>
      </w:r>
    </w:p>
    <w:p w14:paraId="2F4867FF" w14:textId="77777777" w:rsidR="00196742" w:rsidRPr="008767B1" w:rsidRDefault="00196742" w:rsidP="00FA0F76">
      <w:pPr>
        <w:pStyle w:val="ListParagraph"/>
        <w:numPr>
          <w:ilvl w:val="0"/>
          <w:numId w:val="94"/>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helping children and others (i.e. visitors) to leave the premises;</w:t>
      </w:r>
    </w:p>
    <w:p w14:paraId="07CA68BF" w14:textId="77777777" w:rsidR="00196742" w:rsidRPr="008767B1" w:rsidRDefault="00196742" w:rsidP="00FA0F76">
      <w:pPr>
        <w:pStyle w:val="ListParagraph"/>
        <w:numPr>
          <w:ilvl w:val="0"/>
          <w:numId w:val="94"/>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checking their area to ensure everyone has left – undertaking sweeps of classes, toilets, cloakrooms etc.;</w:t>
      </w:r>
    </w:p>
    <w:p w14:paraId="7B212952" w14:textId="77777777" w:rsidR="00196742" w:rsidRPr="008767B1" w:rsidRDefault="00196742" w:rsidP="00FA0F76">
      <w:pPr>
        <w:pStyle w:val="ListParagraph"/>
        <w:numPr>
          <w:ilvl w:val="0"/>
          <w:numId w:val="94"/>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using appropriate fire-fighting equipment if trained and safe to do so;</w:t>
      </w:r>
    </w:p>
    <w:p w14:paraId="423B28FF" w14:textId="77777777" w:rsidR="00196742" w:rsidRPr="008767B1" w:rsidRDefault="00196742" w:rsidP="00FA0F76">
      <w:pPr>
        <w:pStyle w:val="ListParagraph"/>
        <w:numPr>
          <w:ilvl w:val="0"/>
          <w:numId w:val="94"/>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reporting to the Fire Safety Manager;</w:t>
      </w:r>
    </w:p>
    <w:p w14:paraId="72A0A25D" w14:textId="77777777" w:rsidR="00196742" w:rsidRPr="008767B1" w:rsidRDefault="00196742" w:rsidP="00FA0F76">
      <w:pPr>
        <w:pStyle w:val="ListParagraph"/>
        <w:numPr>
          <w:ilvl w:val="0"/>
          <w:numId w:val="94"/>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shutting down dangerous equipment and operating emergency shut-off switches;</w:t>
      </w:r>
    </w:p>
    <w:p w14:paraId="1781C0ED" w14:textId="77777777" w:rsidR="00196742" w:rsidRPr="008767B1" w:rsidRDefault="00196742" w:rsidP="00FA0F76">
      <w:pPr>
        <w:pStyle w:val="ListParagraph"/>
        <w:numPr>
          <w:ilvl w:val="0"/>
          <w:numId w:val="94"/>
        </w:numPr>
        <w:spacing w:after="120" w:line="240" w:lineRule="auto"/>
        <w:ind w:left="1020" w:hanging="340"/>
        <w:rPr>
          <w:rFonts w:asciiTheme="minorHAnsi" w:hAnsiTheme="minorHAnsi" w:cs="Arial"/>
          <w:sz w:val="20"/>
          <w:szCs w:val="20"/>
        </w:rPr>
      </w:pPr>
      <w:proofErr w:type="gramStart"/>
      <w:r w:rsidRPr="008767B1">
        <w:rPr>
          <w:rFonts w:asciiTheme="minorHAnsi" w:hAnsiTheme="minorHAnsi" w:cs="Arial"/>
          <w:sz w:val="20"/>
          <w:szCs w:val="20"/>
        </w:rPr>
        <w:t>taking</w:t>
      </w:r>
      <w:proofErr w:type="gramEnd"/>
      <w:r w:rsidRPr="008767B1">
        <w:rPr>
          <w:rFonts w:asciiTheme="minorHAnsi" w:hAnsiTheme="minorHAnsi" w:cs="Arial"/>
          <w:sz w:val="20"/>
          <w:szCs w:val="20"/>
        </w:rPr>
        <w:t xml:space="preserve"> the register/roll call for their particular class, and immediately reporting anyone who is known to be off-site or missing to the Head teacher and/or liaising with the Fire and Rescue Service.</w:t>
      </w:r>
    </w:p>
    <w:p w14:paraId="67D2F061" w14:textId="77777777" w:rsidR="00196742" w:rsidRPr="008767B1" w:rsidRDefault="00196742" w:rsidP="00196742">
      <w:pPr>
        <w:pStyle w:val="Heading4"/>
        <w:ind w:left="680"/>
        <w:rPr>
          <w:noProof w:val="0"/>
        </w:rPr>
      </w:pPr>
      <w:r w:rsidRPr="008767B1">
        <w:rPr>
          <w:noProof w:val="0"/>
        </w:rPr>
        <w:t>Fire Drills</w:t>
      </w:r>
    </w:p>
    <w:p w14:paraId="225CA07E" w14:textId="16957078" w:rsidR="00196742" w:rsidRPr="008767B1" w:rsidRDefault="00196742" w:rsidP="00196742">
      <w:pPr>
        <w:spacing w:after="120" w:line="240" w:lineRule="auto"/>
        <w:ind w:left="680"/>
        <w:rPr>
          <w:rFonts w:asciiTheme="minorHAnsi" w:hAnsiTheme="minorHAnsi" w:cstheme="minorHAnsi"/>
          <w:sz w:val="20"/>
          <w:szCs w:val="20"/>
        </w:rPr>
      </w:pPr>
      <w:r w:rsidRPr="008767B1">
        <w:rPr>
          <w:rFonts w:asciiTheme="minorHAnsi" w:hAnsiTheme="minorHAnsi" w:cs="Arial"/>
          <w:color w:val="000000" w:themeColor="text1"/>
          <w:sz w:val="20"/>
          <w:szCs w:val="20"/>
        </w:rPr>
        <w:t xml:space="preserve">Fire evacuation exercises </w:t>
      </w:r>
      <w:r w:rsidR="00501381">
        <w:rPr>
          <w:rFonts w:asciiTheme="minorHAnsi" w:hAnsiTheme="minorHAnsi" w:cstheme="minorHAnsi"/>
          <w:sz w:val="20"/>
          <w:szCs w:val="20"/>
        </w:rPr>
        <w:t xml:space="preserve">are held during each term </w:t>
      </w:r>
      <w:r w:rsidRPr="008767B1">
        <w:rPr>
          <w:rFonts w:asciiTheme="minorHAnsi" w:hAnsiTheme="minorHAnsi" w:cstheme="minorHAnsi"/>
          <w:sz w:val="20"/>
          <w:szCs w:val="20"/>
        </w:rPr>
        <w:t>and records are held in the fire logbook.  Drills are conducted at varying times of day to ensure that ALL staff and pupils can participate in fire practices including for example, part time staff and pupils and out of hour’s premises users.</w:t>
      </w:r>
    </w:p>
    <w:p w14:paraId="5685C0C9" w14:textId="77777777" w:rsidR="00196742" w:rsidRPr="008767B1" w:rsidRDefault="00196742" w:rsidP="00196742">
      <w:pPr>
        <w:pStyle w:val="Heading4"/>
        <w:ind w:left="680"/>
        <w:rPr>
          <w:noProof w:val="0"/>
        </w:rPr>
      </w:pPr>
      <w:r w:rsidRPr="008767B1">
        <w:rPr>
          <w:noProof w:val="0"/>
        </w:rPr>
        <w:t>Training</w:t>
      </w:r>
    </w:p>
    <w:p w14:paraId="6441D601" w14:textId="77777777" w:rsidR="00196742" w:rsidRPr="008767B1" w:rsidRDefault="00196742" w:rsidP="00196742">
      <w:pPr>
        <w:spacing w:after="120" w:line="240" w:lineRule="auto"/>
        <w:ind w:left="680"/>
        <w:rPr>
          <w:rFonts w:asciiTheme="minorHAnsi" w:eastAsia="Garamond" w:hAnsiTheme="minorHAnsi"/>
          <w:color w:val="000000"/>
          <w:sz w:val="20"/>
          <w:szCs w:val="20"/>
        </w:rPr>
      </w:pPr>
      <w:r w:rsidRPr="008767B1">
        <w:rPr>
          <w:rFonts w:asciiTheme="minorHAnsi" w:eastAsia="Garamond" w:hAnsiTheme="minorHAnsi"/>
          <w:b/>
          <w:color w:val="000000"/>
          <w:sz w:val="20"/>
          <w:szCs w:val="20"/>
        </w:rPr>
        <w:t>All staff</w:t>
      </w:r>
      <w:r w:rsidRPr="008767B1">
        <w:rPr>
          <w:rFonts w:asciiTheme="minorHAnsi" w:eastAsia="Garamond" w:hAnsiTheme="minorHAnsi"/>
          <w:color w:val="000000"/>
          <w:sz w:val="20"/>
          <w:szCs w:val="20"/>
        </w:rPr>
        <w:t xml:space="preserve"> will receive basic fire safety induction training and attend refresher sessions at pre-determined intervals.  </w:t>
      </w:r>
    </w:p>
    <w:p w14:paraId="4CBBCF49" w14:textId="77777777" w:rsidR="00196742" w:rsidRPr="008767B1" w:rsidRDefault="00196742" w:rsidP="00196742">
      <w:pPr>
        <w:spacing w:after="120" w:line="240" w:lineRule="auto"/>
        <w:ind w:left="680"/>
        <w:rPr>
          <w:rFonts w:asciiTheme="minorHAnsi" w:eastAsia="Garamond" w:hAnsiTheme="minorHAnsi"/>
          <w:color w:val="000000"/>
          <w:sz w:val="20"/>
          <w:szCs w:val="20"/>
        </w:rPr>
      </w:pPr>
      <w:r w:rsidRPr="008767B1">
        <w:rPr>
          <w:rFonts w:asciiTheme="minorHAnsi" w:eastAsia="Garamond" w:hAnsiTheme="minorHAnsi"/>
          <w:b/>
          <w:sz w:val="20"/>
          <w:szCs w:val="20"/>
        </w:rPr>
        <w:lastRenderedPageBreak/>
        <w:t>Pupils/students/children/young people</w:t>
      </w:r>
      <w:r w:rsidRPr="008767B1">
        <w:rPr>
          <w:rFonts w:asciiTheme="minorHAnsi" w:eastAsia="Garamond" w:hAnsiTheme="minorHAnsi"/>
          <w:sz w:val="20"/>
          <w:szCs w:val="20"/>
        </w:rPr>
        <w:t xml:space="preserve"> will be supplied with some form of fire safety training so that they are aware of the actions to be taken in the event of a fire. </w:t>
      </w:r>
    </w:p>
    <w:p w14:paraId="5C0C0513" w14:textId="77777777" w:rsidR="00196742" w:rsidRPr="008767B1" w:rsidRDefault="00196742" w:rsidP="00196742">
      <w:pPr>
        <w:spacing w:after="120" w:line="240" w:lineRule="auto"/>
        <w:ind w:left="680"/>
        <w:rPr>
          <w:rFonts w:asciiTheme="minorHAnsi" w:eastAsia="Garamond" w:hAnsiTheme="minorHAnsi"/>
          <w:color w:val="000000"/>
          <w:sz w:val="20"/>
          <w:szCs w:val="20"/>
        </w:rPr>
      </w:pPr>
      <w:r w:rsidRPr="008767B1">
        <w:rPr>
          <w:rFonts w:asciiTheme="minorHAnsi" w:eastAsia="Garamond" w:hAnsiTheme="minorHAnsi"/>
          <w:color w:val="000000"/>
          <w:sz w:val="20"/>
          <w:szCs w:val="20"/>
        </w:rPr>
        <w:t xml:space="preserve">The </w:t>
      </w:r>
      <w:r w:rsidRPr="008767B1">
        <w:rPr>
          <w:rFonts w:asciiTheme="minorHAnsi" w:eastAsia="Garamond" w:hAnsiTheme="minorHAnsi"/>
          <w:b/>
          <w:color w:val="000000"/>
          <w:sz w:val="20"/>
          <w:szCs w:val="20"/>
        </w:rPr>
        <w:t>Responsible Person, Fire Safety Manager(s) and Fire Wardens</w:t>
      </w:r>
      <w:r w:rsidRPr="008767B1">
        <w:rPr>
          <w:rFonts w:asciiTheme="minorHAnsi" w:eastAsia="Garamond" w:hAnsiTheme="minorHAnsi"/>
          <w:color w:val="000000"/>
          <w:sz w:val="20"/>
          <w:szCs w:val="20"/>
        </w:rPr>
        <w:t xml:space="preserve"> will require more comprehensive training.</w:t>
      </w:r>
    </w:p>
    <w:p w14:paraId="542B96C6"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b/>
          <w:sz w:val="20"/>
          <w:szCs w:val="20"/>
        </w:rPr>
        <w:t>Evacuation Assistants</w:t>
      </w:r>
      <w:r w:rsidRPr="008767B1">
        <w:rPr>
          <w:rFonts w:asciiTheme="minorHAnsi" w:hAnsiTheme="minorHAnsi"/>
          <w:sz w:val="20"/>
          <w:szCs w:val="20"/>
        </w:rPr>
        <w:t xml:space="preserve"> (those who assist others with additional needs) will receive Instruction on the use of any relevant evacuation devices such as Evac Chairs for example; awareness of the content of any PEEPs or GEEPs in place for areas they would be expected to cover with the </w:t>
      </w:r>
      <w:proofErr w:type="spellStart"/>
      <w:r w:rsidRPr="008767B1">
        <w:rPr>
          <w:rFonts w:asciiTheme="minorHAnsi" w:hAnsiTheme="minorHAnsi"/>
          <w:sz w:val="20"/>
          <w:szCs w:val="20"/>
        </w:rPr>
        <w:t>evac</w:t>
      </w:r>
      <w:proofErr w:type="spellEnd"/>
      <w:r w:rsidRPr="008767B1">
        <w:rPr>
          <w:rFonts w:asciiTheme="minorHAnsi" w:hAnsiTheme="minorHAnsi"/>
          <w:sz w:val="20"/>
          <w:szCs w:val="20"/>
        </w:rPr>
        <w:t xml:space="preserve"> chair; manual handling training; and training and instruction in the means of Assistance available for the building.</w:t>
      </w:r>
    </w:p>
    <w:p w14:paraId="274400D9" w14:textId="77777777" w:rsidR="00196742" w:rsidRPr="008767B1" w:rsidRDefault="00196742" w:rsidP="00196742">
      <w:pPr>
        <w:pStyle w:val="Heading4"/>
        <w:ind w:left="680"/>
        <w:rPr>
          <w:noProof w:val="0"/>
        </w:rPr>
      </w:pPr>
      <w:bookmarkStart w:id="198" w:name="_Toc420658407"/>
      <w:bookmarkStart w:id="199" w:name="_Toc435432366"/>
      <w:r w:rsidRPr="008767B1">
        <w:rPr>
          <w:noProof w:val="0"/>
        </w:rPr>
        <w:t>In the Event of Fire</w:t>
      </w:r>
      <w:bookmarkEnd w:id="198"/>
      <w:bookmarkEnd w:id="199"/>
    </w:p>
    <w:p w14:paraId="76E15347"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b/>
          <w:sz w:val="20"/>
          <w:szCs w:val="20"/>
        </w:rPr>
        <w:t>Raising the alarm</w:t>
      </w:r>
      <w:r w:rsidRPr="008767B1">
        <w:rPr>
          <w:rFonts w:asciiTheme="minorHAnsi" w:hAnsiTheme="minorHAnsi" w:cs="Arial"/>
          <w:sz w:val="20"/>
          <w:szCs w:val="20"/>
        </w:rPr>
        <w:t xml:space="preserve"> - any member of staff (or visitor) discovering a fire must raise the alarm using the fire alarm manual call points located around school (where present) and shouting “Fire”.  </w:t>
      </w:r>
      <w:r w:rsidRPr="008767B1">
        <w:rPr>
          <w:rFonts w:asciiTheme="minorHAnsi" w:hAnsiTheme="minorHAnsi" w:cstheme="minorHAnsi"/>
          <w:color w:val="000000"/>
          <w:sz w:val="20"/>
          <w:szCs w:val="20"/>
        </w:rPr>
        <w:t>If fire is detected by automatic detectors, this will trigger the fire alarm.</w:t>
      </w:r>
    </w:p>
    <w:p w14:paraId="3D44D1D0"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b/>
          <w:sz w:val="20"/>
          <w:szCs w:val="20"/>
        </w:rPr>
        <w:t>Fire Action Notices</w:t>
      </w:r>
      <w:r w:rsidRPr="008767B1">
        <w:rPr>
          <w:rFonts w:asciiTheme="minorHAnsi" w:hAnsiTheme="minorHAnsi" w:cs="Arial"/>
          <w:sz w:val="20"/>
          <w:szCs w:val="20"/>
        </w:rPr>
        <w:t xml:space="preserve"> detailing the action to take in the event of fire are displayed next to each fire alarm manual call point and final exit door.  Plans detailing escape routes, location of fire extinguishers etc. are also clearly displayed around the building and within classrooms. These are intended to provide emergency information for those persons/visitors who are unfamiliar with the premises.</w:t>
      </w:r>
    </w:p>
    <w:p w14:paraId="1431FEB1" w14:textId="77777777" w:rsidR="00196742" w:rsidRPr="008767B1" w:rsidRDefault="00196742" w:rsidP="00196742">
      <w:pPr>
        <w:spacing w:after="120" w:line="240" w:lineRule="auto"/>
        <w:ind w:left="680"/>
        <w:rPr>
          <w:rFonts w:asciiTheme="minorHAnsi" w:hAnsiTheme="minorHAnsi" w:cs="Arial"/>
          <w:sz w:val="20"/>
          <w:szCs w:val="20"/>
        </w:rPr>
      </w:pPr>
      <w:proofErr w:type="gramStart"/>
      <w:r w:rsidRPr="008767B1">
        <w:rPr>
          <w:rFonts w:asciiTheme="minorHAnsi" w:hAnsiTheme="minorHAnsi" w:cs="Arial"/>
          <w:b/>
          <w:sz w:val="20"/>
          <w:szCs w:val="20"/>
        </w:rPr>
        <w:t>Staff, Pupils &amp; Visitors</w:t>
      </w:r>
      <w:r w:rsidRPr="008767B1">
        <w:rPr>
          <w:rFonts w:asciiTheme="minorHAnsi" w:hAnsiTheme="minorHAnsi" w:cs="Arial"/>
          <w:sz w:val="20"/>
          <w:szCs w:val="20"/>
        </w:rPr>
        <w:t xml:space="preserve"> - nominated persons are</w:t>
      </w:r>
      <w:proofErr w:type="gramEnd"/>
      <w:r w:rsidRPr="008767B1">
        <w:rPr>
          <w:rFonts w:asciiTheme="minorHAnsi" w:hAnsiTheme="minorHAnsi" w:cs="Arial"/>
          <w:sz w:val="20"/>
          <w:szCs w:val="20"/>
        </w:rPr>
        <w:t xml:space="preserve"> responsible for taking the visitors book, staff signing in/out book/board and class registers to the assembly point to ensure that all persons are accounted for by way of a roll call.</w:t>
      </w:r>
    </w:p>
    <w:p w14:paraId="5D0495E1"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sz w:val="20"/>
          <w:szCs w:val="20"/>
        </w:rPr>
        <w:t xml:space="preserve">Assisting </w:t>
      </w:r>
      <w:r w:rsidRPr="008767B1">
        <w:rPr>
          <w:rFonts w:asciiTheme="minorHAnsi" w:hAnsiTheme="minorHAnsi" w:cs="Arial"/>
          <w:b/>
          <w:sz w:val="20"/>
          <w:szCs w:val="20"/>
        </w:rPr>
        <w:t>vulnerable people/people with disabilities</w:t>
      </w:r>
      <w:r w:rsidRPr="008767B1">
        <w:rPr>
          <w:rFonts w:asciiTheme="minorHAnsi" w:hAnsiTheme="minorHAnsi" w:cs="Arial"/>
          <w:sz w:val="20"/>
          <w:szCs w:val="20"/>
        </w:rPr>
        <w:t xml:space="preserve"> - where pupils or staff in school have disabilities, e.g. mobility difficulties, visual or hearing impairment, or special needs, </w:t>
      </w:r>
      <w:r w:rsidRPr="008767B1">
        <w:rPr>
          <w:rFonts w:asciiTheme="minorHAnsi" w:hAnsiTheme="minorHAnsi" w:cs="Arial"/>
          <w:bCs/>
          <w:sz w:val="20"/>
          <w:szCs w:val="20"/>
        </w:rPr>
        <w:t>Personal Emergency Evacuation Plans (PEEPs) will be developed outlining how they will be evacuated or assisted to evacuate the premises.</w:t>
      </w:r>
    </w:p>
    <w:p w14:paraId="13F6C0D1" w14:textId="77777777" w:rsidR="00196742" w:rsidRPr="008767B1" w:rsidRDefault="00196742" w:rsidP="00196742">
      <w:pPr>
        <w:spacing w:after="120" w:line="240" w:lineRule="auto"/>
        <w:ind w:left="680"/>
        <w:rPr>
          <w:rFonts w:asciiTheme="minorHAnsi" w:hAnsiTheme="minorHAnsi" w:cs="Arial"/>
          <w:bCs/>
          <w:sz w:val="20"/>
          <w:szCs w:val="20"/>
        </w:rPr>
      </w:pPr>
      <w:r w:rsidRPr="008767B1">
        <w:rPr>
          <w:rFonts w:asciiTheme="minorHAnsi" w:hAnsiTheme="minorHAnsi" w:cstheme="minorHAnsi"/>
          <w:sz w:val="20"/>
          <w:szCs w:val="20"/>
        </w:rPr>
        <w:t>General Emergency Evacuation Plans (GEEP’s) will be developed for members of the public and other non-regular visitors with additional needs.  A sign will be displayed at reception highlighting that we operate a scheme of assisted evacuation where required.</w:t>
      </w:r>
    </w:p>
    <w:p w14:paraId="7C4FD0DD" w14:textId="77777777" w:rsidR="00196742" w:rsidRPr="008767B1" w:rsidRDefault="00196742" w:rsidP="00196742">
      <w:pPr>
        <w:spacing w:after="120" w:line="240" w:lineRule="auto"/>
        <w:ind w:left="680"/>
        <w:rPr>
          <w:rFonts w:asciiTheme="minorHAnsi" w:hAnsiTheme="minorHAnsi" w:cs="Arial"/>
          <w:color w:val="000000" w:themeColor="text1"/>
          <w:sz w:val="20"/>
          <w:szCs w:val="20"/>
        </w:rPr>
      </w:pPr>
      <w:r w:rsidRPr="008767B1">
        <w:rPr>
          <w:rFonts w:asciiTheme="minorHAnsi" w:hAnsiTheme="minorHAnsi" w:cs="Arial"/>
          <w:b/>
          <w:sz w:val="20"/>
          <w:szCs w:val="20"/>
        </w:rPr>
        <w:t>Catering</w:t>
      </w:r>
      <w:r w:rsidRPr="008767B1">
        <w:rPr>
          <w:rFonts w:asciiTheme="minorHAnsi" w:hAnsiTheme="minorHAnsi" w:cs="Arial"/>
          <w:sz w:val="20"/>
          <w:szCs w:val="20"/>
        </w:rPr>
        <w:t xml:space="preserve"> </w:t>
      </w:r>
      <w:r w:rsidRPr="008767B1">
        <w:rPr>
          <w:rFonts w:asciiTheme="minorHAnsi" w:hAnsiTheme="minorHAnsi" w:cs="Arial"/>
          <w:b/>
          <w:sz w:val="20"/>
          <w:szCs w:val="20"/>
        </w:rPr>
        <w:t xml:space="preserve">staff </w:t>
      </w:r>
      <w:r w:rsidRPr="008767B1">
        <w:rPr>
          <w:rFonts w:asciiTheme="minorHAnsi" w:hAnsiTheme="minorHAnsi" w:cs="Arial"/>
          <w:sz w:val="20"/>
          <w:szCs w:val="20"/>
        </w:rPr>
        <w:t>- must ensure that if the alarm is raised they activate any safety cut-off valves where these are available, and also any electrical or gas equipment that they might be using (if safe to do so) and</w:t>
      </w:r>
      <w:r w:rsidRPr="008767B1">
        <w:rPr>
          <w:rFonts w:asciiTheme="minorHAnsi" w:hAnsiTheme="minorHAnsi" w:cs="Arial"/>
          <w:color w:val="000000" w:themeColor="text1"/>
          <w:sz w:val="20"/>
          <w:szCs w:val="20"/>
        </w:rPr>
        <w:t xml:space="preserve"> evacuate the building by the nearest available exit.</w:t>
      </w:r>
    </w:p>
    <w:p w14:paraId="1D0C9E4E" w14:textId="77777777" w:rsidR="00196742" w:rsidRPr="008767B1" w:rsidRDefault="00196742" w:rsidP="00196742">
      <w:pPr>
        <w:spacing w:after="120" w:line="240" w:lineRule="auto"/>
        <w:ind w:left="680"/>
        <w:rPr>
          <w:rFonts w:asciiTheme="minorHAnsi" w:hAnsiTheme="minorHAnsi" w:cs="Arial"/>
          <w:color w:val="000000" w:themeColor="text1"/>
          <w:sz w:val="20"/>
          <w:szCs w:val="20"/>
        </w:rPr>
      </w:pPr>
      <w:r w:rsidRPr="008767B1">
        <w:rPr>
          <w:rFonts w:asciiTheme="minorHAnsi" w:hAnsiTheme="minorHAnsi" w:cs="Arial"/>
          <w:b/>
          <w:bCs/>
          <w:color w:val="000000" w:themeColor="text1"/>
          <w:sz w:val="20"/>
          <w:szCs w:val="20"/>
        </w:rPr>
        <w:t>Contractors/visitors</w:t>
      </w:r>
      <w:r w:rsidRPr="008767B1">
        <w:rPr>
          <w:rFonts w:asciiTheme="minorHAnsi" w:hAnsiTheme="minorHAnsi" w:cs="Arial"/>
          <w:bCs/>
          <w:color w:val="000000" w:themeColor="text1"/>
          <w:sz w:val="20"/>
          <w:szCs w:val="20"/>
        </w:rPr>
        <w:t xml:space="preserve"> - a</w:t>
      </w:r>
      <w:r w:rsidRPr="008767B1">
        <w:rPr>
          <w:rFonts w:asciiTheme="minorHAnsi" w:hAnsiTheme="minorHAnsi" w:cs="Arial"/>
          <w:color w:val="000000" w:themeColor="text1"/>
          <w:sz w:val="20"/>
          <w:szCs w:val="20"/>
        </w:rPr>
        <w:t>ll contractors or visitors entering the school will be familiarised with the school’s fire safety arrangements on signing in.  Any outside group hiring the school’s facilities will be instructed in the fire procedures and expected fire safety standards prior to using the building.</w:t>
      </w:r>
    </w:p>
    <w:p w14:paraId="0821DF18" w14:textId="77777777" w:rsidR="00196742" w:rsidRPr="008767B1" w:rsidRDefault="00196742" w:rsidP="00196742">
      <w:pPr>
        <w:spacing w:after="120" w:line="240" w:lineRule="auto"/>
        <w:ind w:left="680"/>
        <w:rPr>
          <w:rFonts w:asciiTheme="minorHAnsi" w:hAnsiTheme="minorHAnsi" w:cs="Arial"/>
          <w:color w:val="000000" w:themeColor="text1"/>
          <w:sz w:val="20"/>
          <w:szCs w:val="20"/>
        </w:rPr>
      </w:pPr>
      <w:r w:rsidRPr="008767B1">
        <w:rPr>
          <w:rFonts w:asciiTheme="minorHAnsi" w:hAnsiTheme="minorHAnsi" w:cs="Arial"/>
          <w:b/>
          <w:color w:val="000000" w:themeColor="text1"/>
          <w:sz w:val="20"/>
          <w:szCs w:val="20"/>
        </w:rPr>
        <w:t>Assembly points</w:t>
      </w:r>
      <w:r w:rsidRPr="008767B1">
        <w:rPr>
          <w:rFonts w:asciiTheme="minorHAnsi" w:hAnsiTheme="minorHAnsi" w:cs="Arial"/>
          <w:color w:val="000000" w:themeColor="text1"/>
          <w:sz w:val="20"/>
          <w:szCs w:val="20"/>
        </w:rPr>
        <w:t xml:space="preserve"> - children, visitors and staff will gather at their agreed assembly point(s) outlined on Fire Action Notices displayed in school.  Class teachers and/or other nominated staff will act as Fire Wardens and ensure that roll call information is provided to the Fire Safety Manager.</w:t>
      </w:r>
    </w:p>
    <w:p w14:paraId="16785D82"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b/>
          <w:color w:val="000000" w:themeColor="text1"/>
          <w:sz w:val="20"/>
          <w:szCs w:val="20"/>
        </w:rPr>
        <w:t>Lunchtimes</w:t>
      </w:r>
      <w:r w:rsidRPr="008767B1">
        <w:rPr>
          <w:rFonts w:asciiTheme="minorHAnsi" w:hAnsiTheme="minorHAnsi" w:cs="Arial"/>
          <w:color w:val="000000" w:themeColor="text1"/>
          <w:sz w:val="20"/>
          <w:szCs w:val="20"/>
        </w:rPr>
        <w:t xml:space="preserve"> - where an evacuation occurs at lunchtimes, Midday Supervisors are responsible for co-ordinating a</w:t>
      </w:r>
      <w:r w:rsidRPr="008767B1">
        <w:rPr>
          <w:rFonts w:asciiTheme="minorHAnsi" w:hAnsiTheme="minorHAnsi" w:cs="Arial"/>
          <w:sz w:val="20"/>
          <w:szCs w:val="20"/>
        </w:rPr>
        <w:t xml:space="preserve">n evacuation from dining areas, and registers will be taken to assembly points to enable a roll call to be taken. </w:t>
      </w:r>
    </w:p>
    <w:p w14:paraId="22A80A23" w14:textId="77777777" w:rsidR="00196742" w:rsidRPr="008767B1" w:rsidRDefault="00196742" w:rsidP="00196742">
      <w:pPr>
        <w:pStyle w:val="Heading4"/>
        <w:ind w:left="680"/>
        <w:rPr>
          <w:noProof w:val="0"/>
        </w:rPr>
      </w:pPr>
      <w:r w:rsidRPr="008767B1">
        <w:rPr>
          <w:noProof w:val="0"/>
        </w:rPr>
        <w:t>Variations to the Plan</w:t>
      </w:r>
    </w:p>
    <w:p w14:paraId="2399A640"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Variation to the usual plan may occur in specific instances including:</w:t>
      </w:r>
    </w:p>
    <w:p w14:paraId="588BAE4E" w14:textId="77777777" w:rsidR="00196742" w:rsidRPr="008767B1" w:rsidRDefault="00196742" w:rsidP="00C773F6">
      <w:pPr>
        <w:pStyle w:val="ListParagraph"/>
        <w:numPr>
          <w:ilvl w:val="0"/>
          <w:numId w:val="24"/>
        </w:numPr>
        <w:spacing w:after="120" w:line="240" w:lineRule="auto"/>
        <w:ind w:left="1020" w:hanging="340"/>
        <w:rPr>
          <w:rFonts w:asciiTheme="minorHAnsi" w:hAnsiTheme="minorHAnsi"/>
          <w:sz w:val="20"/>
          <w:szCs w:val="20"/>
        </w:rPr>
      </w:pPr>
      <w:r w:rsidRPr="008767B1">
        <w:rPr>
          <w:rFonts w:asciiTheme="minorHAnsi" w:hAnsiTheme="minorHAnsi"/>
          <w:b/>
          <w:sz w:val="20"/>
          <w:szCs w:val="20"/>
        </w:rPr>
        <w:t>Performances/Events</w:t>
      </w:r>
      <w:r w:rsidRPr="008767B1">
        <w:rPr>
          <w:rFonts w:asciiTheme="minorHAnsi" w:hAnsiTheme="minorHAnsi"/>
          <w:sz w:val="20"/>
          <w:szCs w:val="20"/>
        </w:rPr>
        <w:t xml:space="preserve"> - Evacuation Plans are completed before each performance/event involving a significant increase of people.</w:t>
      </w:r>
    </w:p>
    <w:p w14:paraId="01AAC400" w14:textId="77777777" w:rsidR="00196742" w:rsidRPr="008767B1" w:rsidRDefault="00196742" w:rsidP="00C773F6">
      <w:pPr>
        <w:pStyle w:val="ListParagraph"/>
        <w:numPr>
          <w:ilvl w:val="0"/>
          <w:numId w:val="24"/>
        </w:numPr>
        <w:spacing w:after="120" w:line="240" w:lineRule="auto"/>
        <w:ind w:left="1020" w:hanging="340"/>
        <w:rPr>
          <w:rFonts w:asciiTheme="minorHAnsi" w:hAnsiTheme="minorHAnsi"/>
          <w:sz w:val="20"/>
          <w:szCs w:val="20"/>
        </w:rPr>
      </w:pPr>
      <w:r w:rsidRPr="008767B1">
        <w:rPr>
          <w:rFonts w:asciiTheme="minorHAnsi" w:hAnsiTheme="minorHAnsi"/>
          <w:b/>
          <w:sz w:val="20"/>
          <w:szCs w:val="20"/>
        </w:rPr>
        <w:t>Failure of fire warning/detection systems</w:t>
      </w:r>
      <w:r w:rsidRPr="008767B1">
        <w:rPr>
          <w:rFonts w:asciiTheme="minorHAnsi" w:hAnsiTheme="minorHAnsi"/>
          <w:sz w:val="20"/>
          <w:szCs w:val="20"/>
        </w:rPr>
        <w:t xml:space="preserve"> - If any safety systems were to fail, alternative arrangements are in place to raise the alarm throughout the premises to enable occupiers to evacuate quickly.</w:t>
      </w:r>
    </w:p>
    <w:p w14:paraId="0F2DE96D" w14:textId="77777777" w:rsidR="00196742" w:rsidRPr="008767B1" w:rsidRDefault="00196742" w:rsidP="00C773F6">
      <w:pPr>
        <w:pStyle w:val="ListParagraph"/>
        <w:numPr>
          <w:ilvl w:val="0"/>
          <w:numId w:val="24"/>
        </w:numPr>
        <w:spacing w:after="120" w:line="240" w:lineRule="auto"/>
        <w:ind w:left="1020" w:hanging="340"/>
        <w:rPr>
          <w:rFonts w:asciiTheme="minorHAnsi" w:hAnsiTheme="minorHAnsi"/>
          <w:sz w:val="20"/>
          <w:szCs w:val="20"/>
        </w:rPr>
      </w:pPr>
      <w:r w:rsidRPr="008767B1">
        <w:rPr>
          <w:rFonts w:asciiTheme="minorHAnsi" w:hAnsiTheme="minorHAnsi"/>
          <w:b/>
          <w:sz w:val="20"/>
          <w:szCs w:val="20"/>
        </w:rPr>
        <w:t>Lone Working</w:t>
      </w:r>
      <w:r w:rsidRPr="008767B1">
        <w:rPr>
          <w:rFonts w:asciiTheme="minorHAnsi" w:hAnsiTheme="minorHAnsi"/>
          <w:sz w:val="20"/>
          <w:szCs w:val="20"/>
        </w:rPr>
        <w:t xml:space="preserve"> </w:t>
      </w:r>
      <w:r w:rsidRPr="008767B1">
        <w:rPr>
          <w:rFonts w:asciiTheme="minorHAnsi" w:hAnsiTheme="minorHAnsi" w:cs="Arial"/>
          <w:bCs/>
          <w:color w:val="000000" w:themeColor="text1"/>
          <w:sz w:val="20"/>
          <w:szCs w:val="20"/>
        </w:rPr>
        <w:t xml:space="preserve">- people who might be </w:t>
      </w:r>
      <w:proofErr w:type="gramStart"/>
      <w:r w:rsidRPr="008767B1">
        <w:rPr>
          <w:rFonts w:asciiTheme="minorHAnsi" w:hAnsiTheme="minorHAnsi" w:cs="Arial"/>
          <w:bCs/>
          <w:color w:val="000000" w:themeColor="text1"/>
          <w:sz w:val="20"/>
          <w:szCs w:val="20"/>
        </w:rPr>
        <w:t>lone</w:t>
      </w:r>
      <w:proofErr w:type="gramEnd"/>
      <w:r w:rsidRPr="008767B1">
        <w:rPr>
          <w:rFonts w:asciiTheme="minorHAnsi" w:hAnsiTheme="minorHAnsi" w:cs="Arial"/>
          <w:bCs/>
          <w:color w:val="000000" w:themeColor="text1"/>
          <w:sz w:val="20"/>
          <w:szCs w:val="20"/>
        </w:rPr>
        <w:t xml:space="preserve"> working will be made aware of the emergency actions they must take in the event of a fire.</w:t>
      </w:r>
    </w:p>
    <w:p w14:paraId="6F60C1A1" w14:textId="77777777" w:rsidR="00196742" w:rsidRPr="008767B1" w:rsidRDefault="00196742" w:rsidP="00196742">
      <w:pPr>
        <w:pStyle w:val="Heading4"/>
        <w:ind w:left="680"/>
        <w:rPr>
          <w:noProof w:val="0"/>
        </w:rPr>
      </w:pPr>
      <w:bookmarkStart w:id="200" w:name="_Toc435432367"/>
      <w:bookmarkStart w:id="201" w:name="_Toc420658408"/>
      <w:r w:rsidRPr="008767B1">
        <w:rPr>
          <w:noProof w:val="0"/>
        </w:rPr>
        <w:t>Escape Routes, Final Exits and Fire Doors</w:t>
      </w:r>
      <w:bookmarkEnd w:id="200"/>
      <w:bookmarkEnd w:id="201"/>
    </w:p>
    <w:p w14:paraId="6DF135D2"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color w:val="000000" w:themeColor="text1"/>
          <w:sz w:val="20"/>
          <w:szCs w:val="20"/>
        </w:rPr>
        <w:t>All escape routes will be kept clear of obstruction and</w:t>
      </w:r>
      <w:r w:rsidRPr="008767B1">
        <w:rPr>
          <w:rFonts w:asciiTheme="minorHAnsi" w:hAnsiTheme="minorHAnsi" w:cstheme="minorHAnsi"/>
          <w:sz w:val="20"/>
          <w:szCs w:val="20"/>
        </w:rPr>
        <w:t xml:space="preserve"> are clearly marked with British Standard or European Standard Fire Exit signs and directional arrows where appropriate.  </w:t>
      </w:r>
      <w:r w:rsidRPr="008767B1">
        <w:rPr>
          <w:rFonts w:asciiTheme="minorHAnsi" w:hAnsiTheme="minorHAnsi" w:cs="Arial"/>
          <w:sz w:val="20"/>
          <w:szCs w:val="20"/>
        </w:rPr>
        <w:t>All staff must be aware of the location of final exits and alternative escape routes.</w:t>
      </w:r>
    </w:p>
    <w:p w14:paraId="59AAAEB3"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sz w:val="20"/>
          <w:szCs w:val="20"/>
        </w:rPr>
        <w:t>All exits will be readily openable from the inside without the use of a key (e.g. panic release devices or thumb turn locks) at all times including outside normal school hours, e.g. during evening performances or after school meetings.</w:t>
      </w:r>
    </w:p>
    <w:p w14:paraId="03FCFB26"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The school operates a formal system for checking fire doors and fire exit doors to ensure they remain in safe condition, e.g. they close/meet properly, intumescent strips/smoke seals are in good condition, self-closing devices are operational, final exits can be easily opened without the use of a key etc.  The Fire Safety Manager or nominated representative is </w:t>
      </w:r>
      <w:r w:rsidRPr="008767B1">
        <w:rPr>
          <w:rFonts w:asciiTheme="minorHAnsi" w:hAnsiTheme="minorHAnsi"/>
          <w:sz w:val="20"/>
          <w:szCs w:val="20"/>
        </w:rPr>
        <w:lastRenderedPageBreak/>
        <w:t>responsible for checking and recording in the fire log book the condition of fire doors and final exit doors and reporting any defects on a monthly basis.</w:t>
      </w:r>
    </w:p>
    <w:p w14:paraId="1B3B866C" w14:textId="77777777" w:rsidR="00196742" w:rsidRPr="008767B1" w:rsidRDefault="00196742" w:rsidP="00196742">
      <w:pPr>
        <w:pStyle w:val="Heading4"/>
        <w:ind w:left="680"/>
        <w:rPr>
          <w:noProof w:val="0"/>
        </w:rPr>
      </w:pPr>
      <w:bookmarkStart w:id="202" w:name="_Toc420658409"/>
      <w:bookmarkStart w:id="203" w:name="_Toc435432368"/>
      <w:r w:rsidRPr="008767B1">
        <w:rPr>
          <w:noProof w:val="0"/>
        </w:rPr>
        <w:t>Fire-fighting Equipment</w:t>
      </w:r>
      <w:bookmarkEnd w:id="202"/>
      <w:bookmarkEnd w:id="203"/>
    </w:p>
    <w:p w14:paraId="55A097C1"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sz w:val="20"/>
          <w:szCs w:val="20"/>
        </w:rPr>
        <w:t>This equipment is provided throughout the premises in suitable locations with the most appropriate appliance available for the risks in that area.  Equipment must only be used by trained staff to tackle small fires if it is safe to do so and to assist escape from fire.  Means of escape must not be compromised when tackling a fire.</w:t>
      </w:r>
    </w:p>
    <w:p w14:paraId="0CEA9BA3" w14:textId="77777777" w:rsidR="00196742" w:rsidRPr="008767B1" w:rsidRDefault="00196742" w:rsidP="00196742">
      <w:pPr>
        <w:pStyle w:val="Heading4"/>
        <w:ind w:left="680"/>
        <w:rPr>
          <w:noProof w:val="0"/>
          <w:snapToGrid w:val="0"/>
        </w:rPr>
      </w:pPr>
      <w:r w:rsidRPr="008767B1">
        <w:rPr>
          <w:noProof w:val="0"/>
          <w:snapToGrid w:val="0"/>
        </w:rPr>
        <w:t>Arson Prevention</w:t>
      </w:r>
    </w:p>
    <w:p w14:paraId="1F616B7F" w14:textId="77777777" w:rsidR="00196742" w:rsidRPr="008767B1" w:rsidRDefault="00196742" w:rsidP="00196742">
      <w:pPr>
        <w:spacing w:after="120" w:line="240" w:lineRule="auto"/>
        <w:ind w:left="680"/>
        <w:rPr>
          <w:rFonts w:asciiTheme="minorHAnsi" w:hAnsiTheme="minorHAnsi" w:cstheme="minorHAnsi"/>
          <w:b/>
          <w:sz w:val="20"/>
          <w:szCs w:val="20"/>
        </w:rPr>
      </w:pPr>
      <w:r w:rsidRPr="008767B1">
        <w:rPr>
          <w:rFonts w:asciiTheme="minorHAnsi" w:hAnsiTheme="minorHAnsi"/>
          <w:sz w:val="20"/>
          <w:szCs w:val="20"/>
        </w:rPr>
        <w:t>Refer to the School Fire Safety Management Policy held separately which includes our Arson Vulnerability Assessment and Arson Prevention Strategies.</w:t>
      </w:r>
    </w:p>
    <w:p w14:paraId="7765B236" w14:textId="77777777" w:rsidR="00196742" w:rsidRPr="008767B1" w:rsidRDefault="00196742" w:rsidP="00196742">
      <w:pPr>
        <w:pStyle w:val="Heading4"/>
        <w:ind w:left="680"/>
        <w:rPr>
          <w:noProof w:val="0"/>
        </w:rPr>
      </w:pPr>
      <w:bookmarkStart w:id="204" w:name="_Toc420658410"/>
      <w:bookmarkStart w:id="205" w:name="_Toc435432369"/>
      <w:r w:rsidRPr="008767B1">
        <w:rPr>
          <w:noProof w:val="0"/>
        </w:rPr>
        <w:t>Other Emergencies</w:t>
      </w:r>
      <w:bookmarkEnd w:id="204"/>
      <w:bookmarkEnd w:id="205"/>
    </w:p>
    <w:p w14:paraId="1372C1F9"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sz w:val="20"/>
          <w:szCs w:val="20"/>
        </w:rPr>
        <w:t>In the event of a full school evacuation, a Reception Centre is available.</w:t>
      </w:r>
    </w:p>
    <w:p w14:paraId="348826C7"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sz w:val="20"/>
          <w:szCs w:val="20"/>
        </w:rPr>
        <w:t>We hold an analogue landline telephone as back-up in the event of an emergency where the digital or mobile signal is lost.</w:t>
      </w:r>
    </w:p>
    <w:p w14:paraId="66447868" w14:textId="6D7452C3" w:rsidR="00196742" w:rsidRPr="008767B1" w:rsidRDefault="00196742" w:rsidP="00196742">
      <w:pPr>
        <w:spacing w:after="120" w:line="240" w:lineRule="auto"/>
        <w:ind w:left="680"/>
        <w:rPr>
          <w:rFonts w:asciiTheme="minorHAnsi" w:hAnsiTheme="minorHAnsi" w:cs="Arial"/>
          <w:snapToGrid w:val="0"/>
          <w:sz w:val="20"/>
          <w:szCs w:val="20"/>
        </w:rPr>
      </w:pPr>
      <w:bookmarkStart w:id="206" w:name="_Toc375212069"/>
      <w:bookmarkStart w:id="207" w:name="_Toc435432370"/>
      <w:r w:rsidRPr="008767B1">
        <w:rPr>
          <w:b/>
          <w:i/>
          <w:sz w:val="20"/>
        </w:rPr>
        <w:t>Bomb Threats</w:t>
      </w:r>
      <w:bookmarkEnd w:id="206"/>
      <w:r w:rsidRPr="008767B1">
        <w:rPr>
          <w:b/>
          <w:i/>
          <w:sz w:val="20"/>
        </w:rPr>
        <w:t xml:space="preserve"> or Suspicious Packages</w:t>
      </w:r>
      <w:bookmarkEnd w:id="207"/>
      <w:r w:rsidRPr="008767B1">
        <w:rPr>
          <w:b/>
          <w:i/>
          <w:sz w:val="20"/>
        </w:rPr>
        <w:t xml:space="preserve">:  </w:t>
      </w:r>
      <w:r w:rsidRPr="008767B1">
        <w:rPr>
          <w:rFonts w:asciiTheme="minorHAnsi" w:hAnsiTheme="minorHAnsi" w:cs="Arial"/>
          <w:sz w:val="20"/>
          <w:szCs w:val="20"/>
        </w:rPr>
        <w:t>Although very rare occurrences, the school recognises the importance of ensuring that emergency plans and procedures need to be in place for dealing with potential or actual threats.  These will include measures if</w:t>
      </w:r>
      <w:r w:rsidRPr="008767B1">
        <w:rPr>
          <w:rFonts w:asciiTheme="minorHAnsi" w:hAnsiTheme="minorHAnsi" w:cs="Arial"/>
          <w:snapToGrid w:val="0"/>
          <w:sz w:val="20"/>
          <w:szCs w:val="20"/>
        </w:rPr>
        <w:t xml:space="preserve"> suspicions are raised by a verbal threat or unidentifiable package/article on the school site.  We follow the information set out in the Home Office document</w:t>
      </w:r>
      <w:r w:rsidR="00A76E79" w:rsidRPr="008767B1">
        <w:rPr>
          <w:rFonts w:asciiTheme="minorHAnsi" w:hAnsiTheme="minorHAnsi" w:cs="Arial"/>
          <w:snapToGrid w:val="0"/>
          <w:sz w:val="20"/>
          <w:szCs w:val="20"/>
        </w:rPr>
        <w:t xml:space="preserve"> </w:t>
      </w:r>
      <w:hyperlink r:id="rId178" w:history="1">
        <w:proofErr w:type="gramStart"/>
        <w:r w:rsidR="00A76E79" w:rsidRPr="008767B1">
          <w:rPr>
            <w:rStyle w:val="Hyperlink"/>
            <w:rFonts w:asciiTheme="minorHAnsi" w:hAnsiTheme="minorHAnsi" w:cs="Arial"/>
            <w:snapToGrid w:val="0"/>
            <w:sz w:val="20"/>
            <w:szCs w:val="20"/>
            <w:highlight w:val="green"/>
          </w:rPr>
          <w:t>Protecting</w:t>
        </w:r>
        <w:proofErr w:type="gramEnd"/>
        <w:r w:rsidR="00A76E79" w:rsidRPr="008767B1">
          <w:rPr>
            <w:rStyle w:val="Hyperlink"/>
            <w:rFonts w:asciiTheme="minorHAnsi" w:hAnsiTheme="minorHAnsi" w:cs="Arial"/>
            <w:snapToGrid w:val="0"/>
            <w:sz w:val="20"/>
            <w:szCs w:val="20"/>
            <w:highlight w:val="green"/>
          </w:rPr>
          <w:t xml:space="preserve"> Against Terrorism</w:t>
        </w:r>
      </w:hyperlink>
      <w:r w:rsidRPr="008767B1">
        <w:rPr>
          <w:rFonts w:asciiTheme="minorHAnsi" w:hAnsiTheme="minorHAnsi" w:cs="Arial"/>
          <w:snapToGrid w:val="0"/>
          <w:sz w:val="20"/>
          <w:szCs w:val="20"/>
        </w:rPr>
        <w:t>.</w:t>
      </w:r>
    </w:p>
    <w:p w14:paraId="6BCC1EFF" w14:textId="77777777" w:rsidR="00196742" w:rsidRPr="008767B1" w:rsidRDefault="00196742" w:rsidP="00196742">
      <w:pPr>
        <w:pStyle w:val="Heading4"/>
        <w:ind w:left="680"/>
        <w:rPr>
          <w:noProof w:val="0"/>
        </w:rPr>
      </w:pPr>
      <w:bookmarkStart w:id="208" w:name="_Toc435432371"/>
      <w:r w:rsidRPr="008767B1">
        <w:rPr>
          <w:noProof w:val="0"/>
        </w:rPr>
        <w:t>School Closures - Emergency and Planned</w:t>
      </w:r>
      <w:bookmarkEnd w:id="208"/>
    </w:p>
    <w:p w14:paraId="10CE0816"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napToGrid w:val="0"/>
          <w:sz w:val="20"/>
          <w:szCs w:val="20"/>
        </w:rPr>
        <w:t>The Head teacher will be responsible for taking the decision to close the school in an emergency.  The school will follow the procedure outlined in the KAHSC School Closures Advice displayed in school.  All parents will be contacted by the quickest available means.  Should there be no contact available; any affected children will remain in school.</w:t>
      </w:r>
    </w:p>
    <w:p w14:paraId="4B18F9C0"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color w:val="000000"/>
          <w:sz w:val="20"/>
          <w:szCs w:val="20"/>
          <w:u w:val="single"/>
        </w:rPr>
      </w:pPr>
      <w:r w:rsidRPr="008767B1">
        <w:rPr>
          <w:rFonts w:asciiTheme="minorHAnsi" w:hAnsiTheme="minorHAnsi" w:cs="Arial"/>
          <w:b/>
          <w:i/>
          <w:color w:val="000000"/>
          <w:sz w:val="20"/>
          <w:szCs w:val="20"/>
          <w:u w:val="single"/>
        </w:rPr>
        <w:t>References and Useful Links</w:t>
      </w:r>
    </w:p>
    <w:bookmarkStart w:id="209" w:name="_Hlk26950788"/>
    <w:p w14:paraId="60108888" w14:textId="77777777" w:rsidR="00A95B60" w:rsidRPr="008767B1" w:rsidRDefault="00A95B60" w:rsidP="00A95B60">
      <w:pPr>
        <w:spacing w:after="0" w:line="240" w:lineRule="auto"/>
        <w:ind w:left="680"/>
        <w:rPr>
          <w:rFonts w:asciiTheme="minorHAnsi" w:hAnsiTheme="minorHAnsi"/>
          <w:i/>
          <w:snapToGrid w:val="0"/>
          <w:sz w:val="20"/>
          <w:szCs w:val="20"/>
          <w:highlight w:val="green"/>
        </w:rPr>
      </w:pPr>
      <w:r w:rsidRPr="008767B1">
        <w:rPr>
          <w:highlight w:val="green"/>
        </w:rPr>
        <w:fldChar w:fldCharType="begin"/>
      </w:r>
      <w:r w:rsidRPr="008767B1">
        <w:rPr>
          <w:sz w:val="20"/>
          <w:szCs w:val="20"/>
          <w:highlight w:val="green"/>
        </w:rPr>
        <w:instrText xml:space="preserve"> HYPERLINK "http://www.legislation.gov.uk/uksi/2005/1541/contents/made" </w:instrText>
      </w:r>
      <w:r w:rsidRPr="008767B1">
        <w:rPr>
          <w:highlight w:val="green"/>
        </w:rPr>
        <w:fldChar w:fldCharType="separate"/>
      </w:r>
      <w:r w:rsidRPr="008767B1">
        <w:rPr>
          <w:rStyle w:val="Hyperlink"/>
          <w:rFonts w:asciiTheme="minorHAnsi" w:hAnsiTheme="minorHAnsi"/>
          <w:i/>
          <w:snapToGrid w:val="0"/>
          <w:sz w:val="20"/>
          <w:szCs w:val="20"/>
          <w:highlight w:val="green"/>
        </w:rPr>
        <w:t>Regulatory Reform (Fire Safety) Order 2005</w:t>
      </w:r>
      <w:r w:rsidRPr="008767B1">
        <w:rPr>
          <w:rStyle w:val="Hyperlink"/>
          <w:rFonts w:asciiTheme="minorHAnsi" w:hAnsiTheme="minorHAnsi"/>
          <w:i/>
          <w:snapToGrid w:val="0"/>
          <w:sz w:val="20"/>
          <w:szCs w:val="20"/>
          <w:highlight w:val="green"/>
        </w:rPr>
        <w:fldChar w:fldCharType="end"/>
      </w:r>
    </w:p>
    <w:p w14:paraId="7552B1EE" w14:textId="77777777" w:rsidR="00A95B60" w:rsidRPr="008767B1" w:rsidRDefault="0035596B" w:rsidP="00A95B60">
      <w:pPr>
        <w:spacing w:after="0" w:line="240" w:lineRule="auto"/>
        <w:ind w:left="680"/>
        <w:rPr>
          <w:rStyle w:val="Hyperlink"/>
          <w:rFonts w:asciiTheme="minorHAnsi" w:hAnsiTheme="minorHAnsi"/>
          <w:i/>
          <w:color w:val="000000" w:themeColor="text1"/>
          <w:sz w:val="20"/>
          <w:szCs w:val="20"/>
        </w:rPr>
      </w:pPr>
      <w:hyperlink r:id="rId179" w:history="1">
        <w:r w:rsidR="00A95B60" w:rsidRPr="008767B1">
          <w:rPr>
            <w:rStyle w:val="Hyperlink"/>
            <w:rFonts w:asciiTheme="minorHAnsi" w:hAnsiTheme="minorHAnsi"/>
            <w:i/>
            <w:sz w:val="20"/>
            <w:szCs w:val="20"/>
            <w:highlight w:val="green"/>
          </w:rPr>
          <w:t>HM Government Fire Risk Assessment in Educational Premises</w:t>
        </w:r>
      </w:hyperlink>
    </w:p>
    <w:p w14:paraId="57237E77" w14:textId="77777777" w:rsidR="0019537B" w:rsidRPr="008767B1" w:rsidRDefault="0035596B" w:rsidP="0019537B">
      <w:pPr>
        <w:widowControl w:val="0"/>
        <w:autoSpaceDE w:val="0"/>
        <w:autoSpaceDN w:val="0"/>
        <w:adjustRightInd w:val="0"/>
        <w:spacing w:after="0" w:line="240" w:lineRule="auto"/>
        <w:ind w:left="680"/>
        <w:rPr>
          <w:rStyle w:val="Hyperlink"/>
          <w:rFonts w:asciiTheme="minorHAnsi" w:hAnsiTheme="minorHAnsi" w:cstheme="minorHAnsi"/>
          <w:i/>
          <w:iCs/>
          <w:color w:val="000000" w:themeColor="text1"/>
          <w:sz w:val="20"/>
          <w:szCs w:val="20"/>
          <w:u w:val="none"/>
        </w:rPr>
      </w:pPr>
      <w:hyperlink r:id="rId180" w:history="1">
        <w:proofErr w:type="spellStart"/>
        <w:r w:rsidR="0019537B" w:rsidRPr="008767B1">
          <w:rPr>
            <w:rStyle w:val="Hyperlink"/>
            <w:rFonts w:asciiTheme="minorHAnsi" w:hAnsiTheme="minorHAnsi" w:cstheme="minorHAnsi"/>
            <w:i/>
            <w:iCs/>
            <w:sz w:val="20"/>
            <w:szCs w:val="20"/>
            <w:highlight w:val="magenta"/>
          </w:rPr>
          <w:t>DfE</w:t>
        </w:r>
        <w:proofErr w:type="spellEnd"/>
        <w:r w:rsidR="0019537B" w:rsidRPr="008767B1">
          <w:rPr>
            <w:rStyle w:val="Hyperlink"/>
            <w:rFonts w:asciiTheme="minorHAnsi" w:hAnsiTheme="minorHAnsi" w:cstheme="minorHAnsi"/>
            <w:i/>
            <w:iCs/>
            <w:sz w:val="20"/>
            <w:szCs w:val="20"/>
            <w:highlight w:val="magenta"/>
          </w:rPr>
          <w:t>: Emergency planning and response for education, childcare, and children’s social care settings</w:t>
        </w:r>
      </w:hyperlink>
    </w:p>
    <w:p w14:paraId="0080E037" w14:textId="77777777" w:rsidR="00A95B60" w:rsidRPr="008767B1" w:rsidRDefault="0035596B" w:rsidP="00A95B60">
      <w:pPr>
        <w:spacing w:after="0" w:line="240" w:lineRule="auto"/>
        <w:ind w:left="680"/>
        <w:rPr>
          <w:rStyle w:val="Hyperlink"/>
          <w:i/>
          <w:iCs/>
          <w:color w:val="000000" w:themeColor="text1"/>
          <w:sz w:val="20"/>
          <w:szCs w:val="20"/>
        </w:rPr>
      </w:pPr>
      <w:hyperlink r:id="rId181" w:history="1">
        <w:r w:rsidR="00A95B60" w:rsidRPr="008767B1">
          <w:rPr>
            <w:rStyle w:val="Hyperlink"/>
            <w:i/>
            <w:iCs/>
            <w:sz w:val="20"/>
            <w:szCs w:val="20"/>
          </w:rPr>
          <w:t>Fire safety in new and existing school buildings</w:t>
        </w:r>
      </w:hyperlink>
    </w:p>
    <w:p w14:paraId="6B264F0E" w14:textId="77777777" w:rsidR="00A95B60" w:rsidRPr="008767B1" w:rsidRDefault="0035596B" w:rsidP="00A95B60">
      <w:pPr>
        <w:spacing w:after="0" w:line="240" w:lineRule="auto"/>
        <w:ind w:left="680"/>
        <w:rPr>
          <w:rFonts w:asciiTheme="minorHAnsi" w:hAnsiTheme="minorHAnsi"/>
          <w:i/>
          <w:snapToGrid w:val="0"/>
          <w:sz w:val="20"/>
          <w:szCs w:val="20"/>
        </w:rPr>
      </w:pPr>
      <w:hyperlink r:id="rId182" w:history="1">
        <w:r w:rsidR="00A95B60" w:rsidRPr="008767B1">
          <w:rPr>
            <w:rStyle w:val="Hyperlink"/>
            <w:rFonts w:asciiTheme="minorHAnsi" w:hAnsiTheme="minorHAnsi" w:cs="Arial"/>
            <w:i/>
            <w:snapToGrid w:val="0"/>
            <w:sz w:val="20"/>
            <w:szCs w:val="20"/>
          </w:rPr>
          <w:t>Protecting Against Terrorism</w:t>
        </w:r>
      </w:hyperlink>
    </w:p>
    <w:p w14:paraId="4BF8841A" w14:textId="77777777" w:rsidR="00A95B60" w:rsidRPr="008767B1" w:rsidRDefault="0035596B" w:rsidP="00A95B60">
      <w:pPr>
        <w:spacing w:after="0" w:line="240" w:lineRule="auto"/>
        <w:ind w:left="680"/>
        <w:rPr>
          <w:rStyle w:val="Hyperlink"/>
          <w:i/>
          <w:color w:val="000000" w:themeColor="text1"/>
          <w:sz w:val="20"/>
          <w:szCs w:val="20"/>
          <w:u w:val="none"/>
        </w:rPr>
      </w:pPr>
      <w:hyperlink r:id="rId183" w:history="1">
        <w:r w:rsidR="00A95B60" w:rsidRPr="008767B1">
          <w:rPr>
            <w:rStyle w:val="Hyperlink"/>
            <w:i/>
            <w:sz w:val="20"/>
            <w:szCs w:val="20"/>
          </w:rPr>
          <w:t xml:space="preserve">KAHSC General Safety Series G31 – </w:t>
        </w:r>
        <w:r w:rsidR="00A95B60" w:rsidRPr="008767B1">
          <w:rPr>
            <w:rStyle w:val="Hyperlink"/>
            <w:i/>
            <w:sz w:val="20"/>
            <w:szCs w:val="20"/>
            <w:highlight w:val="green"/>
          </w:rPr>
          <w:t>Severe Weather Procedures</w:t>
        </w:r>
      </w:hyperlink>
    </w:p>
    <w:p w14:paraId="37B3CB51" w14:textId="7B5A22DD" w:rsidR="00A95B60" w:rsidRPr="008767B1" w:rsidRDefault="0035596B" w:rsidP="00A95B60">
      <w:pPr>
        <w:spacing w:after="0" w:line="240" w:lineRule="auto"/>
        <w:ind w:left="680"/>
        <w:rPr>
          <w:rFonts w:asciiTheme="minorHAnsi" w:hAnsiTheme="minorHAnsi"/>
          <w:i/>
          <w:sz w:val="20"/>
          <w:szCs w:val="20"/>
        </w:rPr>
      </w:pPr>
      <w:hyperlink r:id="rId184" w:history="1">
        <w:r w:rsidR="00A95B60" w:rsidRPr="008767B1">
          <w:rPr>
            <w:rStyle w:val="Hyperlink"/>
            <w:rFonts w:asciiTheme="minorHAnsi" w:hAnsiTheme="minorHAnsi"/>
            <w:i/>
            <w:sz w:val="20"/>
            <w:szCs w:val="20"/>
          </w:rPr>
          <w:t xml:space="preserve">KAHSC General Safety Series G35a - </w:t>
        </w:r>
        <w:r w:rsidR="00A95B60" w:rsidRPr="008767B1">
          <w:rPr>
            <w:rStyle w:val="Hyperlink"/>
            <w:rFonts w:asciiTheme="minorHAnsi" w:hAnsiTheme="minorHAnsi"/>
            <w:i/>
            <w:sz w:val="20"/>
            <w:szCs w:val="20"/>
            <w:highlight w:val="green"/>
          </w:rPr>
          <w:t>Fire Safety Management</w:t>
        </w:r>
      </w:hyperlink>
    </w:p>
    <w:p w14:paraId="078BB1C7" w14:textId="77777777" w:rsidR="00A95B60" w:rsidRPr="008767B1" w:rsidRDefault="0035596B" w:rsidP="00A95B60">
      <w:pPr>
        <w:spacing w:after="0" w:line="240" w:lineRule="auto"/>
        <w:ind w:left="680"/>
        <w:rPr>
          <w:rStyle w:val="Hyperlink"/>
          <w:rFonts w:asciiTheme="minorHAnsi" w:hAnsiTheme="minorHAnsi" w:cstheme="minorHAnsi"/>
          <w:i/>
          <w:iCs/>
          <w:color w:val="000000" w:themeColor="text1"/>
          <w:sz w:val="20"/>
          <w:szCs w:val="20"/>
        </w:rPr>
      </w:pPr>
      <w:hyperlink r:id="rId185" w:history="1">
        <w:r w:rsidR="00A95B60" w:rsidRPr="008767B1">
          <w:rPr>
            <w:rStyle w:val="Hyperlink"/>
            <w:rFonts w:asciiTheme="minorHAnsi" w:hAnsiTheme="minorHAnsi" w:cstheme="minorHAnsi"/>
            <w:i/>
            <w:iCs/>
            <w:sz w:val="20"/>
            <w:szCs w:val="20"/>
          </w:rPr>
          <w:t xml:space="preserve">KAHSC General Safety Series G35b - </w:t>
        </w:r>
        <w:r w:rsidR="00A95B60" w:rsidRPr="008767B1">
          <w:rPr>
            <w:rStyle w:val="Hyperlink"/>
            <w:rFonts w:asciiTheme="minorHAnsi" w:hAnsiTheme="minorHAnsi" w:cstheme="minorHAnsi"/>
            <w:i/>
            <w:iCs/>
            <w:sz w:val="20"/>
            <w:szCs w:val="20"/>
            <w:highlight w:val="green"/>
          </w:rPr>
          <w:t>Emergency Evacuation Arrangements for People with Disabilities</w:t>
        </w:r>
      </w:hyperlink>
    </w:p>
    <w:p w14:paraId="152FE07C" w14:textId="77777777" w:rsidR="00A95B60" w:rsidRPr="008767B1" w:rsidRDefault="0035596B" w:rsidP="00A95B60">
      <w:pPr>
        <w:spacing w:after="0" w:line="240" w:lineRule="auto"/>
        <w:ind w:left="680"/>
        <w:rPr>
          <w:rStyle w:val="Hyperlink"/>
          <w:rFonts w:asciiTheme="minorHAnsi" w:hAnsiTheme="minorHAnsi"/>
          <w:i/>
          <w:color w:val="000000" w:themeColor="text1"/>
          <w:sz w:val="20"/>
          <w:szCs w:val="20"/>
        </w:rPr>
      </w:pPr>
      <w:hyperlink r:id="rId186" w:history="1">
        <w:r w:rsidR="00A95B60" w:rsidRPr="008767B1">
          <w:rPr>
            <w:rStyle w:val="Hyperlink"/>
            <w:rFonts w:asciiTheme="minorHAnsi" w:hAnsiTheme="minorHAnsi"/>
            <w:i/>
            <w:sz w:val="20"/>
            <w:szCs w:val="20"/>
          </w:rPr>
          <w:t xml:space="preserve">KAHSC General Safety Series G36b - </w:t>
        </w:r>
        <w:r w:rsidR="00A95B60" w:rsidRPr="008767B1">
          <w:rPr>
            <w:rStyle w:val="Hyperlink"/>
            <w:rFonts w:asciiTheme="minorHAnsi" w:hAnsiTheme="minorHAnsi"/>
            <w:i/>
            <w:sz w:val="20"/>
            <w:szCs w:val="20"/>
            <w:highlight w:val="green"/>
          </w:rPr>
          <w:t>Hot Works</w:t>
        </w:r>
      </w:hyperlink>
    </w:p>
    <w:p w14:paraId="68C3A992" w14:textId="77777777" w:rsidR="00A95B60" w:rsidRPr="008767B1" w:rsidRDefault="0035596B" w:rsidP="00A95B60">
      <w:pPr>
        <w:spacing w:after="0" w:line="240" w:lineRule="auto"/>
        <w:ind w:left="680"/>
        <w:rPr>
          <w:rFonts w:asciiTheme="minorHAnsi" w:hAnsiTheme="minorHAnsi"/>
          <w:i/>
          <w:sz w:val="20"/>
          <w:szCs w:val="20"/>
        </w:rPr>
      </w:pPr>
      <w:hyperlink r:id="rId187" w:history="1">
        <w:r w:rsidR="00A95B60" w:rsidRPr="008767B1">
          <w:rPr>
            <w:rStyle w:val="Hyperlink"/>
            <w:rFonts w:asciiTheme="minorHAnsi" w:hAnsiTheme="minorHAnsi"/>
            <w:i/>
            <w:sz w:val="20"/>
            <w:szCs w:val="20"/>
          </w:rPr>
          <w:t xml:space="preserve">KAHSC General Safety Series G41 - </w:t>
        </w:r>
        <w:r w:rsidR="00A95B60" w:rsidRPr="008767B1">
          <w:rPr>
            <w:rStyle w:val="Hyperlink"/>
            <w:rFonts w:asciiTheme="minorHAnsi" w:hAnsiTheme="minorHAnsi"/>
            <w:i/>
            <w:sz w:val="20"/>
            <w:szCs w:val="20"/>
            <w:highlight w:val="green"/>
          </w:rPr>
          <w:t>Managing Performances &amp; Events</w:t>
        </w:r>
      </w:hyperlink>
    </w:p>
    <w:p w14:paraId="4A157437" w14:textId="77777777" w:rsidR="00A95B60" w:rsidRPr="008767B1" w:rsidRDefault="0035596B" w:rsidP="00A95B60">
      <w:pPr>
        <w:spacing w:after="0" w:line="240" w:lineRule="auto"/>
        <w:ind w:left="680"/>
        <w:rPr>
          <w:rFonts w:asciiTheme="minorHAnsi" w:hAnsiTheme="minorHAnsi"/>
          <w:i/>
          <w:sz w:val="20"/>
          <w:szCs w:val="20"/>
        </w:rPr>
      </w:pPr>
      <w:hyperlink r:id="rId188" w:history="1">
        <w:r w:rsidR="00A95B60" w:rsidRPr="008767B1">
          <w:rPr>
            <w:rStyle w:val="Hyperlink"/>
            <w:i/>
            <w:sz w:val="20"/>
            <w:szCs w:val="20"/>
          </w:rPr>
          <w:t xml:space="preserve">KAHSC General Safety Series G46 – </w:t>
        </w:r>
        <w:r w:rsidR="00A95B60" w:rsidRPr="008767B1">
          <w:rPr>
            <w:rStyle w:val="Hyperlink"/>
            <w:i/>
            <w:sz w:val="20"/>
            <w:szCs w:val="20"/>
            <w:highlight w:val="green"/>
          </w:rPr>
          <w:t>Emergency Preparedness</w:t>
        </w:r>
      </w:hyperlink>
    </w:p>
    <w:p w14:paraId="354D2C8B" w14:textId="77777777" w:rsidR="00A95B60" w:rsidRPr="008767B1" w:rsidRDefault="0035596B" w:rsidP="00A95B60">
      <w:pPr>
        <w:spacing w:after="0" w:line="240" w:lineRule="auto"/>
        <w:ind w:left="680"/>
        <w:rPr>
          <w:rFonts w:asciiTheme="minorHAnsi" w:hAnsiTheme="minorHAnsi" w:cs="Arial"/>
          <w:i/>
          <w:color w:val="000000"/>
          <w:sz w:val="20"/>
          <w:szCs w:val="20"/>
        </w:rPr>
      </w:pPr>
      <w:hyperlink r:id="rId189" w:history="1">
        <w:r w:rsidR="00A95B60" w:rsidRPr="008767B1">
          <w:rPr>
            <w:rStyle w:val="Hyperlink"/>
            <w:rFonts w:asciiTheme="minorHAnsi" w:hAnsiTheme="minorHAnsi" w:cs="Arial"/>
            <w:i/>
            <w:sz w:val="20"/>
            <w:szCs w:val="20"/>
            <w:highlight w:val="green"/>
          </w:rPr>
          <w:t>KAHSC School Closures Advice for Schools</w:t>
        </w:r>
      </w:hyperlink>
    </w:p>
    <w:p w14:paraId="2AED2319" w14:textId="77777777" w:rsidR="00465B31" w:rsidRPr="008767B1" w:rsidRDefault="00465B31" w:rsidP="00465B31">
      <w:pPr>
        <w:spacing w:after="0" w:line="240" w:lineRule="auto"/>
        <w:ind w:left="680"/>
        <w:rPr>
          <w:rFonts w:asciiTheme="minorHAnsi" w:hAnsiTheme="minorHAnsi" w:cs="Arial"/>
          <w:i/>
          <w:color w:val="000000"/>
          <w:sz w:val="20"/>
          <w:szCs w:val="20"/>
        </w:rPr>
      </w:pPr>
      <w:r w:rsidRPr="008767B1">
        <w:rPr>
          <w:rFonts w:asciiTheme="minorHAnsi" w:hAnsiTheme="minorHAnsi"/>
          <w:i/>
          <w:sz w:val="20"/>
          <w:szCs w:val="20"/>
        </w:rPr>
        <w:t xml:space="preserve">School’s Emergency Plan, Fire Safety Management Policy including the </w:t>
      </w:r>
      <w:r w:rsidRPr="008767B1">
        <w:rPr>
          <w:rFonts w:asciiTheme="minorHAnsi" w:hAnsiTheme="minorHAnsi" w:cs="Arial"/>
          <w:i/>
          <w:color w:val="000000"/>
          <w:sz w:val="20"/>
          <w:szCs w:val="20"/>
        </w:rPr>
        <w:t>Emergency Evacuation Plan</w:t>
      </w:r>
      <w:r w:rsidRPr="008767B1">
        <w:rPr>
          <w:rFonts w:asciiTheme="minorHAnsi" w:hAnsiTheme="minorHAnsi"/>
          <w:i/>
          <w:sz w:val="20"/>
          <w:szCs w:val="20"/>
        </w:rPr>
        <w:t xml:space="preserve">, </w:t>
      </w:r>
      <w:r w:rsidRPr="008767B1">
        <w:rPr>
          <w:rFonts w:asciiTheme="minorHAnsi" w:hAnsiTheme="minorHAnsi" w:cs="Arial"/>
          <w:i/>
          <w:color w:val="000000"/>
          <w:sz w:val="20"/>
          <w:szCs w:val="20"/>
        </w:rPr>
        <w:t>Fire Risk Assessment PEEPs/</w:t>
      </w:r>
      <w:r w:rsidRPr="008767B1">
        <w:rPr>
          <w:rFonts w:asciiTheme="minorHAnsi" w:hAnsiTheme="minorHAnsi" w:cs="Arial"/>
          <w:i/>
          <w:color w:val="000000"/>
          <w:sz w:val="20"/>
          <w:szCs w:val="20"/>
          <w:highlight w:val="green"/>
        </w:rPr>
        <w:t>GEEPs</w:t>
      </w:r>
      <w:r w:rsidRPr="008767B1">
        <w:rPr>
          <w:rFonts w:asciiTheme="minorHAnsi" w:hAnsiTheme="minorHAnsi" w:cs="Arial"/>
          <w:i/>
          <w:color w:val="000000"/>
          <w:sz w:val="20"/>
          <w:szCs w:val="20"/>
        </w:rPr>
        <w:t xml:space="preserve"> and Fire Logbook</w:t>
      </w:r>
    </w:p>
    <w:p w14:paraId="735658AE" w14:textId="77777777" w:rsidR="00196742" w:rsidRPr="008767B1" w:rsidRDefault="00196742" w:rsidP="00196742">
      <w:pPr>
        <w:pStyle w:val="Heading2"/>
        <w:rPr>
          <w:caps/>
        </w:rPr>
      </w:pPr>
      <w:bookmarkStart w:id="210" w:name="_Toc375212071"/>
      <w:bookmarkStart w:id="211" w:name="_Toc435432372"/>
      <w:bookmarkStart w:id="212" w:name="_Toc438556888"/>
      <w:bookmarkStart w:id="213" w:name="_Toc20318633"/>
      <w:bookmarkStart w:id="214" w:name="_Toc127262231"/>
      <w:bookmarkEnd w:id="209"/>
      <w:r w:rsidRPr="008767B1">
        <w:t>Use and Control of Contractors and Consultants</w:t>
      </w:r>
      <w:bookmarkEnd w:id="210"/>
      <w:bookmarkEnd w:id="211"/>
      <w:bookmarkEnd w:id="212"/>
      <w:bookmarkEnd w:id="213"/>
      <w:bookmarkEnd w:id="214"/>
    </w:p>
    <w:p w14:paraId="5294FBE7" w14:textId="77777777" w:rsidR="00196742" w:rsidRPr="008767B1" w:rsidRDefault="00196742" w:rsidP="00196742">
      <w:pPr>
        <w:pStyle w:val="Heading4"/>
        <w:ind w:left="680"/>
        <w:rPr>
          <w:noProof w:val="0"/>
        </w:rPr>
      </w:pPr>
      <w:bookmarkStart w:id="215" w:name="_Contractor_competence_and"/>
      <w:bookmarkStart w:id="216" w:name="_Toc375212072"/>
      <w:bookmarkStart w:id="217" w:name="_Toc435432373"/>
      <w:bookmarkEnd w:id="215"/>
      <w:r w:rsidRPr="008767B1">
        <w:rPr>
          <w:noProof w:val="0"/>
        </w:rPr>
        <w:t>Contractor Competence and Compliance</w:t>
      </w:r>
      <w:bookmarkEnd w:id="216"/>
      <w:bookmarkEnd w:id="217"/>
    </w:p>
    <w:p w14:paraId="3890ADF3"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eastAsia="Arial Unicode MS" w:hAnsiTheme="minorHAnsi" w:cs="Arial"/>
          <w:sz w:val="20"/>
          <w:szCs w:val="20"/>
        </w:rPr>
        <w:t>Governors and the Head teacher will ensure all contractors and sub-contractors are properly selected and vetted with regard to their health and safety competence.  The selection of contractors will take into account</w:t>
      </w:r>
      <w:r w:rsidRPr="008767B1">
        <w:rPr>
          <w:rFonts w:asciiTheme="minorHAnsi" w:eastAsia="Arial Unicode MS" w:hAnsiTheme="minorHAnsi" w:cs="Arial"/>
          <w:b/>
          <w:bCs/>
          <w:sz w:val="20"/>
          <w:szCs w:val="20"/>
        </w:rPr>
        <w:t xml:space="preserve"> </w:t>
      </w:r>
      <w:r w:rsidRPr="008767B1">
        <w:rPr>
          <w:rFonts w:asciiTheme="minorHAnsi" w:eastAsia="Arial Unicode MS" w:hAnsiTheme="minorHAnsi" w:cs="Arial"/>
          <w:sz w:val="20"/>
          <w:szCs w:val="20"/>
        </w:rPr>
        <w:t>contractor competence, i.e. membership of and accreditation by recognised bodies, liability insurance and other related factors, to ensure health and safety compliance is met.</w:t>
      </w:r>
      <w:r w:rsidRPr="008767B1">
        <w:rPr>
          <w:rFonts w:asciiTheme="minorHAnsi" w:hAnsiTheme="minorHAnsi" w:cs="Arial"/>
          <w:sz w:val="20"/>
          <w:szCs w:val="20"/>
        </w:rPr>
        <w:t xml:space="preserve">  Questionnaires are available to assist in the selection process.</w:t>
      </w:r>
    </w:p>
    <w:p w14:paraId="216E25BC" w14:textId="047DF83D"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sz w:val="20"/>
          <w:szCs w:val="20"/>
        </w:rPr>
        <w:t xml:space="preserve">We will where appropriate utilise the advice of the LA’s Corporate Procurement Team as there may be appropriate approved suppliers who have already gone through a vetting process. </w:t>
      </w:r>
    </w:p>
    <w:p w14:paraId="19AA6AB3" w14:textId="77777777" w:rsidR="00196742" w:rsidRPr="008767B1" w:rsidRDefault="00196742" w:rsidP="00196742">
      <w:pPr>
        <w:pStyle w:val="Heading4"/>
        <w:ind w:left="680"/>
        <w:rPr>
          <w:noProof w:val="0"/>
        </w:rPr>
      </w:pPr>
      <w:bookmarkStart w:id="218" w:name="_Toc375212074"/>
      <w:bookmarkStart w:id="219" w:name="_Toc435432375"/>
      <w:r w:rsidRPr="008767B1">
        <w:rPr>
          <w:noProof w:val="0"/>
        </w:rPr>
        <w:t>Control of Contractors on School Sites</w:t>
      </w:r>
      <w:bookmarkEnd w:id="218"/>
      <w:bookmarkEnd w:id="219"/>
    </w:p>
    <w:p w14:paraId="39CC20DB" w14:textId="77777777" w:rsidR="00196742" w:rsidRPr="008767B1" w:rsidRDefault="00196742" w:rsidP="00196742">
      <w:pPr>
        <w:spacing w:after="120" w:line="240" w:lineRule="auto"/>
        <w:ind w:left="680"/>
        <w:rPr>
          <w:sz w:val="18"/>
        </w:rPr>
      </w:pPr>
      <w:r w:rsidRPr="008767B1">
        <w:rPr>
          <w:sz w:val="20"/>
        </w:rPr>
        <w:t xml:space="preserve">The Head teacher has a responsibility to ensure that effective liaison takes place between the school and contractors and that both parties are clear about their responsibilities.  Contractors on school site can pose additional risks which may affect security, access and egress, fire evacuation etc. which should be addressed by the Head teacher and contractor through the risk assessment process.  </w:t>
      </w:r>
      <w:r w:rsidRPr="008767B1">
        <w:rPr>
          <w:rFonts w:cs="Arial"/>
          <w:bCs/>
          <w:iCs/>
          <w:color w:val="000000"/>
          <w:sz w:val="20"/>
        </w:rPr>
        <w:t xml:space="preserve">Suitable method statements or equivalent will be made available for contracted work and suitably scrutinised.  Contractors will be responsible for assessing risks in relation to their work.  The Head teacher is </w:t>
      </w:r>
      <w:r w:rsidRPr="008767B1">
        <w:rPr>
          <w:rFonts w:cs="Arial"/>
          <w:sz w:val="20"/>
        </w:rPr>
        <w:t xml:space="preserve">responsible for the health, safety and welfare of the pupils/students, staff, other users of the premises and visitors on the school site when contractors are working on the site and during construction work.  The Head teacher </w:t>
      </w:r>
      <w:r w:rsidRPr="008767B1">
        <w:rPr>
          <w:rFonts w:cs="Arial"/>
          <w:sz w:val="20"/>
        </w:rPr>
        <w:lastRenderedPageBreak/>
        <w:t>must ensure that risks to pupils/students, staff and visitors created by contractors and/or construction work are adequately assessed and suitable control measures implemented to protect school users.  The risk assessment should be proportionate to the hazards and risks involved.  For example, for construction projects that are completely separate from occupied school buildings and grounds such as a new block being built remote from the existing buildings and playgrounds with its own vehicular access, the documented risk assessment will be reasonably brief possibly covering suitable site and vehicular separation.  For larger, projects or construction work being done on or around occupied school buildings and grounds, the risk assessment will inevitably be more comprehensive.  Any risk assessment should be a working document which may evolve as work progresses or site hazards/risks change.</w:t>
      </w:r>
    </w:p>
    <w:p w14:paraId="67154481" w14:textId="4B791FB4" w:rsidR="00196742" w:rsidRPr="008767B1" w:rsidRDefault="001A29FE" w:rsidP="00196742">
      <w:pPr>
        <w:spacing w:after="120" w:line="240" w:lineRule="auto"/>
        <w:ind w:left="680"/>
        <w:rPr>
          <w:sz w:val="20"/>
        </w:rPr>
      </w:pPr>
      <w:r w:rsidRPr="008767B1">
        <w:rPr>
          <w:rFonts w:cs="Calibri"/>
          <w:sz w:val="20"/>
          <w:szCs w:val="20"/>
          <w:highlight w:val="green"/>
        </w:rPr>
        <w:t xml:space="preserve">A </w:t>
      </w:r>
      <w:hyperlink r:id="rId190" w:history="1">
        <w:r w:rsidRPr="008767B1">
          <w:rPr>
            <w:rStyle w:val="Hyperlink"/>
            <w:rFonts w:cs="Calibri"/>
            <w:sz w:val="20"/>
            <w:szCs w:val="20"/>
            <w:highlight w:val="green"/>
          </w:rPr>
          <w:t>Contractors Safety Information Sheet</w:t>
        </w:r>
      </w:hyperlink>
      <w:r w:rsidRPr="008767B1">
        <w:rPr>
          <w:rFonts w:cs="Calibri"/>
          <w:sz w:val="20"/>
          <w:szCs w:val="20"/>
          <w:highlight w:val="green"/>
        </w:rPr>
        <w:t xml:space="preserve"> </w:t>
      </w:r>
      <w:r w:rsidRPr="008767B1">
        <w:rPr>
          <w:rFonts w:cs="Calibri"/>
          <w:color w:val="000000"/>
          <w:sz w:val="20"/>
          <w:szCs w:val="20"/>
          <w:highlight w:val="green"/>
        </w:rPr>
        <w:t>which includes basic rules and health and safety guidance will be issued to all visiting contractors.  This should be read and completed by contractors with a copy of the completed form held on file.  If a specific contractor is used on a regular basis there is no need to issue this sheet for every subsequent visit.</w:t>
      </w:r>
      <w:r w:rsidRPr="008767B1">
        <w:rPr>
          <w:rFonts w:cs="Calibri"/>
          <w:color w:val="000000"/>
          <w:sz w:val="20"/>
          <w:szCs w:val="20"/>
        </w:rPr>
        <w:t xml:space="preserve">  </w:t>
      </w:r>
      <w:r w:rsidRPr="008767B1">
        <w:rPr>
          <w:rFonts w:asciiTheme="minorHAnsi" w:hAnsiTheme="minorHAnsi"/>
          <w:sz w:val="20"/>
          <w:szCs w:val="20"/>
        </w:rPr>
        <w:t>A Code of Conduct for Adults Visiting or Working on School Sites Leaflet will also be issued</w:t>
      </w:r>
      <w:r w:rsidRPr="008767B1">
        <w:rPr>
          <w:rFonts w:asciiTheme="minorHAnsi" w:hAnsiTheme="minorHAnsi"/>
        </w:rPr>
        <w:t xml:space="preserve"> </w:t>
      </w:r>
      <w:r w:rsidR="00196742" w:rsidRPr="008767B1">
        <w:rPr>
          <w:sz w:val="20"/>
        </w:rPr>
        <w:t xml:space="preserve">(refer to ‘Safeguarding’ section below) etc.  Contractors are referred to the school Asbestos Register, which highlights the known and suspected areas that may contain asbestos </w:t>
      </w:r>
      <w:r w:rsidR="00196742" w:rsidRPr="008767B1">
        <w:rPr>
          <w:sz w:val="20"/>
          <w:u w:val="single"/>
        </w:rPr>
        <w:t>before</w:t>
      </w:r>
      <w:r w:rsidR="00196742" w:rsidRPr="008767B1">
        <w:rPr>
          <w:sz w:val="20"/>
        </w:rPr>
        <w:t xml:space="preserve"> any </w:t>
      </w:r>
      <w:r w:rsidR="00196742" w:rsidRPr="008767B1">
        <w:rPr>
          <w:bCs/>
          <w:sz w:val="20"/>
        </w:rPr>
        <w:t>intrusive</w:t>
      </w:r>
      <w:r w:rsidR="00196742" w:rsidRPr="008767B1">
        <w:rPr>
          <w:sz w:val="20"/>
        </w:rPr>
        <w:t xml:space="preserve"> works commence.</w:t>
      </w:r>
    </w:p>
    <w:p w14:paraId="35F1E5A0" w14:textId="77777777" w:rsidR="00196742" w:rsidRPr="008767B1" w:rsidRDefault="00196742" w:rsidP="00196742">
      <w:pPr>
        <w:spacing w:after="120" w:line="240" w:lineRule="auto"/>
        <w:ind w:left="680"/>
        <w:rPr>
          <w:sz w:val="20"/>
        </w:rPr>
      </w:pPr>
      <w:r w:rsidRPr="008767B1">
        <w:rPr>
          <w:rFonts w:cs="Arial"/>
          <w:bCs/>
          <w:iCs/>
          <w:color w:val="000000"/>
          <w:sz w:val="20"/>
        </w:rPr>
        <w:t xml:space="preserve">Where relevant, joint health and safety inspections or other monitoring arrangements of contracted activities will take place.  </w:t>
      </w:r>
      <w:r w:rsidRPr="008767B1">
        <w:rPr>
          <w:sz w:val="20"/>
        </w:rPr>
        <w:t>Work will be</w:t>
      </w:r>
      <w:r w:rsidRPr="008767B1">
        <w:rPr>
          <w:rFonts w:cs="Arial"/>
          <w:bCs/>
          <w:iCs/>
          <w:sz w:val="20"/>
        </w:rPr>
        <w:t xml:space="preserve"> inspected before the contractor leaves site and there is a designated person to monitor contractors on school premises.  Contractors are informed of the designated person &amp; advised to contact them prior to commencing work.</w:t>
      </w:r>
    </w:p>
    <w:p w14:paraId="1C030005" w14:textId="77777777" w:rsidR="00196742" w:rsidRPr="008767B1" w:rsidRDefault="00196742" w:rsidP="00196742">
      <w:pPr>
        <w:spacing w:after="120" w:line="240" w:lineRule="auto"/>
        <w:ind w:left="680"/>
        <w:rPr>
          <w:sz w:val="20"/>
        </w:rPr>
      </w:pPr>
      <w:r w:rsidRPr="008767B1">
        <w:rPr>
          <w:sz w:val="20"/>
        </w:rPr>
        <w:t xml:space="preserve">In the event of extensive work being undertaken on the premises, contractors will meet with the Head teacher, members of the governing body and designers.  </w:t>
      </w:r>
      <w:r w:rsidRPr="008767B1">
        <w:rPr>
          <w:rFonts w:cs="Arial"/>
          <w:bCs/>
          <w:iCs/>
          <w:color w:val="000000"/>
          <w:sz w:val="20"/>
        </w:rPr>
        <w:t>Health and safety issues will be discussed at regular meetings between the contractor and the client with matters arising actioned within appropriate timescales or escalated.</w:t>
      </w:r>
    </w:p>
    <w:p w14:paraId="3A2491F0" w14:textId="77777777" w:rsidR="00196742" w:rsidRPr="008767B1" w:rsidRDefault="00196742" w:rsidP="00196742">
      <w:pPr>
        <w:spacing w:after="120" w:line="240" w:lineRule="auto"/>
        <w:ind w:left="680"/>
        <w:rPr>
          <w:sz w:val="20"/>
        </w:rPr>
      </w:pPr>
      <w:r w:rsidRPr="008767B1">
        <w:rPr>
          <w:sz w:val="20"/>
        </w:rPr>
        <w:t>If the work being carried out has a dangerous element, it must not be carried out at times when the children are in the vicinity and could be affected.  Children should be warned to keep away from any vehicle that may be in the playground.  There is a designated person(s) who monitors the contractors throughout their time on the premises.</w:t>
      </w:r>
    </w:p>
    <w:p w14:paraId="27FF8107" w14:textId="77777777" w:rsidR="00196742" w:rsidRPr="008767B1" w:rsidRDefault="00196742" w:rsidP="00196742">
      <w:pPr>
        <w:pStyle w:val="Heading4"/>
        <w:ind w:left="709"/>
        <w:rPr>
          <w:noProof w:val="0"/>
        </w:rPr>
      </w:pPr>
      <w:r w:rsidRPr="008767B1">
        <w:rPr>
          <w:noProof w:val="0"/>
        </w:rPr>
        <w:t>Safeguarding</w:t>
      </w:r>
    </w:p>
    <w:p w14:paraId="10059F0C" w14:textId="77777777" w:rsidR="00196742" w:rsidRPr="008767B1" w:rsidRDefault="00196742" w:rsidP="00196742">
      <w:pPr>
        <w:spacing w:after="120" w:line="240" w:lineRule="auto"/>
        <w:ind w:left="709"/>
        <w:rPr>
          <w:sz w:val="20"/>
          <w:szCs w:val="20"/>
        </w:rPr>
      </w:pPr>
      <w:r w:rsidRPr="008767B1">
        <w:rPr>
          <w:sz w:val="20"/>
          <w:szCs w:val="20"/>
        </w:rPr>
        <w:t>A Code of Conduct Leaflet for Adults Visiting or Working in School will be:</w:t>
      </w:r>
    </w:p>
    <w:p w14:paraId="42B336FF" w14:textId="77777777" w:rsidR="00196742" w:rsidRPr="008767B1" w:rsidRDefault="00196742" w:rsidP="00FA0F76">
      <w:pPr>
        <w:pStyle w:val="ListParagraph"/>
        <w:numPr>
          <w:ilvl w:val="0"/>
          <w:numId w:val="103"/>
        </w:numPr>
        <w:spacing w:after="120" w:line="240" w:lineRule="auto"/>
        <w:rPr>
          <w:sz w:val="20"/>
          <w:szCs w:val="20"/>
        </w:rPr>
      </w:pPr>
      <w:r w:rsidRPr="008767B1">
        <w:rPr>
          <w:sz w:val="20"/>
          <w:szCs w:val="20"/>
        </w:rPr>
        <w:t>issued to contractors and others working temporarily in the school when quotations or tenders are invited;</w:t>
      </w:r>
    </w:p>
    <w:p w14:paraId="7051B1D8" w14:textId="77777777" w:rsidR="00196742" w:rsidRPr="008767B1" w:rsidRDefault="00196742" w:rsidP="00FA0F76">
      <w:pPr>
        <w:pStyle w:val="ListParagraph"/>
        <w:numPr>
          <w:ilvl w:val="0"/>
          <w:numId w:val="103"/>
        </w:numPr>
        <w:spacing w:after="120" w:line="240" w:lineRule="auto"/>
        <w:rPr>
          <w:sz w:val="20"/>
          <w:szCs w:val="20"/>
        </w:rPr>
      </w:pPr>
      <w:proofErr w:type="gramStart"/>
      <w:r w:rsidRPr="008767B1">
        <w:rPr>
          <w:sz w:val="20"/>
          <w:szCs w:val="20"/>
        </w:rPr>
        <w:t>stated</w:t>
      </w:r>
      <w:proofErr w:type="gramEnd"/>
      <w:r w:rsidRPr="008767B1">
        <w:rPr>
          <w:sz w:val="20"/>
          <w:szCs w:val="20"/>
        </w:rPr>
        <w:t xml:space="preserve"> as a condition of any order for maintenance work or building contract.</w:t>
      </w:r>
    </w:p>
    <w:p w14:paraId="0920AA2D" w14:textId="77777777" w:rsidR="00196742" w:rsidRPr="008767B1" w:rsidRDefault="00196742" w:rsidP="00196742">
      <w:pPr>
        <w:spacing w:after="120" w:line="240" w:lineRule="auto"/>
        <w:ind w:left="709"/>
        <w:rPr>
          <w:sz w:val="20"/>
          <w:szCs w:val="20"/>
        </w:rPr>
      </w:pPr>
      <w:r w:rsidRPr="008767B1">
        <w:rPr>
          <w:sz w:val="20"/>
          <w:szCs w:val="20"/>
        </w:rPr>
        <w:t>Additionally, where appropriate, the code should be:</w:t>
      </w:r>
    </w:p>
    <w:p w14:paraId="452D39D1" w14:textId="77777777" w:rsidR="00196742" w:rsidRPr="008767B1" w:rsidRDefault="00196742" w:rsidP="00FA0F76">
      <w:pPr>
        <w:pStyle w:val="ListParagraph"/>
        <w:numPr>
          <w:ilvl w:val="0"/>
          <w:numId w:val="104"/>
        </w:numPr>
        <w:spacing w:after="120" w:line="240" w:lineRule="auto"/>
        <w:rPr>
          <w:sz w:val="20"/>
          <w:szCs w:val="20"/>
        </w:rPr>
      </w:pPr>
      <w:r w:rsidRPr="008767B1">
        <w:rPr>
          <w:sz w:val="20"/>
          <w:szCs w:val="20"/>
        </w:rPr>
        <w:t>highlighted at any pre-start meeting;</w:t>
      </w:r>
    </w:p>
    <w:p w14:paraId="730FECFA" w14:textId="77777777" w:rsidR="00196742" w:rsidRPr="008767B1" w:rsidRDefault="00196742" w:rsidP="00FA0F76">
      <w:pPr>
        <w:pStyle w:val="ListParagraph"/>
        <w:numPr>
          <w:ilvl w:val="0"/>
          <w:numId w:val="104"/>
        </w:numPr>
        <w:spacing w:after="120" w:line="240" w:lineRule="auto"/>
        <w:rPr>
          <w:sz w:val="20"/>
          <w:szCs w:val="20"/>
        </w:rPr>
      </w:pPr>
      <w:r w:rsidRPr="008767B1">
        <w:rPr>
          <w:sz w:val="20"/>
          <w:szCs w:val="20"/>
        </w:rPr>
        <w:t>posted on the building site;</w:t>
      </w:r>
    </w:p>
    <w:p w14:paraId="45031BCB" w14:textId="77777777" w:rsidR="00196742" w:rsidRPr="008767B1" w:rsidRDefault="00196742" w:rsidP="00FA0F76">
      <w:pPr>
        <w:pStyle w:val="ListParagraph"/>
        <w:numPr>
          <w:ilvl w:val="0"/>
          <w:numId w:val="104"/>
        </w:numPr>
        <w:spacing w:after="120" w:line="240" w:lineRule="auto"/>
        <w:rPr>
          <w:sz w:val="20"/>
          <w:szCs w:val="20"/>
        </w:rPr>
      </w:pPr>
      <w:r w:rsidRPr="008767B1">
        <w:rPr>
          <w:sz w:val="20"/>
          <w:szCs w:val="20"/>
        </w:rPr>
        <w:t>included as part of the contractor’s site safety briefings;</w:t>
      </w:r>
    </w:p>
    <w:p w14:paraId="234E2705" w14:textId="77777777" w:rsidR="00196742" w:rsidRPr="008767B1" w:rsidRDefault="00196742" w:rsidP="00FA0F76">
      <w:pPr>
        <w:pStyle w:val="ListParagraph"/>
        <w:numPr>
          <w:ilvl w:val="0"/>
          <w:numId w:val="104"/>
        </w:numPr>
        <w:spacing w:after="120" w:line="240" w:lineRule="auto"/>
        <w:rPr>
          <w:sz w:val="20"/>
          <w:szCs w:val="20"/>
        </w:rPr>
      </w:pPr>
      <w:proofErr w:type="gramStart"/>
      <w:r w:rsidRPr="008767B1">
        <w:rPr>
          <w:sz w:val="20"/>
          <w:szCs w:val="20"/>
        </w:rPr>
        <w:t>issued</w:t>
      </w:r>
      <w:proofErr w:type="gramEnd"/>
      <w:r w:rsidRPr="008767B1">
        <w:rPr>
          <w:sz w:val="20"/>
          <w:szCs w:val="20"/>
        </w:rPr>
        <w:t xml:space="preserve"> to contractors’ staff in the form of a leaflet.</w:t>
      </w:r>
    </w:p>
    <w:p w14:paraId="083BB05B" w14:textId="77777777" w:rsidR="00196742" w:rsidRPr="008767B1" w:rsidRDefault="00196742" w:rsidP="00196742">
      <w:pPr>
        <w:spacing w:after="120" w:line="240" w:lineRule="auto"/>
        <w:ind w:left="709"/>
        <w:rPr>
          <w:rFonts w:cs="Arial"/>
          <w:sz w:val="20"/>
          <w:szCs w:val="20"/>
        </w:rPr>
      </w:pPr>
      <w:bookmarkStart w:id="220" w:name="_Toc375212075"/>
      <w:bookmarkStart w:id="221" w:name="_Toc435432376"/>
      <w:r w:rsidRPr="008767B1">
        <w:rPr>
          <w:color w:val="000000"/>
          <w:sz w:val="20"/>
          <w:szCs w:val="20"/>
        </w:rPr>
        <w:t>All contractors working on site who are not engaging in regulated activity, but whose work provides them with an opportunity for regular contact with children (regardless of whether the contractor works on a single site or across a number of sites/schools) must</w:t>
      </w:r>
      <w:r w:rsidRPr="008767B1">
        <w:rPr>
          <w:rFonts w:cs="Arial"/>
          <w:color w:val="000000"/>
          <w:sz w:val="20"/>
          <w:szCs w:val="20"/>
        </w:rPr>
        <w:t>:</w:t>
      </w:r>
    </w:p>
    <w:p w14:paraId="74E935BF" w14:textId="77777777" w:rsidR="00196742" w:rsidRPr="008767B1" w:rsidRDefault="00196742" w:rsidP="00FA0F76">
      <w:pPr>
        <w:pStyle w:val="ListParagraph"/>
        <w:numPr>
          <w:ilvl w:val="0"/>
          <w:numId w:val="105"/>
        </w:numPr>
        <w:spacing w:after="120" w:line="240" w:lineRule="auto"/>
        <w:rPr>
          <w:rFonts w:cs="Arial"/>
          <w:sz w:val="20"/>
          <w:szCs w:val="20"/>
        </w:rPr>
      </w:pPr>
      <w:r w:rsidRPr="008767B1">
        <w:rPr>
          <w:rFonts w:cs="Arial"/>
          <w:sz w:val="20"/>
          <w:szCs w:val="20"/>
        </w:rPr>
        <w:t xml:space="preserve">be segregated from pupils by physical means, time or a combination of both; </w:t>
      </w:r>
      <w:r w:rsidRPr="008767B1">
        <w:rPr>
          <w:rFonts w:cs="Arial"/>
          <w:b/>
          <w:sz w:val="20"/>
          <w:szCs w:val="20"/>
        </w:rPr>
        <w:t>or</w:t>
      </w:r>
    </w:p>
    <w:p w14:paraId="31BFE469" w14:textId="77777777" w:rsidR="00196742" w:rsidRPr="008767B1" w:rsidRDefault="00196742" w:rsidP="00FA0F76">
      <w:pPr>
        <w:pStyle w:val="ListParagraph"/>
        <w:numPr>
          <w:ilvl w:val="0"/>
          <w:numId w:val="105"/>
        </w:numPr>
        <w:spacing w:after="120" w:line="240" w:lineRule="auto"/>
        <w:rPr>
          <w:rFonts w:cs="Arial"/>
          <w:sz w:val="20"/>
          <w:szCs w:val="20"/>
        </w:rPr>
      </w:pPr>
      <w:r w:rsidRPr="008767B1">
        <w:rPr>
          <w:rFonts w:cs="Arial"/>
          <w:sz w:val="20"/>
          <w:szCs w:val="20"/>
        </w:rPr>
        <w:t xml:space="preserve">be supervised at all times when children may be present (or children always supervised); </w:t>
      </w:r>
      <w:r w:rsidRPr="008767B1">
        <w:rPr>
          <w:rFonts w:cs="Arial"/>
          <w:b/>
          <w:sz w:val="20"/>
          <w:szCs w:val="20"/>
        </w:rPr>
        <w:t>or</w:t>
      </w:r>
    </w:p>
    <w:p w14:paraId="29AA6C15" w14:textId="77777777" w:rsidR="00196742" w:rsidRPr="008767B1" w:rsidRDefault="00196742" w:rsidP="00FA0F76">
      <w:pPr>
        <w:pStyle w:val="ListParagraph"/>
        <w:numPr>
          <w:ilvl w:val="0"/>
          <w:numId w:val="105"/>
        </w:numPr>
        <w:spacing w:after="120" w:line="240" w:lineRule="auto"/>
        <w:rPr>
          <w:rFonts w:cs="Arial"/>
          <w:sz w:val="20"/>
          <w:szCs w:val="20"/>
        </w:rPr>
      </w:pPr>
      <w:proofErr w:type="gramStart"/>
      <w:r w:rsidRPr="008767B1">
        <w:rPr>
          <w:rFonts w:cs="Arial"/>
          <w:sz w:val="20"/>
          <w:szCs w:val="20"/>
        </w:rPr>
        <w:t>hold</w:t>
      </w:r>
      <w:proofErr w:type="gramEnd"/>
      <w:r w:rsidRPr="008767B1">
        <w:rPr>
          <w:rFonts w:cs="Arial"/>
          <w:sz w:val="20"/>
          <w:szCs w:val="20"/>
        </w:rPr>
        <w:t xml:space="preserve"> DBS certificates (without a children’s barred list check) - a letter confirming that this is the case from the contractor's employer is sufficient providing the date of the Employers Letter is added to the Single Central Record (where applicable).</w:t>
      </w:r>
    </w:p>
    <w:p w14:paraId="0A01369A" w14:textId="77777777" w:rsidR="00196742" w:rsidRPr="008767B1" w:rsidRDefault="00196742" w:rsidP="00196742">
      <w:pPr>
        <w:spacing w:after="120" w:line="240" w:lineRule="auto"/>
        <w:ind w:left="709"/>
        <w:rPr>
          <w:rFonts w:cs="Arial"/>
          <w:sz w:val="20"/>
          <w:szCs w:val="20"/>
        </w:rPr>
      </w:pPr>
      <w:r w:rsidRPr="008767B1">
        <w:rPr>
          <w:rFonts w:cs="Arial"/>
          <w:sz w:val="20"/>
          <w:szCs w:val="20"/>
        </w:rPr>
        <w:t>Risk Assessments will be conducted for the 'Use of Contractors - Child Protection'</w:t>
      </w:r>
      <w:r w:rsidRPr="008767B1">
        <w:rPr>
          <w:sz w:val="20"/>
          <w:szCs w:val="20"/>
        </w:rPr>
        <w:t xml:space="preserve">.  </w:t>
      </w:r>
      <w:r w:rsidRPr="008767B1">
        <w:rPr>
          <w:rFonts w:cs="Arial"/>
          <w:sz w:val="20"/>
          <w:szCs w:val="20"/>
        </w:rPr>
        <w:t xml:space="preserve">Documented </w:t>
      </w:r>
      <w:r w:rsidRPr="008767B1">
        <w:rPr>
          <w:rFonts w:cs="Arial"/>
          <w:b/>
          <w:sz w:val="20"/>
          <w:szCs w:val="20"/>
        </w:rPr>
        <w:t>Procedures</w:t>
      </w:r>
      <w:r w:rsidRPr="008767B1">
        <w:rPr>
          <w:rFonts w:cs="Arial"/>
          <w:sz w:val="20"/>
          <w:szCs w:val="20"/>
        </w:rPr>
        <w:t xml:space="preserve"> will also be in place for protecting children when contractors are working in school</w:t>
      </w:r>
      <w:r w:rsidRPr="008767B1">
        <w:rPr>
          <w:sz w:val="20"/>
          <w:szCs w:val="20"/>
        </w:rPr>
        <w:t>.</w:t>
      </w:r>
    </w:p>
    <w:p w14:paraId="6B9864AB" w14:textId="77777777" w:rsidR="00196742" w:rsidRPr="008767B1" w:rsidRDefault="00196742" w:rsidP="00196742">
      <w:pPr>
        <w:pStyle w:val="Heading4"/>
        <w:ind w:left="680"/>
        <w:rPr>
          <w:noProof w:val="0"/>
        </w:rPr>
      </w:pPr>
      <w:r w:rsidRPr="008767B1">
        <w:rPr>
          <w:noProof w:val="0"/>
        </w:rPr>
        <w:t>Permit to Work Systems</w:t>
      </w:r>
      <w:bookmarkEnd w:id="220"/>
      <w:bookmarkEnd w:id="221"/>
    </w:p>
    <w:p w14:paraId="505AF333"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sz w:val="20"/>
          <w:szCs w:val="20"/>
        </w:rPr>
        <w:t>A permit-to-work system is a formal recorded process used to control work which is identified as potentially hazardous.  It is also ensures a more formal means of communication between site supervisors and operators and those who carry out the hazardous work.</w:t>
      </w:r>
    </w:p>
    <w:p w14:paraId="4C30C7C3" w14:textId="77777777" w:rsidR="00196742" w:rsidRPr="008767B1" w:rsidRDefault="00196742" w:rsidP="00196742">
      <w:pPr>
        <w:spacing w:after="120" w:line="240" w:lineRule="auto"/>
        <w:ind w:left="680"/>
        <w:rPr>
          <w:rFonts w:asciiTheme="minorHAnsi" w:hAnsiTheme="minorHAnsi" w:cs="Arial"/>
          <w:sz w:val="20"/>
          <w:szCs w:val="20"/>
        </w:rPr>
      </w:pPr>
      <w:r w:rsidRPr="008767B1">
        <w:rPr>
          <w:rFonts w:asciiTheme="minorHAnsi" w:hAnsiTheme="minorHAnsi" w:cs="Arial"/>
          <w:sz w:val="20"/>
          <w:szCs w:val="20"/>
        </w:rPr>
        <w:t>Essential features of permit-to-work systems are:</w:t>
      </w:r>
    </w:p>
    <w:p w14:paraId="066C74B0" w14:textId="77777777" w:rsidR="00196742" w:rsidRPr="008767B1" w:rsidRDefault="00196742" w:rsidP="00171172">
      <w:pPr>
        <w:pStyle w:val="ListParagraph"/>
        <w:numPr>
          <w:ilvl w:val="0"/>
          <w:numId w:val="76"/>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the identification of the person who can authorise certain jobs, and any limitations to their authority;</w:t>
      </w:r>
    </w:p>
    <w:p w14:paraId="09C5262F" w14:textId="77777777" w:rsidR="00196742" w:rsidRPr="008767B1" w:rsidRDefault="00196742" w:rsidP="00171172">
      <w:pPr>
        <w:pStyle w:val="ListParagraph"/>
        <w:numPr>
          <w:ilvl w:val="0"/>
          <w:numId w:val="76"/>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the person responsible for specifying the necessary safety precautions;</w:t>
      </w:r>
    </w:p>
    <w:p w14:paraId="6B568CEC" w14:textId="77777777" w:rsidR="00196742" w:rsidRPr="008767B1" w:rsidRDefault="00196742" w:rsidP="00171172">
      <w:pPr>
        <w:pStyle w:val="ListParagraph"/>
        <w:numPr>
          <w:ilvl w:val="0"/>
          <w:numId w:val="76"/>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training and instruction in the issue, use and closure of permits;</w:t>
      </w:r>
    </w:p>
    <w:p w14:paraId="72692E3F" w14:textId="77777777" w:rsidR="00196742" w:rsidRPr="008767B1" w:rsidRDefault="00196742" w:rsidP="00171172">
      <w:pPr>
        <w:pStyle w:val="ListParagraph"/>
        <w:numPr>
          <w:ilvl w:val="0"/>
          <w:numId w:val="76"/>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monitoring and auditing to ensure the system works as intended;</w:t>
      </w:r>
    </w:p>
    <w:p w14:paraId="4820121C" w14:textId="77777777" w:rsidR="00196742" w:rsidRPr="008767B1" w:rsidRDefault="00196742" w:rsidP="00171172">
      <w:pPr>
        <w:pStyle w:val="ListParagraph"/>
        <w:numPr>
          <w:ilvl w:val="0"/>
          <w:numId w:val="76"/>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identification of the hazards involved in the work;</w:t>
      </w:r>
    </w:p>
    <w:p w14:paraId="11639351" w14:textId="77777777" w:rsidR="00196742" w:rsidRPr="008767B1" w:rsidRDefault="00196742" w:rsidP="00171172">
      <w:pPr>
        <w:pStyle w:val="ListParagraph"/>
        <w:numPr>
          <w:ilvl w:val="0"/>
          <w:numId w:val="76"/>
        </w:numPr>
        <w:spacing w:after="120" w:line="240" w:lineRule="auto"/>
        <w:ind w:left="1020" w:hanging="340"/>
        <w:rPr>
          <w:rFonts w:asciiTheme="minorHAnsi" w:hAnsiTheme="minorHAnsi" w:cs="Arial"/>
          <w:sz w:val="20"/>
          <w:szCs w:val="20"/>
        </w:rPr>
      </w:pPr>
      <w:proofErr w:type="gramStart"/>
      <w:r w:rsidRPr="008767B1">
        <w:rPr>
          <w:rFonts w:asciiTheme="minorHAnsi" w:hAnsiTheme="minorHAnsi" w:cs="Arial"/>
          <w:sz w:val="20"/>
          <w:szCs w:val="20"/>
        </w:rPr>
        <w:lastRenderedPageBreak/>
        <w:t>clear</w:t>
      </w:r>
      <w:proofErr w:type="gramEnd"/>
      <w:r w:rsidRPr="008767B1">
        <w:rPr>
          <w:rFonts w:asciiTheme="minorHAnsi" w:hAnsiTheme="minorHAnsi" w:cs="Arial"/>
          <w:sz w:val="20"/>
          <w:szCs w:val="20"/>
        </w:rPr>
        <w:t xml:space="preserve"> identification of tasks, risk assessments, permitted task duration, and supplemental or simultaneous activity and control measures.</w:t>
      </w:r>
    </w:p>
    <w:p w14:paraId="3C2131C3" w14:textId="77777777" w:rsidR="001A29FE" w:rsidRPr="008767B1" w:rsidRDefault="001A29FE" w:rsidP="001A29FE">
      <w:pPr>
        <w:spacing w:after="120" w:line="240" w:lineRule="auto"/>
        <w:ind w:left="680"/>
        <w:rPr>
          <w:rFonts w:asciiTheme="minorHAnsi" w:hAnsiTheme="minorHAnsi" w:cs="Arial"/>
          <w:sz w:val="20"/>
          <w:szCs w:val="20"/>
        </w:rPr>
      </w:pPr>
      <w:r w:rsidRPr="008767B1">
        <w:rPr>
          <w:rFonts w:asciiTheme="minorHAnsi" w:hAnsiTheme="minorHAnsi" w:cs="Arial"/>
          <w:sz w:val="20"/>
          <w:szCs w:val="20"/>
        </w:rPr>
        <w:t>Permits to Work will be considered for high risk activities on the school site including:</w:t>
      </w:r>
    </w:p>
    <w:p w14:paraId="607EC8AD" w14:textId="77777777" w:rsidR="001A29FE" w:rsidRPr="008767B1" w:rsidRDefault="0035596B" w:rsidP="001A29FE">
      <w:pPr>
        <w:pStyle w:val="ListParagraph"/>
        <w:numPr>
          <w:ilvl w:val="0"/>
          <w:numId w:val="77"/>
        </w:numPr>
        <w:spacing w:after="120" w:line="240" w:lineRule="auto"/>
        <w:ind w:left="1020" w:hanging="340"/>
        <w:rPr>
          <w:rFonts w:asciiTheme="minorHAnsi" w:hAnsiTheme="minorHAnsi"/>
          <w:sz w:val="20"/>
          <w:szCs w:val="20"/>
        </w:rPr>
      </w:pPr>
      <w:hyperlink r:id="rId191" w:history="1">
        <w:r w:rsidR="001A29FE" w:rsidRPr="008767B1">
          <w:rPr>
            <w:rStyle w:val="Hyperlink"/>
            <w:rFonts w:asciiTheme="minorHAnsi" w:hAnsiTheme="minorHAnsi"/>
            <w:sz w:val="20"/>
            <w:szCs w:val="20"/>
            <w:highlight w:val="green"/>
          </w:rPr>
          <w:t>hot work</w:t>
        </w:r>
      </w:hyperlink>
      <w:r w:rsidR="001A29FE" w:rsidRPr="008767B1">
        <w:rPr>
          <w:rFonts w:asciiTheme="minorHAnsi" w:hAnsiTheme="minorHAnsi"/>
          <w:sz w:val="20"/>
          <w:szCs w:val="20"/>
        </w:rPr>
        <w:t xml:space="preserve"> -  </w:t>
      </w:r>
      <w:r w:rsidR="001A29FE" w:rsidRPr="008767B1">
        <w:rPr>
          <w:rFonts w:asciiTheme="minorHAnsi" w:hAnsiTheme="minorHAnsi" w:cs="Arial"/>
          <w:sz w:val="20"/>
          <w:szCs w:val="20"/>
        </w:rPr>
        <w:t>for work of any type where heat is used or generated (e.g. by welding, flame cutting, grinding) or which might generate sparks or other sources of ignition;</w:t>
      </w:r>
    </w:p>
    <w:p w14:paraId="7AE56F95" w14:textId="77777777" w:rsidR="001A29FE" w:rsidRPr="008767B1" w:rsidRDefault="001A29FE" w:rsidP="001A29FE">
      <w:pPr>
        <w:pStyle w:val="ListParagraph"/>
        <w:numPr>
          <w:ilvl w:val="0"/>
          <w:numId w:val="77"/>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work in </w:t>
      </w:r>
      <w:hyperlink r:id="rId192" w:history="1">
        <w:r w:rsidRPr="008767B1">
          <w:rPr>
            <w:rStyle w:val="Hyperlink"/>
            <w:rFonts w:asciiTheme="minorHAnsi" w:hAnsiTheme="minorHAnsi"/>
            <w:sz w:val="20"/>
            <w:szCs w:val="20"/>
            <w:highlight w:val="green"/>
          </w:rPr>
          <w:t>confined spaces</w:t>
        </w:r>
      </w:hyperlink>
      <w:r w:rsidRPr="008767B1">
        <w:rPr>
          <w:rFonts w:asciiTheme="minorHAnsi" w:hAnsiTheme="minorHAnsi"/>
          <w:sz w:val="20"/>
          <w:szCs w:val="20"/>
        </w:rPr>
        <w:t>;</w:t>
      </w:r>
    </w:p>
    <w:p w14:paraId="4EF6A60F" w14:textId="77777777" w:rsidR="001A29FE" w:rsidRPr="008767B1" w:rsidRDefault="001A29FE" w:rsidP="001A29FE">
      <w:pPr>
        <w:pStyle w:val="ListParagraph"/>
        <w:numPr>
          <w:ilvl w:val="0"/>
          <w:numId w:val="77"/>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work on </w:t>
      </w:r>
      <w:hyperlink r:id="rId193" w:history="1">
        <w:r w:rsidRPr="008767B1">
          <w:rPr>
            <w:rStyle w:val="Hyperlink"/>
            <w:rFonts w:asciiTheme="minorHAnsi" w:hAnsiTheme="minorHAnsi"/>
            <w:sz w:val="20"/>
            <w:szCs w:val="20"/>
            <w:highlight w:val="green"/>
          </w:rPr>
          <w:t>electrical systems</w:t>
        </w:r>
      </w:hyperlink>
      <w:r w:rsidRPr="008767B1">
        <w:rPr>
          <w:rFonts w:asciiTheme="minorHAnsi" w:hAnsiTheme="minorHAnsi"/>
          <w:sz w:val="20"/>
          <w:szCs w:val="20"/>
        </w:rPr>
        <w:t>;</w:t>
      </w:r>
    </w:p>
    <w:p w14:paraId="674D5BE6" w14:textId="77777777" w:rsidR="001A29FE" w:rsidRPr="008767B1" w:rsidRDefault="001A29FE" w:rsidP="001A29FE">
      <w:pPr>
        <w:pStyle w:val="ListParagraph"/>
        <w:numPr>
          <w:ilvl w:val="0"/>
          <w:numId w:val="77"/>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roof access and other </w:t>
      </w:r>
      <w:hyperlink r:id="rId194" w:history="1">
        <w:r w:rsidRPr="008767B1">
          <w:rPr>
            <w:rStyle w:val="Hyperlink"/>
            <w:rFonts w:asciiTheme="minorHAnsi" w:hAnsiTheme="minorHAnsi"/>
            <w:sz w:val="20"/>
            <w:szCs w:val="20"/>
            <w:highlight w:val="green"/>
          </w:rPr>
          <w:t>work at height</w:t>
        </w:r>
      </w:hyperlink>
      <w:r w:rsidRPr="008767B1">
        <w:rPr>
          <w:rFonts w:asciiTheme="minorHAnsi" w:hAnsiTheme="minorHAnsi"/>
          <w:sz w:val="20"/>
          <w:szCs w:val="20"/>
        </w:rPr>
        <w:t xml:space="preserve"> </w:t>
      </w:r>
      <w:r w:rsidRPr="008767B1">
        <w:rPr>
          <w:rFonts w:asciiTheme="minorHAnsi" w:hAnsiTheme="minorHAnsi"/>
          <w:sz w:val="20"/>
          <w:szCs w:val="20"/>
          <w:highlight w:val="green"/>
        </w:rPr>
        <w:t xml:space="preserve">(including </w:t>
      </w:r>
      <w:hyperlink r:id="rId195" w:history="1">
        <w:r w:rsidRPr="008767B1">
          <w:rPr>
            <w:rStyle w:val="Hyperlink"/>
            <w:rFonts w:asciiTheme="minorHAnsi" w:hAnsiTheme="minorHAnsi"/>
            <w:sz w:val="20"/>
            <w:szCs w:val="20"/>
            <w:highlight w:val="green"/>
          </w:rPr>
          <w:t>window cleaning</w:t>
        </w:r>
      </w:hyperlink>
      <w:r w:rsidRPr="008767B1">
        <w:rPr>
          <w:rFonts w:asciiTheme="minorHAnsi" w:hAnsiTheme="minorHAnsi"/>
          <w:sz w:val="20"/>
          <w:szCs w:val="20"/>
          <w:highlight w:val="green"/>
        </w:rPr>
        <w:t>)</w:t>
      </w:r>
      <w:r w:rsidRPr="008767B1">
        <w:rPr>
          <w:rFonts w:asciiTheme="minorHAnsi" w:hAnsiTheme="minorHAnsi"/>
          <w:sz w:val="20"/>
          <w:szCs w:val="20"/>
        </w:rPr>
        <w:t xml:space="preserve"> with significant risk;</w:t>
      </w:r>
    </w:p>
    <w:p w14:paraId="1DCB6737" w14:textId="77777777" w:rsidR="001A29FE" w:rsidRPr="008767B1" w:rsidRDefault="0035596B" w:rsidP="001A29FE">
      <w:pPr>
        <w:pStyle w:val="ListParagraph"/>
        <w:numPr>
          <w:ilvl w:val="0"/>
          <w:numId w:val="77"/>
        </w:numPr>
        <w:spacing w:after="120" w:line="240" w:lineRule="auto"/>
        <w:ind w:left="1020" w:hanging="340"/>
        <w:rPr>
          <w:rFonts w:asciiTheme="minorHAnsi" w:hAnsiTheme="minorHAnsi"/>
          <w:sz w:val="20"/>
          <w:szCs w:val="20"/>
        </w:rPr>
      </w:pPr>
      <w:hyperlink r:id="rId196" w:history="1">
        <w:r w:rsidR="001A29FE" w:rsidRPr="008767B1">
          <w:rPr>
            <w:rStyle w:val="Hyperlink"/>
            <w:rFonts w:asciiTheme="minorHAnsi" w:hAnsiTheme="minorHAnsi"/>
            <w:sz w:val="20"/>
            <w:szCs w:val="20"/>
            <w:highlight w:val="green"/>
          </w:rPr>
          <w:t>excavations</w:t>
        </w:r>
      </w:hyperlink>
      <w:r w:rsidR="001A29FE" w:rsidRPr="008767B1">
        <w:rPr>
          <w:rFonts w:asciiTheme="minorHAnsi" w:hAnsiTheme="minorHAnsi"/>
          <w:sz w:val="20"/>
          <w:szCs w:val="20"/>
        </w:rPr>
        <w:t>;</w:t>
      </w:r>
    </w:p>
    <w:p w14:paraId="1F436899" w14:textId="77777777" w:rsidR="001A29FE" w:rsidRPr="008767B1" w:rsidRDefault="001A29FE" w:rsidP="001A29FE">
      <w:pPr>
        <w:pStyle w:val="ListParagraph"/>
        <w:numPr>
          <w:ilvl w:val="0"/>
          <w:numId w:val="77"/>
        </w:numPr>
        <w:spacing w:after="120" w:line="240" w:lineRule="auto"/>
        <w:ind w:left="1020" w:hanging="340"/>
        <w:rPr>
          <w:rFonts w:asciiTheme="minorHAnsi" w:hAnsiTheme="minorHAnsi"/>
          <w:sz w:val="20"/>
          <w:szCs w:val="20"/>
          <w:highlight w:val="green"/>
        </w:rPr>
      </w:pPr>
      <w:r w:rsidRPr="008767B1">
        <w:rPr>
          <w:rFonts w:asciiTheme="minorHAnsi" w:hAnsiTheme="minorHAnsi"/>
          <w:sz w:val="20"/>
          <w:szCs w:val="20"/>
          <w:highlight w:val="green"/>
        </w:rPr>
        <w:t xml:space="preserve">work on or near </w:t>
      </w:r>
      <w:hyperlink r:id="rId197" w:history="1">
        <w:r w:rsidRPr="008767B1">
          <w:rPr>
            <w:rStyle w:val="Hyperlink"/>
            <w:rFonts w:asciiTheme="minorHAnsi" w:hAnsiTheme="minorHAnsi"/>
            <w:sz w:val="20"/>
            <w:szCs w:val="20"/>
            <w:highlight w:val="green"/>
          </w:rPr>
          <w:t>asbestos containing materials</w:t>
        </w:r>
      </w:hyperlink>
      <w:r w:rsidRPr="008767B1">
        <w:rPr>
          <w:rFonts w:asciiTheme="minorHAnsi" w:hAnsiTheme="minorHAnsi"/>
          <w:sz w:val="20"/>
          <w:szCs w:val="20"/>
          <w:highlight w:val="green"/>
        </w:rPr>
        <w:t xml:space="preserve"> (ACMs);</w:t>
      </w:r>
    </w:p>
    <w:p w14:paraId="78107139" w14:textId="77777777" w:rsidR="001A29FE" w:rsidRPr="008767B1" w:rsidRDefault="001A29FE" w:rsidP="001A29FE">
      <w:pPr>
        <w:pStyle w:val="ListParagraph"/>
        <w:numPr>
          <w:ilvl w:val="0"/>
          <w:numId w:val="77"/>
        </w:numPr>
        <w:spacing w:after="120" w:line="240" w:lineRule="auto"/>
        <w:ind w:left="1020" w:hanging="340"/>
        <w:rPr>
          <w:rFonts w:asciiTheme="minorHAnsi" w:hAnsiTheme="minorHAnsi"/>
          <w:sz w:val="20"/>
          <w:szCs w:val="20"/>
          <w:highlight w:val="green"/>
        </w:rPr>
      </w:pPr>
      <w:r w:rsidRPr="008767B1">
        <w:rPr>
          <w:rFonts w:asciiTheme="minorHAnsi" w:hAnsiTheme="minorHAnsi"/>
          <w:sz w:val="20"/>
          <w:szCs w:val="20"/>
          <w:highlight w:val="green"/>
        </w:rPr>
        <w:t xml:space="preserve">work with certain </w:t>
      </w:r>
      <w:hyperlink r:id="rId198" w:history="1">
        <w:r w:rsidRPr="008767B1">
          <w:rPr>
            <w:rStyle w:val="Hyperlink"/>
            <w:rFonts w:asciiTheme="minorHAnsi" w:hAnsiTheme="minorHAnsi"/>
            <w:sz w:val="20"/>
            <w:szCs w:val="20"/>
            <w:highlight w:val="green"/>
          </w:rPr>
          <w:t>hazardous substances</w:t>
        </w:r>
      </w:hyperlink>
      <w:r w:rsidRPr="008767B1">
        <w:rPr>
          <w:rFonts w:asciiTheme="minorHAnsi" w:hAnsiTheme="minorHAnsi"/>
          <w:sz w:val="20"/>
          <w:szCs w:val="20"/>
          <w:highlight w:val="green"/>
        </w:rPr>
        <w:t>;</w:t>
      </w:r>
    </w:p>
    <w:p w14:paraId="29D48807" w14:textId="77777777" w:rsidR="001A29FE" w:rsidRPr="008767B1" w:rsidRDefault="0035596B" w:rsidP="001A29FE">
      <w:pPr>
        <w:pStyle w:val="ListParagraph"/>
        <w:numPr>
          <w:ilvl w:val="0"/>
          <w:numId w:val="77"/>
        </w:numPr>
        <w:spacing w:after="120" w:line="240" w:lineRule="auto"/>
        <w:ind w:left="1020" w:hanging="340"/>
        <w:rPr>
          <w:rFonts w:asciiTheme="minorHAnsi" w:hAnsiTheme="minorHAnsi"/>
          <w:sz w:val="20"/>
          <w:szCs w:val="20"/>
        </w:rPr>
      </w:pPr>
      <w:hyperlink r:id="rId199" w:history="1">
        <w:proofErr w:type="gramStart"/>
        <w:r w:rsidR="001A29FE" w:rsidRPr="008767B1">
          <w:rPr>
            <w:rStyle w:val="Hyperlink"/>
            <w:rFonts w:asciiTheme="minorHAnsi" w:hAnsiTheme="minorHAnsi"/>
            <w:sz w:val="20"/>
            <w:szCs w:val="20"/>
            <w:highlight w:val="green"/>
          </w:rPr>
          <w:t>any</w:t>
        </w:r>
        <w:proofErr w:type="gramEnd"/>
        <w:r w:rsidR="001A29FE" w:rsidRPr="008767B1">
          <w:rPr>
            <w:rStyle w:val="Hyperlink"/>
            <w:rFonts w:asciiTheme="minorHAnsi" w:hAnsiTheme="minorHAnsi"/>
            <w:sz w:val="20"/>
            <w:szCs w:val="20"/>
            <w:highlight w:val="green"/>
          </w:rPr>
          <w:t xml:space="preserve"> other work</w:t>
        </w:r>
      </w:hyperlink>
      <w:r w:rsidR="001A29FE" w:rsidRPr="008767B1">
        <w:rPr>
          <w:rFonts w:asciiTheme="minorHAnsi" w:hAnsiTheme="minorHAnsi"/>
          <w:sz w:val="20"/>
          <w:szCs w:val="20"/>
        </w:rPr>
        <w:t xml:space="preserve"> specifically requiring a permit under a written safe working procedure or where potential risks warrant use of a permit.</w:t>
      </w:r>
    </w:p>
    <w:p w14:paraId="57C6275F" w14:textId="77777777" w:rsidR="00196742" w:rsidRPr="008767B1" w:rsidRDefault="00196742" w:rsidP="00196742">
      <w:pPr>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bookmarkStart w:id="222" w:name="_Hlk26950824"/>
    <w:p w14:paraId="34794DFC" w14:textId="77777777" w:rsidR="00465B31" w:rsidRPr="008767B1" w:rsidRDefault="00465B31" w:rsidP="00465B31">
      <w:pPr>
        <w:spacing w:after="0" w:line="240" w:lineRule="auto"/>
        <w:ind w:left="680"/>
        <w:rPr>
          <w:rStyle w:val="Hyperlink"/>
          <w:rFonts w:asciiTheme="minorHAnsi" w:hAnsiTheme="minorHAnsi" w:cstheme="minorHAnsi"/>
          <w:i/>
          <w:color w:val="000000" w:themeColor="text1"/>
          <w:sz w:val="20"/>
          <w:szCs w:val="20"/>
          <w:highlight w:val="green"/>
          <w:u w:val="none"/>
        </w:rPr>
      </w:pPr>
      <w:r w:rsidRPr="008767B1">
        <w:rPr>
          <w:highlight w:val="green"/>
        </w:rPr>
        <w:fldChar w:fldCharType="begin"/>
      </w:r>
      <w:r w:rsidRPr="008767B1">
        <w:rPr>
          <w:sz w:val="20"/>
          <w:szCs w:val="20"/>
          <w:highlight w:val="green"/>
        </w:rPr>
        <w:instrText xml:space="preserve"> HYPERLINK "http://www.hse.gov.uk/pubns/indg368.pdf" </w:instrText>
      </w:r>
      <w:r w:rsidRPr="008767B1">
        <w:rPr>
          <w:highlight w:val="green"/>
        </w:rPr>
        <w:fldChar w:fldCharType="separate"/>
      </w:r>
      <w:r w:rsidRPr="008767B1">
        <w:rPr>
          <w:rStyle w:val="Hyperlink"/>
          <w:rFonts w:asciiTheme="minorHAnsi" w:hAnsiTheme="minorHAnsi" w:cstheme="minorHAnsi"/>
          <w:i/>
          <w:sz w:val="20"/>
          <w:szCs w:val="20"/>
          <w:highlight w:val="green"/>
        </w:rPr>
        <w:t>HSE Using Contractors – A Brief Guide</w:t>
      </w:r>
      <w:r w:rsidRPr="008767B1">
        <w:rPr>
          <w:rStyle w:val="Hyperlink"/>
          <w:rFonts w:asciiTheme="minorHAnsi" w:hAnsiTheme="minorHAnsi" w:cstheme="minorHAnsi"/>
          <w:i/>
          <w:sz w:val="20"/>
          <w:szCs w:val="20"/>
          <w:highlight w:val="green"/>
        </w:rPr>
        <w:fldChar w:fldCharType="end"/>
      </w:r>
    </w:p>
    <w:p w14:paraId="2CB19809" w14:textId="77777777" w:rsidR="00465B31" w:rsidRPr="008767B1" w:rsidRDefault="0035596B" w:rsidP="00465B31">
      <w:pPr>
        <w:spacing w:after="0" w:line="240" w:lineRule="auto"/>
        <w:ind w:left="680"/>
        <w:rPr>
          <w:rStyle w:val="Hyperlink"/>
          <w:rFonts w:asciiTheme="minorHAnsi" w:hAnsiTheme="minorHAnsi" w:cstheme="minorHAnsi"/>
          <w:i/>
          <w:color w:val="000000" w:themeColor="text1"/>
          <w:sz w:val="20"/>
          <w:szCs w:val="20"/>
          <w:u w:val="none"/>
        </w:rPr>
      </w:pPr>
      <w:hyperlink r:id="rId200" w:history="1">
        <w:r w:rsidR="00465B31" w:rsidRPr="008767B1">
          <w:rPr>
            <w:rStyle w:val="Hyperlink"/>
            <w:rFonts w:asciiTheme="minorHAnsi" w:hAnsiTheme="minorHAnsi" w:cstheme="minorHAnsi"/>
            <w:i/>
            <w:sz w:val="20"/>
            <w:szCs w:val="20"/>
            <w:highlight w:val="green"/>
          </w:rPr>
          <w:t>HSE Managing Contractors – A Guide for Employers</w:t>
        </w:r>
      </w:hyperlink>
    </w:p>
    <w:p w14:paraId="342262CB" w14:textId="77777777" w:rsidR="00465B31" w:rsidRPr="008767B1" w:rsidRDefault="0035596B" w:rsidP="00465B31">
      <w:pPr>
        <w:spacing w:after="0" w:line="240" w:lineRule="auto"/>
        <w:ind w:left="680"/>
        <w:rPr>
          <w:rFonts w:asciiTheme="minorHAnsi" w:hAnsiTheme="minorHAnsi" w:cstheme="minorHAnsi"/>
          <w:i/>
          <w:sz w:val="20"/>
          <w:szCs w:val="20"/>
        </w:rPr>
      </w:pPr>
      <w:hyperlink r:id="rId201" w:history="1">
        <w:r w:rsidR="00465B31" w:rsidRPr="008767B1">
          <w:rPr>
            <w:rStyle w:val="Hyperlink"/>
            <w:rFonts w:asciiTheme="minorHAnsi" w:hAnsiTheme="minorHAnsi" w:cstheme="minorHAnsi"/>
            <w:i/>
            <w:sz w:val="20"/>
            <w:szCs w:val="20"/>
          </w:rPr>
          <w:t xml:space="preserve">KAHSC General Safety Series G07 - </w:t>
        </w:r>
        <w:r w:rsidR="00465B31" w:rsidRPr="008767B1">
          <w:rPr>
            <w:rStyle w:val="Hyperlink"/>
            <w:rFonts w:asciiTheme="minorHAnsi" w:hAnsiTheme="minorHAnsi" w:cstheme="minorHAnsi"/>
            <w:i/>
            <w:sz w:val="20"/>
            <w:szCs w:val="20"/>
            <w:highlight w:val="green"/>
          </w:rPr>
          <w:t>Managing Asbestos</w:t>
        </w:r>
      </w:hyperlink>
    </w:p>
    <w:p w14:paraId="2634D133" w14:textId="77777777" w:rsidR="00465B31" w:rsidRPr="008767B1" w:rsidRDefault="0035596B" w:rsidP="00465B31">
      <w:pPr>
        <w:spacing w:after="0" w:line="240" w:lineRule="auto"/>
        <w:ind w:left="680"/>
        <w:rPr>
          <w:rFonts w:asciiTheme="minorHAnsi" w:hAnsiTheme="minorHAnsi" w:cstheme="minorHAnsi"/>
          <w:i/>
          <w:sz w:val="20"/>
          <w:szCs w:val="20"/>
        </w:rPr>
      </w:pPr>
      <w:hyperlink r:id="rId202" w:history="1">
        <w:r w:rsidR="00465B31" w:rsidRPr="008767B1">
          <w:rPr>
            <w:rStyle w:val="Hyperlink"/>
            <w:rFonts w:asciiTheme="minorHAnsi" w:hAnsiTheme="minorHAnsi" w:cstheme="minorHAnsi"/>
            <w:i/>
            <w:sz w:val="20"/>
            <w:szCs w:val="20"/>
          </w:rPr>
          <w:t xml:space="preserve">KAHSC General Safety Series G18a - </w:t>
        </w:r>
        <w:r w:rsidR="00465B31" w:rsidRPr="008767B1">
          <w:rPr>
            <w:rStyle w:val="Hyperlink"/>
            <w:rFonts w:asciiTheme="minorHAnsi" w:hAnsiTheme="minorHAnsi" w:cstheme="minorHAnsi"/>
            <w:i/>
            <w:sz w:val="20"/>
            <w:szCs w:val="20"/>
            <w:highlight w:val="green"/>
          </w:rPr>
          <w:t>Contractors on School Sites</w:t>
        </w:r>
      </w:hyperlink>
    </w:p>
    <w:p w14:paraId="534A67FE" w14:textId="77777777" w:rsidR="00465B31" w:rsidRPr="008767B1" w:rsidRDefault="0035596B" w:rsidP="00465B31">
      <w:pPr>
        <w:spacing w:after="0" w:line="240" w:lineRule="auto"/>
        <w:ind w:left="680"/>
        <w:rPr>
          <w:rStyle w:val="Hyperlink"/>
          <w:rFonts w:asciiTheme="minorHAnsi" w:hAnsiTheme="minorHAnsi" w:cstheme="minorHAnsi"/>
          <w:i/>
          <w:color w:val="000000" w:themeColor="text1"/>
          <w:sz w:val="20"/>
          <w:szCs w:val="20"/>
          <w:u w:val="none"/>
        </w:rPr>
      </w:pPr>
      <w:hyperlink r:id="rId203" w:history="1">
        <w:r w:rsidR="00465B31" w:rsidRPr="008767B1">
          <w:rPr>
            <w:rStyle w:val="Hyperlink"/>
            <w:rFonts w:asciiTheme="minorHAnsi" w:hAnsiTheme="minorHAnsi" w:cstheme="minorHAnsi"/>
            <w:i/>
            <w:sz w:val="20"/>
            <w:szCs w:val="20"/>
          </w:rPr>
          <w:t xml:space="preserve">KAHSC General Safety Series G18b - </w:t>
        </w:r>
        <w:r w:rsidR="00465B31" w:rsidRPr="008767B1">
          <w:rPr>
            <w:rStyle w:val="Hyperlink"/>
            <w:rFonts w:asciiTheme="minorHAnsi" w:hAnsiTheme="minorHAnsi" w:cstheme="minorHAnsi"/>
            <w:i/>
            <w:sz w:val="20"/>
            <w:szCs w:val="20"/>
            <w:highlight w:val="green"/>
          </w:rPr>
          <w:t>Guidance on the CDM Regulations</w:t>
        </w:r>
      </w:hyperlink>
    </w:p>
    <w:p w14:paraId="68846CA3" w14:textId="77777777" w:rsidR="00465B31" w:rsidRPr="008767B1" w:rsidRDefault="0035596B" w:rsidP="00465B31">
      <w:pPr>
        <w:spacing w:after="0" w:line="240" w:lineRule="auto"/>
        <w:ind w:left="680"/>
        <w:rPr>
          <w:rFonts w:asciiTheme="minorHAnsi" w:hAnsiTheme="minorHAnsi" w:cstheme="minorHAnsi"/>
          <w:i/>
          <w:sz w:val="20"/>
          <w:szCs w:val="20"/>
        </w:rPr>
      </w:pPr>
      <w:hyperlink r:id="rId204" w:history="1">
        <w:r w:rsidR="00465B31" w:rsidRPr="008767B1">
          <w:rPr>
            <w:rStyle w:val="Hyperlink"/>
            <w:rFonts w:asciiTheme="minorHAnsi" w:hAnsiTheme="minorHAnsi" w:cstheme="minorHAnsi"/>
            <w:i/>
            <w:sz w:val="20"/>
            <w:szCs w:val="20"/>
          </w:rPr>
          <w:t xml:space="preserve">KAHSC General Safety Series G36a - </w:t>
        </w:r>
        <w:r w:rsidR="00465B31" w:rsidRPr="008767B1">
          <w:rPr>
            <w:rStyle w:val="Hyperlink"/>
            <w:rFonts w:asciiTheme="minorHAnsi" w:hAnsiTheme="minorHAnsi" w:cstheme="minorHAnsi"/>
            <w:i/>
            <w:sz w:val="20"/>
            <w:szCs w:val="20"/>
            <w:highlight w:val="green"/>
          </w:rPr>
          <w:t>Permit to Work Systems</w:t>
        </w:r>
      </w:hyperlink>
    </w:p>
    <w:p w14:paraId="3B48A299" w14:textId="77777777" w:rsidR="00465B31" w:rsidRPr="008767B1" w:rsidRDefault="0035596B" w:rsidP="00465B31">
      <w:pPr>
        <w:spacing w:after="0" w:line="240" w:lineRule="auto"/>
        <w:ind w:left="680"/>
        <w:rPr>
          <w:rFonts w:asciiTheme="minorHAnsi" w:hAnsiTheme="minorHAnsi" w:cstheme="minorHAnsi"/>
          <w:i/>
          <w:sz w:val="20"/>
          <w:szCs w:val="20"/>
        </w:rPr>
      </w:pPr>
      <w:hyperlink r:id="rId205" w:history="1">
        <w:r w:rsidR="00465B31" w:rsidRPr="008767B1">
          <w:rPr>
            <w:rStyle w:val="Hyperlink"/>
            <w:rFonts w:asciiTheme="minorHAnsi" w:hAnsiTheme="minorHAnsi" w:cstheme="minorHAnsi"/>
            <w:i/>
            <w:sz w:val="20"/>
            <w:szCs w:val="20"/>
          </w:rPr>
          <w:t xml:space="preserve">KAHSC General Safety Series G36b - </w:t>
        </w:r>
        <w:r w:rsidR="00465B31" w:rsidRPr="008767B1">
          <w:rPr>
            <w:rStyle w:val="Hyperlink"/>
            <w:rFonts w:asciiTheme="minorHAnsi" w:hAnsiTheme="minorHAnsi" w:cstheme="minorHAnsi"/>
            <w:i/>
            <w:sz w:val="20"/>
            <w:szCs w:val="20"/>
            <w:highlight w:val="green"/>
          </w:rPr>
          <w:t>Hot Works</w:t>
        </w:r>
      </w:hyperlink>
    </w:p>
    <w:p w14:paraId="6C92AB4F" w14:textId="77777777" w:rsidR="00465B31" w:rsidRPr="008767B1" w:rsidRDefault="00465B31" w:rsidP="00465B31">
      <w:pPr>
        <w:spacing w:after="0" w:line="240" w:lineRule="auto"/>
        <w:ind w:left="680"/>
        <w:rPr>
          <w:rFonts w:asciiTheme="minorHAnsi" w:hAnsiTheme="minorHAnsi" w:cstheme="minorHAnsi"/>
          <w:i/>
          <w:sz w:val="20"/>
          <w:szCs w:val="20"/>
        </w:rPr>
      </w:pPr>
      <w:r w:rsidRPr="008767B1">
        <w:rPr>
          <w:rFonts w:asciiTheme="minorHAnsi" w:hAnsiTheme="minorHAnsi" w:cstheme="minorHAnsi"/>
          <w:i/>
          <w:snapToGrid w:val="0"/>
          <w:sz w:val="20"/>
          <w:szCs w:val="20"/>
        </w:rPr>
        <w:t>School Asbestos Management Plan/Register</w:t>
      </w:r>
    </w:p>
    <w:p w14:paraId="07211A01" w14:textId="3504430A" w:rsidR="00196742" w:rsidRPr="008767B1" w:rsidRDefault="00465B31" w:rsidP="001A29FE">
      <w:pPr>
        <w:spacing w:after="0" w:line="240" w:lineRule="auto"/>
        <w:ind w:left="680"/>
        <w:rPr>
          <w:rFonts w:asciiTheme="minorHAnsi" w:hAnsiTheme="minorHAnsi" w:cs="Arial"/>
          <w:i/>
          <w:sz w:val="20"/>
          <w:szCs w:val="20"/>
        </w:rPr>
      </w:pPr>
      <w:r w:rsidRPr="008767B1">
        <w:rPr>
          <w:rFonts w:asciiTheme="minorHAnsi" w:hAnsiTheme="minorHAnsi" w:cstheme="minorHAnsi"/>
          <w:i/>
          <w:sz w:val="20"/>
          <w:szCs w:val="20"/>
        </w:rPr>
        <w:t xml:space="preserve">School Child Protection Policy and procedures and Procedures for Protecting Children when Contractors are </w:t>
      </w:r>
      <w:proofErr w:type="gramStart"/>
      <w:r w:rsidRPr="008767B1">
        <w:rPr>
          <w:rFonts w:asciiTheme="minorHAnsi" w:hAnsiTheme="minorHAnsi" w:cstheme="minorHAnsi"/>
          <w:i/>
          <w:sz w:val="20"/>
          <w:szCs w:val="20"/>
        </w:rPr>
        <w:t>Working</w:t>
      </w:r>
      <w:proofErr w:type="gramEnd"/>
      <w:r w:rsidRPr="008767B1">
        <w:rPr>
          <w:rFonts w:asciiTheme="minorHAnsi" w:hAnsiTheme="minorHAnsi" w:cstheme="minorHAnsi"/>
          <w:i/>
          <w:sz w:val="20"/>
          <w:szCs w:val="20"/>
        </w:rPr>
        <w:t xml:space="preserve"> in Educational Settings</w:t>
      </w:r>
      <w:r w:rsidR="001A29FE" w:rsidRPr="008767B1">
        <w:rPr>
          <w:rFonts w:asciiTheme="minorHAnsi" w:hAnsiTheme="minorHAnsi" w:cstheme="minorHAnsi"/>
          <w:i/>
          <w:sz w:val="20"/>
          <w:szCs w:val="20"/>
        </w:rPr>
        <w:t xml:space="preserve"> </w:t>
      </w:r>
      <w:r w:rsidR="001A29FE" w:rsidRPr="008767B1">
        <w:rPr>
          <w:rFonts w:asciiTheme="minorHAnsi" w:hAnsiTheme="minorHAnsi" w:cstheme="minorHAnsi"/>
          <w:i/>
          <w:sz w:val="20"/>
          <w:szCs w:val="20"/>
          <w:highlight w:val="green"/>
        </w:rPr>
        <w:t>and</w:t>
      </w:r>
      <w:r w:rsidR="001A29FE" w:rsidRPr="008767B1">
        <w:rPr>
          <w:rFonts w:asciiTheme="minorHAnsi" w:hAnsiTheme="minorHAnsi" w:cstheme="minorHAnsi"/>
          <w:i/>
          <w:sz w:val="20"/>
          <w:szCs w:val="20"/>
        </w:rPr>
        <w:t xml:space="preserve"> </w:t>
      </w:r>
      <w:r w:rsidR="00196742" w:rsidRPr="008767B1">
        <w:rPr>
          <w:i/>
          <w:snapToGrid w:val="0"/>
          <w:sz w:val="20"/>
          <w:szCs w:val="20"/>
        </w:rPr>
        <w:t>Contractor – Child Protection Risk Assessment</w:t>
      </w:r>
    </w:p>
    <w:p w14:paraId="1BEF436A" w14:textId="77777777" w:rsidR="00196742" w:rsidRPr="008767B1" w:rsidRDefault="00196742" w:rsidP="00196742">
      <w:pPr>
        <w:pStyle w:val="Heading2"/>
      </w:pPr>
      <w:bookmarkStart w:id="223" w:name="_Toc438556889"/>
      <w:bookmarkStart w:id="224" w:name="_Toc20318634"/>
      <w:bookmarkStart w:id="225" w:name="_Toc127262232"/>
      <w:bookmarkEnd w:id="222"/>
      <w:r w:rsidRPr="008767B1">
        <w:t>Construction Work (CDM)</w:t>
      </w:r>
      <w:bookmarkEnd w:id="223"/>
      <w:bookmarkEnd w:id="224"/>
      <w:bookmarkEnd w:id="225"/>
    </w:p>
    <w:p w14:paraId="44F9E754" w14:textId="7791EB82" w:rsidR="00196742" w:rsidRPr="008767B1" w:rsidRDefault="00196742" w:rsidP="00196742">
      <w:pPr>
        <w:spacing w:after="120" w:line="240" w:lineRule="auto"/>
        <w:ind w:left="680"/>
        <w:rPr>
          <w:rFonts w:asciiTheme="minorHAnsi" w:hAnsiTheme="minorHAnsi" w:cstheme="minorHAnsi"/>
          <w:color w:val="000000"/>
          <w:sz w:val="20"/>
          <w:szCs w:val="20"/>
        </w:rPr>
      </w:pPr>
      <w:bookmarkStart w:id="226" w:name="_Hlk26950965"/>
      <w:r w:rsidRPr="008767B1">
        <w:rPr>
          <w:rFonts w:asciiTheme="minorHAnsi" w:hAnsiTheme="minorHAnsi" w:cstheme="minorHAnsi"/>
          <w:sz w:val="20"/>
          <w:szCs w:val="20"/>
        </w:rPr>
        <w:t>Construction work can</w:t>
      </w:r>
      <w:r w:rsidR="002C7B3E" w:rsidRPr="008767B1">
        <w:rPr>
          <w:rFonts w:asciiTheme="minorHAnsi" w:hAnsiTheme="minorHAnsi" w:cstheme="minorHAnsi"/>
          <w:sz w:val="20"/>
          <w:szCs w:val="20"/>
        </w:rPr>
        <w:t xml:space="preserve"> be</w:t>
      </w:r>
      <w:r w:rsidRPr="008767B1">
        <w:rPr>
          <w:rFonts w:asciiTheme="minorHAnsi" w:hAnsiTheme="minorHAnsi" w:cstheme="minorHAnsi"/>
          <w:sz w:val="20"/>
          <w:szCs w:val="20"/>
        </w:rPr>
        <w:t xml:space="preserve"> defined as redecoration, roof work, rewiring, general refurbishment and the building of extensions etc.  </w:t>
      </w:r>
      <w:r w:rsidRPr="008767B1">
        <w:rPr>
          <w:rFonts w:asciiTheme="minorHAnsi" w:hAnsiTheme="minorHAnsi" w:cstheme="minorHAnsi"/>
          <w:b/>
          <w:sz w:val="20"/>
          <w:szCs w:val="20"/>
        </w:rPr>
        <w:t>ALL</w:t>
      </w:r>
      <w:r w:rsidRPr="008767B1">
        <w:rPr>
          <w:rFonts w:asciiTheme="minorHAnsi" w:hAnsiTheme="minorHAnsi" w:cstheme="minorHAnsi"/>
          <w:sz w:val="20"/>
          <w:szCs w:val="20"/>
        </w:rPr>
        <w:t xml:space="preserve"> construction work is covered by the Construction (Design and Management) Regulations 2015</w:t>
      </w:r>
      <w:r w:rsidRPr="008767B1">
        <w:rPr>
          <w:rFonts w:asciiTheme="minorHAnsi" w:hAnsiTheme="minorHAnsi" w:cstheme="minorHAnsi"/>
          <w:i/>
          <w:sz w:val="20"/>
          <w:szCs w:val="20"/>
        </w:rPr>
        <w:t xml:space="preserve"> </w:t>
      </w:r>
      <w:r w:rsidRPr="008767B1">
        <w:rPr>
          <w:rFonts w:asciiTheme="minorHAnsi" w:hAnsiTheme="minorHAnsi" w:cstheme="minorHAnsi"/>
          <w:sz w:val="20"/>
          <w:szCs w:val="20"/>
        </w:rPr>
        <w:t xml:space="preserve">regardless of the scale of the project or duration of the work.  </w:t>
      </w:r>
      <w:r w:rsidRPr="008767B1">
        <w:rPr>
          <w:rFonts w:asciiTheme="minorHAnsi" w:hAnsiTheme="minorHAnsi" w:cstheme="minorHAnsi"/>
          <w:color w:val="000000"/>
          <w:sz w:val="20"/>
          <w:szCs w:val="20"/>
        </w:rPr>
        <w:t xml:space="preserve">As a </w:t>
      </w:r>
      <w:r w:rsidRPr="008767B1">
        <w:rPr>
          <w:rFonts w:asciiTheme="minorHAnsi" w:hAnsiTheme="minorHAnsi" w:cstheme="minorHAnsi"/>
          <w:b/>
          <w:color w:val="000000"/>
          <w:sz w:val="20"/>
          <w:szCs w:val="20"/>
        </w:rPr>
        <w:t>Client</w:t>
      </w:r>
      <w:r w:rsidRPr="008767B1">
        <w:rPr>
          <w:rFonts w:asciiTheme="minorHAnsi" w:hAnsiTheme="minorHAnsi" w:cstheme="minorHAnsi"/>
          <w:color w:val="000000"/>
          <w:sz w:val="20"/>
          <w:szCs w:val="20"/>
        </w:rPr>
        <w:t>, we will:</w:t>
      </w:r>
    </w:p>
    <w:p w14:paraId="422C4AFC" w14:textId="77777777" w:rsidR="00196742" w:rsidRPr="008767B1" w:rsidRDefault="00196742" w:rsidP="00FA0F76">
      <w:pPr>
        <w:pStyle w:val="ListParagraph"/>
        <w:numPr>
          <w:ilvl w:val="0"/>
          <w:numId w:val="111"/>
        </w:numPr>
        <w:spacing w:after="0" w:line="240" w:lineRule="auto"/>
        <w:ind w:left="1037" w:hanging="357"/>
        <w:rPr>
          <w:sz w:val="20"/>
          <w:szCs w:val="20"/>
        </w:rPr>
      </w:pPr>
      <w:r w:rsidRPr="008767B1">
        <w:rPr>
          <w:sz w:val="20"/>
          <w:szCs w:val="20"/>
        </w:rPr>
        <w:t>appoint the right people at the right time;</w:t>
      </w:r>
    </w:p>
    <w:p w14:paraId="38457007" w14:textId="77777777" w:rsidR="00196742" w:rsidRPr="008767B1" w:rsidRDefault="00196742" w:rsidP="00FA0F76">
      <w:pPr>
        <w:pStyle w:val="ListParagraph"/>
        <w:numPr>
          <w:ilvl w:val="0"/>
          <w:numId w:val="111"/>
        </w:numPr>
        <w:spacing w:after="0" w:line="240" w:lineRule="auto"/>
        <w:ind w:left="1037" w:hanging="357"/>
        <w:rPr>
          <w:sz w:val="20"/>
          <w:szCs w:val="20"/>
        </w:rPr>
      </w:pPr>
      <w:r w:rsidRPr="008767B1">
        <w:rPr>
          <w:sz w:val="20"/>
          <w:szCs w:val="20"/>
        </w:rPr>
        <w:t>ensure there are arrangements in place for managing and organising the project;</w:t>
      </w:r>
    </w:p>
    <w:p w14:paraId="5AE78526" w14:textId="77777777" w:rsidR="00196742" w:rsidRPr="008767B1" w:rsidRDefault="00196742" w:rsidP="00FA0F76">
      <w:pPr>
        <w:pStyle w:val="ListParagraph"/>
        <w:numPr>
          <w:ilvl w:val="0"/>
          <w:numId w:val="111"/>
        </w:numPr>
        <w:spacing w:after="0" w:line="240" w:lineRule="auto"/>
        <w:ind w:left="1037" w:hanging="357"/>
        <w:rPr>
          <w:sz w:val="20"/>
          <w:szCs w:val="20"/>
        </w:rPr>
      </w:pPr>
      <w:r w:rsidRPr="008767B1">
        <w:rPr>
          <w:sz w:val="20"/>
          <w:szCs w:val="20"/>
        </w:rPr>
        <w:t>allow adequate time;</w:t>
      </w:r>
    </w:p>
    <w:p w14:paraId="7EEBDD04" w14:textId="77777777" w:rsidR="00196742" w:rsidRPr="008767B1" w:rsidRDefault="00196742" w:rsidP="00FA0F76">
      <w:pPr>
        <w:pStyle w:val="ListParagraph"/>
        <w:numPr>
          <w:ilvl w:val="0"/>
          <w:numId w:val="111"/>
        </w:numPr>
        <w:spacing w:after="0" w:line="240" w:lineRule="auto"/>
        <w:ind w:left="1037" w:hanging="357"/>
        <w:rPr>
          <w:rFonts w:asciiTheme="minorHAnsi" w:hAnsiTheme="minorHAnsi" w:cstheme="minorHAnsi"/>
          <w:color w:val="000000"/>
          <w:sz w:val="20"/>
          <w:szCs w:val="20"/>
        </w:rPr>
      </w:pPr>
      <w:r w:rsidRPr="008767B1">
        <w:rPr>
          <w:rFonts w:asciiTheme="minorHAnsi" w:hAnsiTheme="minorHAnsi" w:cstheme="minorHAnsi"/>
          <w:bCs/>
          <w:iCs/>
          <w:color w:val="000000"/>
          <w:sz w:val="20"/>
          <w:szCs w:val="20"/>
        </w:rPr>
        <w:t>provide information to designers and contractors;</w:t>
      </w:r>
    </w:p>
    <w:p w14:paraId="398AD6F8" w14:textId="77777777" w:rsidR="00196742" w:rsidRPr="008767B1" w:rsidRDefault="00196742" w:rsidP="00FA0F76">
      <w:pPr>
        <w:pStyle w:val="ListParagraph"/>
        <w:numPr>
          <w:ilvl w:val="0"/>
          <w:numId w:val="111"/>
        </w:numPr>
        <w:spacing w:after="0" w:line="240" w:lineRule="auto"/>
        <w:ind w:left="1037" w:hanging="357"/>
        <w:rPr>
          <w:sz w:val="20"/>
          <w:szCs w:val="20"/>
        </w:rPr>
      </w:pPr>
      <w:r w:rsidRPr="008767B1">
        <w:rPr>
          <w:sz w:val="20"/>
          <w:szCs w:val="20"/>
        </w:rPr>
        <w:t>communicate with designers and building contractors;</w:t>
      </w:r>
    </w:p>
    <w:p w14:paraId="1E65ACF5" w14:textId="77777777" w:rsidR="00196742" w:rsidRPr="008767B1" w:rsidRDefault="00196742" w:rsidP="00FA0F76">
      <w:pPr>
        <w:pStyle w:val="ListParagraph"/>
        <w:numPr>
          <w:ilvl w:val="0"/>
          <w:numId w:val="111"/>
        </w:numPr>
        <w:spacing w:after="0" w:line="240" w:lineRule="auto"/>
        <w:ind w:left="1037" w:hanging="357"/>
        <w:rPr>
          <w:sz w:val="20"/>
          <w:szCs w:val="20"/>
        </w:rPr>
      </w:pPr>
      <w:r w:rsidRPr="008767B1">
        <w:rPr>
          <w:sz w:val="20"/>
          <w:szCs w:val="20"/>
        </w:rPr>
        <w:t>ensure adequate welfare facilities on site;</w:t>
      </w:r>
    </w:p>
    <w:p w14:paraId="3DA8E3B5" w14:textId="77777777" w:rsidR="00196742" w:rsidRPr="008767B1" w:rsidRDefault="00196742" w:rsidP="00FA0F76">
      <w:pPr>
        <w:pStyle w:val="ListParagraph"/>
        <w:numPr>
          <w:ilvl w:val="0"/>
          <w:numId w:val="111"/>
        </w:numPr>
        <w:spacing w:after="0" w:line="240" w:lineRule="auto"/>
        <w:ind w:left="1037" w:hanging="357"/>
        <w:rPr>
          <w:sz w:val="20"/>
          <w:szCs w:val="20"/>
        </w:rPr>
      </w:pPr>
      <w:r w:rsidRPr="008767B1">
        <w:rPr>
          <w:sz w:val="20"/>
          <w:szCs w:val="20"/>
        </w:rPr>
        <w:t>ensure a construction phase plan is in place;</w:t>
      </w:r>
    </w:p>
    <w:p w14:paraId="13347325" w14:textId="77777777" w:rsidR="00196742" w:rsidRPr="008767B1" w:rsidRDefault="00196742" w:rsidP="00FA0F76">
      <w:pPr>
        <w:pStyle w:val="ListParagraph"/>
        <w:numPr>
          <w:ilvl w:val="0"/>
          <w:numId w:val="111"/>
        </w:numPr>
        <w:spacing w:after="0" w:line="240" w:lineRule="auto"/>
        <w:ind w:left="1037" w:hanging="357"/>
        <w:rPr>
          <w:sz w:val="20"/>
          <w:szCs w:val="20"/>
        </w:rPr>
      </w:pPr>
      <w:r w:rsidRPr="008767B1">
        <w:rPr>
          <w:sz w:val="20"/>
          <w:szCs w:val="20"/>
        </w:rPr>
        <w:t>protect members of the public, including our employees;</w:t>
      </w:r>
    </w:p>
    <w:p w14:paraId="5E32047E" w14:textId="77777777" w:rsidR="00196742" w:rsidRPr="008767B1" w:rsidRDefault="00196742" w:rsidP="00FA0F76">
      <w:pPr>
        <w:pStyle w:val="ListParagraph"/>
        <w:numPr>
          <w:ilvl w:val="0"/>
          <w:numId w:val="111"/>
        </w:numPr>
        <w:spacing w:after="0" w:line="240" w:lineRule="auto"/>
        <w:ind w:left="1037" w:hanging="357"/>
        <w:rPr>
          <w:sz w:val="20"/>
          <w:szCs w:val="20"/>
        </w:rPr>
      </w:pPr>
      <w:r w:rsidRPr="008767B1">
        <w:rPr>
          <w:sz w:val="20"/>
          <w:szCs w:val="20"/>
        </w:rPr>
        <w:t>notify relevant construction projects to the HSE;</w:t>
      </w:r>
    </w:p>
    <w:p w14:paraId="3FE33C80" w14:textId="77777777" w:rsidR="00196742" w:rsidRPr="008767B1" w:rsidRDefault="00196742" w:rsidP="00FA0F76">
      <w:pPr>
        <w:pStyle w:val="ListParagraph"/>
        <w:numPr>
          <w:ilvl w:val="0"/>
          <w:numId w:val="111"/>
        </w:numPr>
        <w:spacing w:after="120" w:line="240" w:lineRule="auto"/>
        <w:ind w:left="1037" w:hanging="357"/>
        <w:rPr>
          <w:sz w:val="20"/>
          <w:szCs w:val="20"/>
        </w:rPr>
      </w:pPr>
      <w:proofErr w:type="gramStart"/>
      <w:r w:rsidRPr="008767B1">
        <w:rPr>
          <w:sz w:val="20"/>
          <w:szCs w:val="20"/>
        </w:rPr>
        <w:t>keep</w:t>
      </w:r>
      <w:proofErr w:type="gramEnd"/>
      <w:r w:rsidRPr="008767B1">
        <w:rPr>
          <w:sz w:val="20"/>
          <w:szCs w:val="20"/>
        </w:rPr>
        <w:t xml:space="preserve"> the health and safety file.</w:t>
      </w:r>
    </w:p>
    <w:p w14:paraId="0B94D577" w14:textId="77777777" w:rsidR="00196742" w:rsidRPr="008767B1" w:rsidRDefault="00196742" w:rsidP="00196742">
      <w:pPr>
        <w:spacing w:after="120" w:line="240" w:lineRule="auto"/>
        <w:ind w:left="680"/>
        <w:rPr>
          <w:rFonts w:cs="Calibri"/>
          <w:color w:val="000000"/>
          <w:sz w:val="20"/>
          <w:szCs w:val="20"/>
        </w:rPr>
      </w:pPr>
      <w:r w:rsidRPr="008767B1">
        <w:rPr>
          <w:rFonts w:cs="Calibri"/>
          <w:color w:val="000000"/>
          <w:sz w:val="20"/>
          <w:szCs w:val="20"/>
        </w:rPr>
        <w:t>ALL Construction projects must have:</w:t>
      </w:r>
    </w:p>
    <w:p w14:paraId="67CDFD56" w14:textId="77777777" w:rsidR="00196742" w:rsidRPr="008767B1" w:rsidRDefault="00196742" w:rsidP="00FA0F76">
      <w:pPr>
        <w:numPr>
          <w:ilvl w:val="0"/>
          <w:numId w:val="108"/>
        </w:numPr>
        <w:spacing w:after="0" w:line="240" w:lineRule="auto"/>
        <w:rPr>
          <w:rFonts w:cs="Calibri"/>
          <w:color w:val="000000"/>
          <w:sz w:val="20"/>
          <w:szCs w:val="20"/>
        </w:rPr>
      </w:pPr>
      <w:r w:rsidRPr="008767B1">
        <w:rPr>
          <w:rFonts w:eastAsia="Calibri" w:cs="GillSans-Bold"/>
          <w:bCs/>
          <w:color w:val="000000"/>
          <w:sz w:val="20"/>
          <w:szCs w:val="20"/>
        </w:rPr>
        <w:t>workers with the right skills, knowledge, training and experience;</w:t>
      </w:r>
    </w:p>
    <w:p w14:paraId="647CB48A" w14:textId="77777777" w:rsidR="00196742" w:rsidRPr="008767B1" w:rsidRDefault="00196742" w:rsidP="00FA0F76">
      <w:pPr>
        <w:numPr>
          <w:ilvl w:val="0"/>
          <w:numId w:val="108"/>
        </w:numPr>
        <w:spacing w:after="0" w:line="240" w:lineRule="auto"/>
        <w:rPr>
          <w:rFonts w:cs="Calibri"/>
          <w:color w:val="000000"/>
          <w:sz w:val="20"/>
          <w:szCs w:val="20"/>
        </w:rPr>
      </w:pPr>
      <w:r w:rsidRPr="008767B1">
        <w:rPr>
          <w:rFonts w:eastAsia="Calibri" w:cs="GillSans-Bold"/>
          <w:bCs/>
          <w:color w:val="000000"/>
          <w:sz w:val="20"/>
          <w:szCs w:val="20"/>
        </w:rPr>
        <w:t>contractors providing appropriate supervision, instruction and information;</w:t>
      </w:r>
    </w:p>
    <w:p w14:paraId="1F270C58" w14:textId="77777777" w:rsidR="00196742" w:rsidRPr="008767B1" w:rsidRDefault="00196742" w:rsidP="00FA0F76">
      <w:pPr>
        <w:numPr>
          <w:ilvl w:val="0"/>
          <w:numId w:val="108"/>
        </w:numPr>
        <w:spacing w:after="0" w:line="240" w:lineRule="auto"/>
        <w:rPr>
          <w:rFonts w:cs="Calibri"/>
          <w:color w:val="000000"/>
          <w:sz w:val="20"/>
          <w:szCs w:val="20"/>
        </w:rPr>
      </w:pPr>
      <w:proofErr w:type="gramStart"/>
      <w:r w:rsidRPr="008767B1">
        <w:rPr>
          <w:rFonts w:eastAsia="Calibri" w:cs="GillSans-Bold"/>
          <w:bCs/>
          <w:color w:val="000000"/>
          <w:sz w:val="20"/>
          <w:szCs w:val="20"/>
        </w:rPr>
        <w:t>a</w:t>
      </w:r>
      <w:proofErr w:type="gramEnd"/>
      <w:r w:rsidRPr="008767B1">
        <w:rPr>
          <w:rFonts w:eastAsia="Calibri" w:cs="GillSans-Bold"/>
          <w:bCs/>
          <w:color w:val="000000"/>
          <w:sz w:val="20"/>
          <w:szCs w:val="20"/>
        </w:rPr>
        <w:t xml:space="preserve"> written construction Phase Plan (developed by the main contractor) – checked and retained by school.</w:t>
      </w:r>
    </w:p>
    <w:p w14:paraId="38114943" w14:textId="77777777" w:rsidR="00196742" w:rsidRPr="008767B1" w:rsidRDefault="00196742" w:rsidP="00196742">
      <w:pPr>
        <w:spacing w:before="120" w:after="120" w:line="240" w:lineRule="auto"/>
        <w:ind w:left="680"/>
        <w:rPr>
          <w:rFonts w:cs="Calibri"/>
          <w:color w:val="000000"/>
          <w:sz w:val="20"/>
          <w:szCs w:val="20"/>
        </w:rPr>
      </w:pPr>
      <w:r w:rsidRPr="008767B1">
        <w:rPr>
          <w:rFonts w:cs="Calibri"/>
          <w:color w:val="000000"/>
          <w:sz w:val="20"/>
          <w:szCs w:val="20"/>
        </w:rPr>
        <w:t>Projects where more than one contractor is involved, the above points plus:</w:t>
      </w:r>
    </w:p>
    <w:p w14:paraId="0A345926" w14:textId="77777777" w:rsidR="00196742" w:rsidRPr="008767B1" w:rsidRDefault="00196742" w:rsidP="00FA0F76">
      <w:pPr>
        <w:numPr>
          <w:ilvl w:val="0"/>
          <w:numId w:val="109"/>
        </w:numPr>
        <w:spacing w:after="0" w:line="240" w:lineRule="auto"/>
        <w:rPr>
          <w:rFonts w:cs="Calibri"/>
          <w:color w:val="000000"/>
          <w:sz w:val="20"/>
          <w:szCs w:val="20"/>
        </w:rPr>
      </w:pPr>
      <w:r w:rsidRPr="008767B1">
        <w:rPr>
          <w:rFonts w:eastAsia="Calibri" w:cs="GillSans-Bold"/>
          <w:bCs/>
          <w:color w:val="000000"/>
          <w:sz w:val="20"/>
          <w:szCs w:val="20"/>
        </w:rPr>
        <w:t>a principal designer and principal contractor must be appointed in writing;</w:t>
      </w:r>
    </w:p>
    <w:p w14:paraId="154CB710" w14:textId="77777777" w:rsidR="00196742" w:rsidRPr="008767B1" w:rsidRDefault="00196742" w:rsidP="00FA0F76">
      <w:pPr>
        <w:numPr>
          <w:ilvl w:val="0"/>
          <w:numId w:val="109"/>
        </w:numPr>
        <w:spacing w:after="0" w:line="240" w:lineRule="auto"/>
        <w:rPr>
          <w:rFonts w:cs="Calibri"/>
          <w:color w:val="000000"/>
          <w:sz w:val="20"/>
          <w:szCs w:val="20"/>
        </w:rPr>
      </w:pPr>
      <w:proofErr w:type="gramStart"/>
      <w:r w:rsidRPr="008767B1">
        <w:rPr>
          <w:rFonts w:eastAsia="Calibri" w:cs="GillSans-Bold"/>
          <w:bCs/>
          <w:color w:val="000000"/>
          <w:sz w:val="20"/>
          <w:szCs w:val="20"/>
        </w:rPr>
        <w:t>a</w:t>
      </w:r>
      <w:proofErr w:type="gramEnd"/>
      <w:r w:rsidRPr="008767B1">
        <w:rPr>
          <w:rFonts w:eastAsia="Calibri" w:cs="GillSans-Bold"/>
          <w:bCs/>
          <w:color w:val="000000"/>
          <w:sz w:val="20"/>
          <w:szCs w:val="20"/>
        </w:rPr>
        <w:t xml:space="preserve"> post construction Health and Safety File.</w:t>
      </w:r>
    </w:p>
    <w:p w14:paraId="3B179364" w14:textId="77777777" w:rsidR="00196742" w:rsidRPr="008767B1" w:rsidRDefault="00196742" w:rsidP="00196742">
      <w:pPr>
        <w:spacing w:before="120" w:after="120" w:line="240" w:lineRule="auto"/>
        <w:ind w:left="680"/>
        <w:rPr>
          <w:rFonts w:cs="Calibri"/>
          <w:color w:val="000000"/>
          <w:sz w:val="20"/>
          <w:szCs w:val="20"/>
        </w:rPr>
      </w:pPr>
      <w:r w:rsidRPr="008767B1">
        <w:rPr>
          <w:rFonts w:cs="Calibri"/>
          <w:color w:val="000000"/>
          <w:sz w:val="20"/>
          <w:szCs w:val="20"/>
        </w:rPr>
        <w:t xml:space="preserve">If work is scheduled to last longer than 30 days </w:t>
      </w:r>
      <w:r w:rsidRPr="008767B1">
        <w:rPr>
          <w:rFonts w:cs="Calibri"/>
          <w:b/>
          <w:color w:val="000000"/>
          <w:sz w:val="20"/>
          <w:szCs w:val="20"/>
        </w:rPr>
        <w:t xml:space="preserve">AND </w:t>
      </w:r>
      <w:r w:rsidRPr="008767B1">
        <w:rPr>
          <w:rFonts w:cs="Calibri"/>
          <w:color w:val="000000"/>
          <w:sz w:val="20"/>
          <w:szCs w:val="20"/>
        </w:rPr>
        <w:t xml:space="preserve">have more than 20 workers working simultaneously at any point in the project </w:t>
      </w:r>
      <w:r w:rsidRPr="008767B1">
        <w:rPr>
          <w:rFonts w:cs="Calibri"/>
          <w:b/>
          <w:color w:val="000000"/>
          <w:sz w:val="20"/>
          <w:szCs w:val="20"/>
        </w:rPr>
        <w:t>OR</w:t>
      </w:r>
      <w:r w:rsidRPr="008767B1">
        <w:rPr>
          <w:rFonts w:cs="Calibri"/>
          <w:color w:val="000000"/>
          <w:sz w:val="20"/>
          <w:szCs w:val="20"/>
        </w:rPr>
        <w:t xml:space="preserve"> exceeds 500 person days, both of the above sections plus:</w:t>
      </w:r>
    </w:p>
    <w:p w14:paraId="127E2E1C" w14:textId="77777777" w:rsidR="00196742" w:rsidRPr="008767B1" w:rsidRDefault="00196742" w:rsidP="00FA0F76">
      <w:pPr>
        <w:pStyle w:val="ListParagraph"/>
        <w:numPr>
          <w:ilvl w:val="0"/>
          <w:numId w:val="110"/>
        </w:numPr>
        <w:spacing w:after="120" w:line="240" w:lineRule="auto"/>
        <w:ind w:left="1037" w:hanging="357"/>
        <w:rPr>
          <w:rFonts w:cs="Calibri"/>
          <w:color w:val="000000"/>
          <w:sz w:val="20"/>
          <w:szCs w:val="20"/>
        </w:rPr>
      </w:pPr>
      <w:proofErr w:type="gramStart"/>
      <w:r w:rsidRPr="008767B1">
        <w:rPr>
          <w:rFonts w:eastAsia="Calibri" w:cs="GillSans-Bold"/>
          <w:bCs/>
          <w:color w:val="000000"/>
          <w:sz w:val="20"/>
          <w:szCs w:val="20"/>
        </w:rPr>
        <w:t>the</w:t>
      </w:r>
      <w:proofErr w:type="gramEnd"/>
      <w:r w:rsidRPr="008767B1">
        <w:rPr>
          <w:rFonts w:eastAsia="Calibri" w:cs="GillSans-Bold"/>
          <w:bCs/>
          <w:color w:val="000000"/>
          <w:sz w:val="20"/>
          <w:szCs w:val="20"/>
        </w:rPr>
        <w:t xml:space="preserve"> Client must notify the project to the HSE.</w:t>
      </w:r>
    </w:p>
    <w:p w14:paraId="0DBBA64A" w14:textId="77777777" w:rsidR="00196742" w:rsidRPr="008767B1" w:rsidRDefault="00196742" w:rsidP="00196742">
      <w:pPr>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p w14:paraId="40D5735D" w14:textId="77777777" w:rsidR="001A29FE" w:rsidRPr="008767B1" w:rsidRDefault="001A29FE" w:rsidP="001A29FE">
      <w:pPr>
        <w:spacing w:after="0" w:line="240" w:lineRule="auto"/>
        <w:ind w:left="680"/>
        <w:rPr>
          <w:rFonts w:asciiTheme="minorHAnsi" w:hAnsiTheme="minorHAnsi" w:cstheme="minorHAnsi"/>
          <w:i/>
          <w:sz w:val="20"/>
          <w:szCs w:val="20"/>
          <w:highlight w:val="green"/>
        </w:rPr>
      </w:pPr>
      <w:r w:rsidRPr="008767B1">
        <w:rPr>
          <w:rFonts w:asciiTheme="minorHAnsi" w:hAnsiTheme="minorHAnsi" w:cstheme="minorHAnsi"/>
          <w:i/>
          <w:sz w:val="20"/>
          <w:szCs w:val="20"/>
          <w:highlight w:val="green"/>
        </w:rPr>
        <w:t>Construction (Design &amp; Management) Regulations (CDM) 2015</w:t>
      </w:r>
    </w:p>
    <w:p w14:paraId="57B7A06F" w14:textId="77777777" w:rsidR="001A29FE" w:rsidRPr="008767B1" w:rsidRDefault="0035596B" w:rsidP="001A29FE">
      <w:pPr>
        <w:spacing w:after="0" w:line="240" w:lineRule="auto"/>
        <w:ind w:left="680"/>
        <w:rPr>
          <w:rStyle w:val="Hyperlink"/>
          <w:rFonts w:asciiTheme="minorHAnsi" w:hAnsiTheme="minorHAnsi" w:cstheme="minorHAnsi"/>
          <w:i/>
          <w:color w:val="000000" w:themeColor="text1"/>
          <w:sz w:val="20"/>
          <w:szCs w:val="20"/>
        </w:rPr>
      </w:pPr>
      <w:hyperlink r:id="rId206" w:history="1">
        <w:r w:rsidR="001A29FE" w:rsidRPr="008767B1">
          <w:rPr>
            <w:rStyle w:val="Hyperlink"/>
            <w:rFonts w:asciiTheme="minorHAnsi" w:hAnsiTheme="minorHAnsi" w:cstheme="minorHAnsi"/>
            <w:i/>
            <w:sz w:val="20"/>
            <w:szCs w:val="20"/>
            <w:highlight w:val="green"/>
          </w:rPr>
          <w:t>HSE Managing Health and Safety in Construction – Guidance on the CDM Regulations</w:t>
        </w:r>
      </w:hyperlink>
    </w:p>
    <w:p w14:paraId="6BDD3C67" w14:textId="77777777" w:rsidR="001A29FE" w:rsidRPr="008767B1" w:rsidRDefault="0035596B" w:rsidP="001A29FE">
      <w:pPr>
        <w:spacing w:after="0" w:line="240" w:lineRule="auto"/>
        <w:ind w:left="680"/>
        <w:rPr>
          <w:rFonts w:asciiTheme="minorHAnsi" w:hAnsiTheme="minorHAnsi" w:cstheme="minorHAnsi"/>
          <w:i/>
          <w:sz w:val="20"/>
          <w:szCs w:val="20"/>
        </w:rPr>
      </w:pPr>
      <w:hyperlink r:id="rId207" w:history="1">
        <w:r w:rsidR="001A29FE" w:rsidRPr="008767B1">
          <w:rPr>
            <w:rStyle w:val="Hyperlink"/>
            <w:rFonts w:asciiTheme="minorHAnsi" w:hAnsiTheme="minorHAnsi" w:cstheme="minorHAnsi"/>
            <w:i/>
            <w:sz w:val="20"/>
            <w:szCs w:val="20"/>
          </w:rPr>
          <w:t xml:space="preserve">KAHSC General Safety Series G18a - </w:t>
        </w:r>
        <w:r w:rsidR="001A29FE" w:rsidRPr="008767B1">
          <w:rPr>
            <w:rStyle w:val="Hyperlink"/>
            <w:rFonts w:asciiTheme="minorHAnsi" w:hAnsiTheme="minorHAnsi" w:cstheme="minorHAnsi"/>
            <w:i/>
            <w:sz w:val="20"/>
            <w:szCs w:val="20"/>
            <w:highlight w:val="green"/>
          </w:rPr>
          <w:t>Contractors on School Sites</w:t>
        </w:r>
      </w:hyperlink>
    </w:p>
    <w:p w14:paraId="21631FF9" w14:textId="77777777" w:rsidR="001A29FE" w:rsidRPr="008767B1" w:rsidRDefault="0035596B" w:rsidP="001A29FE">
      <w:pPr>
        <w:spacing w:after="0" w:line="240" w:lineRule="auto"/>
        <w:ind w:left="680"/>
        <w:rPr>
          <w:rStyle w:val="Hyperlink"/>
          <w:rFonts w:asciiTheme="minorHAnsi" w:hAnsiTheme="minorHAnsi" w:cstheme="minorHAnsi"/>
          <w:i/>
          <w:color w:val="000000" w:themeColor="text1"/>
          <w:sz w:val="20"/>
          <w:szCs w:val="20"/>
          <w:u w:val="none"/>
        </w:rPr>
      </w:pPr>
      <w:hyperlink r:id="rId208" w:history="1">
        <w:r w:rsidR="001A29FE" w:rsidRPr="008767B1">
          <w:rPr>
            <w:rStyle w:val="Hyperlink"/>
            <w:rFonts w:asciiTheme="minorHAnsi" w:hAnsiTheme="minorHAnsi" w:cstheme="minorHAnsi"/>
            <w:i/>
            <w:sz w:val="20"/>
            <w:szCs w:val="20"/>
          </w:rPr>
          <w:t xml:space="preserve">KAHSC General Safety Series G18b - </w:t>
        </w:r>
        <w:r w:rsidR="001A29FE" w:rsidRPr="008767B1">
          <w:rPr>
            <w:rStyle w:val="Hyperlink"/>
            <w:rFonts w:asciiTheme="minorHAnsi" w:hAnsiTheme="minorHAnsi" w:cstheme="minorHAnsi"/>
            <w:i/>
            <w:sz w:val="20"/>
            <w:szCs w:val="20"/>
            <w:highlight w:val="green"/>
          </w:rPr>
          <w:t>Guidance on the CDM Regulations</w:t>
        </w:r>
      </w:hyperlink>
    </w:p>
    <w:p w14:paraId="622C7C4A" w14:textId="77777777" w:rsidR="00196742" w:rsidRPr="008767B1" w:rsidRDefault="00196742" w:rsidP="00196742">
      <w:pPr>
        <w:pStyle w:val="Heading2"/>
      </w:pPr>
      <w:bookmarkStart w:id="227" w:name="_Toc438556890"/>
      <w:bookmarkStart w:id="228" w:name="_Toc20318635"/>
      <w:bookmarkStart w:id="229" w:name="_Toc127262233"/>
      <w:bookmarkEnd w:id="226"/>
      <w:r w:rsidRPr="008767B1">
        <w:lastRenderedPageBreak/>
        <w:t>Site / Building Security and Personal Safety / Lone Working</w:t>
      </w:r>
      <w:bookmarkEnd w:id="227"/>
      <w:bookmarkEnd w:id="228"/>
      <w:bookmarkEnd w:id="229"/>
    </w:p>
    <w:p w14:paraId="0A224C88" w14:textId="77777777" w:rsidR="00A95447" w:rsidRPr="008767B1" w:rsidRDefault="00196742" w:rsidP="00A63D32">
      <w:pPr>
        <w:spacing w:after="120" w:line="240" w:lineRule="auto"/>
        <w:ind w:left="680"/>
        <w:rPr>
          <w:sz w:val="20"/>
          <w:szCs w:val="20"/>
        </w:rPr>
      </w:pPr>
      <w:r w:rsidRPr="008767B1">
        <w:rPr>
          <w:color w:val="000000" w:themeColor="text1"/>
          <w:sz w:val="20"/>
          <w:szCs w:val="20"/>
        </w:rPr>
        <w:t>We have</w:t>
      </w:r>
      <w:r w:rsidRPr="008767B1">
        <w:rPr>
          <w:sz w:val="20"/>
          <w:szCs w:val="20"/>
        </w:rPr>
        <w:t>, through risk assessment, balanced the need to remain a welcoming environment to the community whilst ensuring the safety of all our pupils and staff.  An assessment of the number and type of security incidents (e.g. walkers straying on to school premises and getting into the buildings; vandalism and break-ins, unhygienic detritus such as used syringes and condoms) will highlight how much of a risk a right of way / other security issues may present.  We have created a record system of these incidents to show that we are taking the hazard seriously with constant monitoring of the situation.  The security risk assessment will be routinely reviewed annually by the Head teacher (or sooner should circumstances change significantly); the findings will also be used in the review of these Security Procedures.  The school will take all reasonable efforts to restrict access to the building and grounds to prevent unauthorised access to children and ensure the personal safety of staff.  The school has close links with local police and the Community Police Officer.</w:t>
      </w:r>
    </w:p>
    <w:p w14:paraId="5FA90197" w14:textId="3E229024" w:rsidR="00196742" w:rsidRPr="008767B1" w:rsidRDefault="00A63D32" w:rsidP="00A63D32">
      <w:pPr>
        <w:spacing w:after="120" w:line="240" w:lineRule="auto"/>
        <w:ind w:left="680"/>
        <w:rPr>
          <w:sz w:val="20"/>
          <w:szCs w:val="20"/>
        </w:rPr>
      </w:pPr>
      <w:r w:rsidRPr="008767B1">
        <w:rPr>
          <w:sz w:val="20"/>
          <w:szCs w:val="20"/>
          <w:highlight w:val="cyan"/>
        </w:rPr>
        <w:t xml:space="preserve">It is important that we </w:t>
      </w:r>
      <w:r w:rsidR="00590871" w:rsidRPr="008767B1">
        <w:rPr>
          <w:sz w:val="20"/>
          <w:szCs w:val="20"/>
          <w:highlight w:val="cyan"/>
        </w:rPr>
        <w:t>have procedures and plans</w:t>
      </w:r>
      <w:r w:rsidRPr="008767B1">
        <w:rPr>
          <w:sz w:val="20"/>
          <w:szCs w:val="20"/>
          <w:highlight w:val="cyan"/>
        </w:rPr>
        <w:t xml:space="preserve"> in place to manage </w:t>
      </w:r>
      <w:proofErr w:type="gramStart"/>
      <w:r w:rsidRPr="008767B1">
        <w:rPr>
          <w:sz w:val="20"/>
          <w:szCs w:val="20"/>
          <w:highlight w:val="cyan"/>
        </w:rPr>
        <w:t xml:space="preserve">and </w:t>
      </w:r>
      <w:r w:rsidRPr="008767B1">
        <w:rPr>
          <w:spacing w:val="-64"/>
          <w:sz w:val="20"/>
          <w:szCs w:val="20"/>
          <w:highlight w:val="cyan"/>
        </w:rPr>
        <w:t xml:space="preserve"> </w:t>
      </w:r>
      <w:r w:rsidRPr="008767B1">
        <w:rPr>
          <w:sz w:val="20"/>
          <w:szCs w:val="20"/>
          <w:highlight w:val="cyan"/>
        </w:rPr>
        <w:t>respond</w:t>
      </w:r>
      <w:proofErr w:type="gramEnd"/>
      <w:r w:rsidRPr="008767B1">
        <w:rPr>
          <w:spacing w:val="-1"/>
          <w:sz w:val="20"/>
          <w:szCs w:val="20"/>
          <w:highlight w:val="cyan"/>
        </w:rPr>
        <w:t xml:space="preserve"> </w:t>
      </w:r>
      <w:r w:rsidRPr="008767B1">
        <w:rPr>
          <w:sz w:val="20"/>
          <w:szCs w:val="20"/>
          <w:highlight w:val="cyan"/>
        </w:rPr>
        <w:t>to security-related incidents.  This complements our safeguarding Policy,</w:t>
      </w:r>
      <w:r w:rsidRPr="008767B1">
        <w:rPr>
          <w:spacing w:val="1"/>
          <w:sz w:val="20"/>
          <w:szCs w:val="20"/>
          <w:highlight w:val="cyan"/>
        </w:rPr>
        <w:t xml:space="preserve"> </w:t>
      </w:r>
      <w:r w:rsidRPr="008767B1">
        <w:rPr>
          <w:sz w:val="20"/>
          <w:szCs w:val="20"/>
          <w:highlight w:val="cyan"/>
        </w:rPr>
        <w:t xml:space="preserve">particularly where it puts in place measures to protect </w:t>
      </w:r>
      <w:r w:rsidR="00A95447" w:rsidRPr="008767B1">
        <w:rPr>
          <w:sz w:val="20"/>
          <w:szCs w:val="20"/>
          <w:highlight w:val="cyan"/>
        </w:rPr>
        <w:t>pupils</w:t>
      </w:r>
      <w:r w:rsidRPr="008767B1">
        <w:rPr>
          <w:sz w:val="20"/>
          <w:szCs w:val="20"/>
          <w:highlight w:val="cyan"/>
        </w:rPr>
        <w:t xml:space="preserve">; and addresses the threat of serious violence.  It forms part of our suite of </w:t>
      </w:r>
      <w:r w:rsidR="00590871" w:rsidRPr="008767B1">
        <w:rPr>
          <w:sz w:val="20"/>
          <w:szCs w:val="20"/>
          <w:highlight w:val="cyan"/>
        </w:rPr>
        <w:t>p</w:t>
      </w:r>
      <w:r w:rsidRPr="008767B1">
        <w:rPr>
          <w:sz w:val="20"/>
          <w:szCs w:val="20"/>
          <w:highlight w:val="cyan"/>
        </w:rPr>
        <w:t>olicies</w:t>
      </w:r>
      <w:r w:rsidR="00590871" w:rsidRPr="008767B1">
        <w:rPr>
          <w:sz w:val="20"/>
          <w:szCs w:val="20"/>
          <w:highlight w:val="cyan"/>
        </w:rPr>
        <w:t>, procedures and risk assessment</w:t>
      </w:r>
      <w:r w:rsidRPr="008767B1">
        <w:rPr>
          <w:sz w:val="20"/>
          <w:szCs w:val="20"/>
          <w:highlight w:val="cyan"/>
        </w:rPr>
        <w:t xml:space="preserve"> to ensure the health, safety</w:t>
      </w:r>
      <w:r w:rsidRPr="008767B1">
        <w:rPr>
          <w:spacing w:val="1"/>
          <w:sz w:val="20"/>
          <w:szCs w:val="20"/>
          <w:highlight w:val="cyan"/>
        </w:rPr>
        <w:t xml:space="preserve"> </w:t>
      </w:r>
      <w:r w:rsidRPr="008767B1">
        <w:rPr>
          <w:sz w:val="20"/>
          <w:szCs w:val="20"/>
          <w:highlight w:val="cyan"/>
        </w:rPr>
        <w:t>and</w:t>
      </w:r>
      <w:r w:rsidRPr="008767B1">
        <w:rPr>
          <w:spacing w:val="-2"/>
          <w:sz w:val="20"/>
          <w:szCs w:val="20"/>
          <w:highlight w:val="cyan"/>
        </w:rPr>
        <w:t xml:space="preserve"> </w:t>
      </w:r>
      <w:r w:rsidRPr="008767B1">
        <w:rPr>
          <w:sz w:val="20"/>
          <w:szCs w:val="20"/>
          <w:highlight w:val="cyan"/>
        </w:rPr>
        <w:t>wellbeing</w:t>
      </w:r>
      <w:r w:rsidRPr="008767B1">
        <w:rPr>
          <w:spacing w:val="-2"/>
          <w:sz w:val="20"/>
          <w:szCs w:val="20"/>
          <w:highlight w:val="cyan"/>
        </w:rPr>
        <w:t xml:space="preserve"> </w:t>
      </w:r>
      <w:r w:rsidRPr="008767B1">
        <w:rPr>
          <w:sz w:val="20"/>
          <w:szCs w:val="20"/>
          <w:highlight w:val="cyan"/>
        </w:rPr>
        <w:t>of</w:t>
      </w:r>
      <w:r w:rsidRPr="008767B1">
        <w:rPr>
          <w:spacing w:val="-2"/>
          <w:sz w:val="20"/>
          <w:szCs w:val="20"/>
          <w:highlight w:val="cyan"/>
        </w:rPr>
        <w:t xml:space="preserve"> </w:t>
      </w:r>
      <w:r w:rsidRPr="008767B1">
        <w:rPr>
          <w:sz w:val="20"/>
          <w:szCs w:val="20"/>
          <w:highlight w:val="cyan"/>
        </w:rPr>
        <w:t>students</w:t>
      </w:r>
      <w:r w:rsidRPr="008767B1">
        <w:rPr>
          <w:spacing w:val="-1"/>
          <w:sz w:val="20"/>
          <w:szCs w:val="20"/>
          <w:highlight w:val="cyan"/>
        </w:rPr>
        <w:t xml:space="preserve"> </w:t>
      </w:r>
      <w:r w:rsidRPr="008767B1">
        <w:rPr>
          <w:sz w:val="20"/>
          <w:szCs w:val="20"/>
          <w:highlight w:val="cyan"/>
        </w:rPr>
        <w:t>and</w:t>
      </w:r>
      <w:r w:rsidRPr="008767B1">
        <w:rPr>
          <w:spacing w:val="-2"/>
          <w:sz w:val="20"/>
          <w:szCs w:val="20"/>
          <w:highlight w:val="cyan"/>
        </w:rPr>
        <w:t xml:space="preserve"> </w:t>
      </w:r>
      <w:r w:rsidRPr="008767B1">
        <w:rPr>
          <w:sz w:val="20"/>
          <w:szCs w:val="20"/>
          <w:highlight w:val="cyan"/>
        </w:rPr>
        <w:t>staff</w:t>
      </w:r>
      <w:r w:rsidRPr="008767B1">
        <w:rPr>
          <w:spacing w:val="-1"/>
          <w:sz w:val="20"/>
          <w:szCs w:val="20"/>
          <w:highlight w:val="cyan"/>
        </w:rPr>
        <w:t xml:space="preserve"> </w:t>
      </w:r>
      <w:r w:rsidRPr="008767B1">
        <w:rPr>
          <w:sz w:val="20"/>
          <w:szCs w:val="20"/>
          <w:highlight w:val="cyan"/>
        </w:rPr>
        <w:t>including</w:t>
      </w:r>
      <w:r w:rsidRPr="008767B1">
        <w:rPr>
          <w:spacing w:val="-2"/>
          <w:sz w:val="20"/>
          <w:szCs w:val="20"/>
          <w:highlight w:val="cyan"/>
        </w:rPr>
        <w:t xml:space="preserve"> </w:t>
      </w:r>
      <w:r w:rsidRPr="008767B1">
        <w:rPr>
          <w:sz w:val="20"/>
          <w:szCs w:val="20"/>
          <w:highlight w:val="cyan"/>
        </w:rPr>
        <w:t>in</w:t>
      </w:r>
      <w:r w:rsidRPr="008767B1">
        <w:rPr>
          <w:spacing w:val="-1"/>
          <w:sz w:val="20"/>
          <w:szCs w:val="20"/>
          <w:highlight w:val="cyan"/>
        </w:rPr>
        <w:t xml:space="preserve"> </w:t>
      </w:r>
      <w:r w:rsidRPr="008767B1">
        <w:rPr>
          <w:sz w:val="20"/>
          <w:szCs w:val="20"/>
          <w:highlight w:val="cyan"/>
        </w:rPr>
        <w:t>relation</w:t>
      </w:r>
      <w:r w:rsidRPr="008767B1">
        <w:rPr>
          <w:spacing w:val="-2"/>
          <w:sz w:val="20"/>
          <w:szCs w:val="20"/>
          <w:highlight w:val="cyan"/>
        </w:rPr>
        <w:t xml:space="preserve"> </w:t>
      </w:r>
      <w:r w:rsidRPr="008767B1">
        <w:rPr>
          <w:sz w:val="20"/>
          <w:szCs w:val="20"/>
          <w:highlight w:val="cyan"/>
        </w:rPr>
        <w:t>to</w:t>
      </w:r>
      <w:r w:rsidRPr="008767B1">
        <w:rPr>
          <w:spacing w:val="-2"/>
          <w:sz w:val="20"/>
          <w:szCs w:val="20"/>
          <w:highlight w:val="cyan"/>
        </w:rPr>
        <w:t xml:space="preserve"> </w:t>
      </w:r>
      <w:r w:rsidRPr="008767B1">
        <w:rPr>
          <w:sz w:val="20"/>
          <w:szCs w:val="20"/>
          <w:highlight w:val="cyan"/>
        </w:rPr>
        <w:t>the</w:t>
      </w:r>
      <w:r w:rsidRPr="008767B1">
        <w:rPr>
          <w:spacing w:val="-2"/>
          <w:sz w:val="20"/>
          <w:szCs w:val="20"/>
          <w:highlight w:val="cyan"/>
        </w:rPr>
        <w:t xml:space="preserve"> </w:t>
      </w:r>
      <w:r w:rsidRPr="008767B1">
        <w:rPr>
          <w:sz w:val="20"/>
          <w:szCs w:val="20"/>
          <w:highlight w:val="cyan"/>
        </w:rPr>
        <w:t>online</w:t>
      </w:r>
      <w:r w:rsidRPr="008767B1">
        <w:rPr>
          <w:spacing w:val="-1"/>
          <w:sz w:val="20"/>
          <w:szCs w:val="20"/>
          <w:highlight w:val="cyan"/>
        </w:rPr>
        <w:t xml:space="preserve"> </w:t>
      </w:r>
      <w:r w:rsidRPr="008767B1">
        <w:rPr>
          <w:sz w:val="20"/>
          <w:szCs w:val="20"/>
          <w:highlight w:val="cyan"/>
        </w:rPr>
        <w:t>environment.</w:t>
      </w:r>
      <w:r w:rsidR="00A95447" w:rsidRPr="008767B1">
        <w:rPr>
          <w:sz w:val="20"/>
          <w:szCs w:val="20"/>
          <w:highlight w:val="cyan"/>
        </w:rPr>
        <w:t xml:space="preserve">  </w:t>
      </w:r>
      <w:r w:rsidRPr="008767B1">
        <w:rPr>
          <w:sz w:val="20"/>
          <w:szCs w:val="20"/>
          <w:highlight w:val="cyan"/>
        </w:rPr>
        <w:t xml:space="preserve">Staff and students will be made familiar with what is required by the </w:t>
      </w:r>
      <w:r w:rsidR="00A95447" w:rsidRPr="008767B1">
        <w:rPr>
          <w:sz w:val="20"/>
          <w:szCs w:val="20"/>
          <w:highlight w:val="cyan"/>
        </w:rPr>
        <w:t>school’s</w:t>
      </w:r>
      <w:r w:rsidRPr="008767B1">
        <w:rPr>
          <w:spacing w:val="1"/>
          <w:sz w:val="20"/>
          <w:szCs w:val="20"/>
          <w:highlight w:val="cyan"/>
        </w:rPr>
        <w:t xml:space="preserve"> </w:t>
      </w:r>
      <w:r w:rsidR="00590871" w:rsidRPr="008767B1">
        <w:rPr>
          <w:spacing w:val="1"/>
          <w:sz w:val="20"/>
          <w:szCs w:val="20"/>
          <w:highlight w:val="cyan"/>
        </w:rPr>
        <w:t>s</w:t>
      </w:r>
      <w:r w:rsidRPr="008767B1">
        <w:rPr>
          <w:sz w:val="20"/>
          <w:szCs w:val="20"/>
          <w:highlight w:val="cyan"/>
        </w:rPr>
        <w:t xml:space="preserve">ecurity </w:t>
      </w:r>
      <w:r w:rsidR="00590871" w:rsidRPr="008767B1">
        <w:rPr>
          <w:sz w:val="20"/>
          <w:szCs w:val="20"/>
          <w:highlight w:val="cyan"/>
        </w:rPr>
        <w:t>procedures</w:t>
      </w:r>
      <w:r w:rsidRPr="008767B1">
        <w:rPr>
          <w:sz w:val="20"/>
          <w:szCs w:val="20"/>
          <w:highlight w:val="cyan"/>
        </w:rPr>
        <w:t xml:space="preserve"> and plan.  Senior staff will have an awareness of relevant security</w:t>
      </w:r>
      <w:r w:rsidRPr="008767B1">
        <w:rPr>
          <w:spacing w:val="1"/>
          <w:sz w:val="20"/>
          <w:szCs w:val="20"/>
          <w:highlight w:val="cyan"/>
        </w:rPr>
        <w:t xml:space="preserve"> </w:t>
      </w:r>
      <w:r w:rsidRPr="008767B1">
        <w:rPr>
          <w:sz w:val="20"/>
          <w:szCs w:val="20"/>
          <w:highlight w:val="cyan"/>
        </w:rPr>
        <w:t xml:space="preserve">networks and be able to evaluate and assess the impact of any new initiatives on </w:t>
      </w:r>
      <w:proofErr w:type="gramStart"/>
      <w:r w:rsidRPr="008767B1">
        <w:rPr>
          <w:sz w:val="20"/>
          <w:szCs w:val="20"/>
          <w:highlight w:val="cyan"/>
        </w:rPr>
        <w:t xml:space="preserve">our </w:t>
      </w:r>
      <w:r w:rsidRPr="008767B1">
        <w:rPr>
          <w:spacing w:val="-64"/>
          <w:sz w:val="20"/>
          <w:szCs w:val="20"/>
          <w:highlight w:val="cyan"/>
        </w:rPr>
        <w:t xml:space="preserve"> </w:t>
      </w:r>
      <w:r w:rsidR="00590871" w:rsidRPr="008767B1">
        <w:rPr>
          <w:sz w:val="20"/>
          <w:szCs w:val="20"/>
          <w:highlight w:val="cyan"/>
        </w:rPr>
        <w:t>s</w:t>
      </w:r>
      <w:r w:rsidRPr="008767B1">
        <w:rPr>
          <w:sz w:val="20"/>
          <w:szCs w:val="20"/>
          <w:highlight w:val="cyan"/>
        </w:rPr>
        <w:t>ecurity</w:t>
      </w:r>
      <w:proofErr w:type="gramEnd"/>
      <w:r w:rsidRPr="008767B1">
        <w:rPr>
          <w:sz w:val="20"/>
          <w:szCs w:val="20"/>
          <w:highlight w:val="cyan"/>
        </w:rPr>
        <w:t xml:space="preserve"> </w:t>
      </w:r>
      <w:r w:rsidR="00227A49" w:rsidRPr="008767B1">
        <w:rPr>
          <w:sz w:val="20"/>
          <w:szCs w:val="20"/>
          <w:highlight w:val="green"/>
        </w:rPr>
        <w:t>procedures</w:t>
      </w:r>
      <w:r w:rsidRPr="008767B1">
        <w:rPr>
          <w:sz w:val="20"/>
          <w:szCs w:val="20"/>
          <w:highlight w:val="green"/>
        </w:rPr>
        <w:t xml:space="preserve"> </w:t>
      </w:r>
      <w:r w:rsidRPr="008767B1">
        <w:rPr>
          <w:sz w:val="20"/>
          <w:szCs w:val="20"/>
          <w:highlight w:val="cyan"/>
        </w:rPr>
        <w:t xml:space="preserve">and </w:t>
      </w:r>
      <w:r w:rsidR="00227A49" w:rsidRPr="008767B1">
        <w:rPr>
          <w:sz w:val="20"/>
          <w:szCs w:val="20"/>
          <w:highlight w:val="cyan"/>
        </w:rPr>
        <w:t>their</w:t>
      </w:r>
      <w:r w:rsidRPr="008767B1">
        <w:rPr>
          <w:spacing w:val="-1"/>
          <w:sz w:val="20"/>
          <w:szCs w:val="20"/>
          <w:highlight w:val="cyan"/>
        </w:rPr>
        <w:t xml:space="preserve"> </w:t>
      </w:r>
      <w:r w:rsidRPr="008767B1">
        <w:rPr>
          <w:sz w:val="20"/>
          <w:szCs w:val="20"/>
          <w:highlight w:val="cyan"/>
        </w:rPr>
        <w:t>day-to-day</w:t>
      </w:r>
      <w:r w:rsidRPr="008767B1">
        <w:rPr>
          <w:spacing w:val="-1"/>
          <w:sz w:val="20"/>
          <w:szCs w:val="20"/>
          <w:highlight w:val="cyan"/>
        </w:rPr>
        <w:t xml:space="preserve"> </w:t>
      </w:r>
      <w:r w:rsidRPr="008767B1">
        <w:rPr>
          <w:sz w:val="20"/>
          <w:szCs w:val="20"/>
          <w:highlight w:val="cyan"/>
        </w:rPr>
        <w:t>operation.</w:t>
      </w:r>
    </w:p>
    <w:p w14:paraId="71AEEE78" w14:textId="77777777" w:rsidR="00196742" w:rsidRPr="008767B1" w:rsidRDefault="00196742" w:rsidP="00196742">
      <w:pPr>
        <w:pStyle w:val="Heading4"/>
        <w:ind w:left="680"/>
        <w:rPr>
          <w:noProof w:val="0"/>
          <w:snapToGrid w:val="0"/>
        </w:rPr>
      </w:pPr>
      <w:r w:rsidRPr="008767B1">
        <w:rPr>
          <w:noProof w:val="0"/>
          <w:snapToGrid w:val="0"/>
        </w:rPr>
        <w:t>Reception (Main Entrance)</w:t>
      </w:r>
    </w:p>
    <w:p w14:paraId="5EFF7205" w14:textId="498D487C" w:rsidR="00196742" w:rsidRPr="008767B1" w:rsidRDefault="00196742" w:rsidP="00C773F6">
      <w:pPr>
        <w:pStyle w:val="ListParagraph"/>
        <w:numPr>
          <w:ilvl w:val="0"/>
          <w:numId w:val="25"/>
        </w:numPr>
        <w:spacing w:after="120" w:line="240" w:lineRule="auto"/>
        <w:ind w:left="1020" w:hanging="340"/>
        <w:rPr>
          <w:rFonts w:asciiTheme="minorHAnsi" w:hAnsiTheme="minorHAnsi"/>
          <w:sz w:val="20"/>
          <w:szCs w:val="20"/>
        </w:rPr>
      </w:pPr>
      <w:r w:rsidRPr="008767B1">
        <w:rPr>
          <w:rFonts w:asciiTheme="minorHAnsi" w:hAnsiTheme="minorHAnsi"/>
          <w:sz w:val="20"/>
          <w:szCs w:val="20"/>
        </w:rPr>
        <w:t>The main building only has a single access entrance via a reception desk.   Signage directs all visitors to this entrance.  Every visitor to the school is channelled through reception.  Even when the receptionist or secretary is not on duty full time, reception remains the point to which all enquiries should be directed.  Having one main entrance in use during the daytime makes monitoring of strangers much easier. Visitors – even parents bringing in forgotten lunches – should use that main door and be dealt</w:t>
      </w:r>
      <w:r w:rsidR="00D6575C">
        <w:rPr>
          <w:rFonts w:asciiTheme="minorHAnsi" w:hAnsiTheme="minorHAnsi"/>
          <w:sz w:val="20"/>
          <w:szCs w:val="20"/>
        </w:rPr>
        <w:t xml:space="preserve"> with by a receptionist.</w:t>
      </w:r>
      <w:r w:rsidRPr="008767B1">
        <w:rPr>
          <w:rFonts w:asciiTheme="minorHAnsi" w:hAnsiTheme="minorHAnsi"/>
          <w:sz w:val="20"/>
          <w:szCs w:val="20"/>
        </w:rPr>
        <w:t xml:space="preserve"> Unauthorised visitors will be challenged by staff. </w:t>
      </w:r>
    </w:p>
    <w:p w14:paraId="08C6108C" w14:textId="77777777" w:rsidR="00196742" w:rsidRPr="008767B1" w:rsidRDefault="00196742" w:rsidP="00C773F6">
      <w:pPr>
        <w:pStyle w:val="ListParagraph"/>
        <w:numPr>
          <w:ilvl w:val="0"/>
          <w:numId w:val="25"/>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Reception is a secure area and visitors cannot gain access to other parts of the school without being challenged or at least seen by a member of staff.  </w:t>
      </w:r>
    </w:p>
    <w:p w14:paraId="31757F76" w14:textId="5E51CE61" w:rsidR="00196742" w:rsidRPr="008767B1" w:rsidRDefault="00196742" w:rsidP="00C773F6">
      <w:pPr>
        <w:pStyle w:val="ListParagraph"/>
        <w:numPr>
          <w:ilvl w:val="0"/>
          <w:numId w:val="25"/>
        </w:numPr>
        <w:spacing w:after="120" w:line="240" w:lineRule="auto"/>
        <w:ind w:left="1020" w:hanging="340"/>
        <w:rPr>
          <w:rFonts w:asciiTheme="minorHAnsi" w:hAnsiTheme="minorHAnsi"/>
          <w:sz w:val="20"/>
          <w:szCs w:val="20"/>
        </w:rPr>
      </w:pPr>
      <w:r w:rsidRPr="008767B1">
        <w:rPr>
          <w:rFonts w:asciiTheme="minorHAnsi" w:hAnsiTheme="minorHAnsi"/>
          <w:sz w:val="20"/>
          <w:szCs w:val="20"/>
        </w:rPr>
        <w:t>Main entrance door</w:t>
      </w:r>
      <w:r w:rsidR="00D6575C">
        <w:rPr>
          <w:rFonts w:asciiTheme="minorHAnsi" w:hAnsiTheme="minorHAnsi"/>
          <w:sz w:val="20"/>
          <w:szCs w:val="20"/>
        </w:rPr>
        <w:t xml:space="preserve">s are fitted with </w:t>
      </w:r>
      <w:proofErr w:type="spellStart"/>
      <w:proofErr w:type="gramStart"/>
      <w:r w:rsidR="00D6575C">
        <w:rPr>
          <w:rFonts w:asciiTheme="minorHAnsi" w:hAnsiTheme="minorHAnsi"/>
          <w:sz w:val="20"/>
          <w:szCs w:val="20"/>
        </w:rPr>
        <w:t>a</w:t>
      </w:r>
      <w:proofErr w:type="spellEnd"/>
      <w:proofErr w:type="gramEnd"/>
      <w:r w:rsidR="00D6575C">
        <w:rPr>
          <w:rFonts w:asciiTheme="minorHAnsi" w:hAnsiTheme="minorHAnsi"/>
          <w:sz w:val="20"/>
          <w:szCs w:val="20"/>
        </w:rPr>
        <w:t xml:space="preserve"> electronic lock which can only be open with a key fob, PIN or by a release button in the office or the other side of the door.  Children are not allowed to push this button.</w:t>
      </w:r>
    </w:p>
    <w:p w14:paraId="03A798FA" w14:textId="77777777" w:rsidR="00196742" w:rsidRPr="008767B1" w:rsidRDefault="00196742" w:rsidP="00C773F6">
      <w:pPr>
        <w:pStyle w:val="ListParagraph"/>
        <w:numPr>
          <w:ilvl w:val="0"/>
          <w:numId w:val="25"/>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Designated entrances restricted for staff use have had security access control systems installed. </w:t>
      </w:r>
    </w:p>
    <w:p w14:paraId="4FA470C2" w14:textId="77777777" w:rsidR="00196742" w:rsidRPr="008767B1" w:rsidRDefault="00196742" w:rsidP="00196742">
      <w:pPr>
        <w:pStyle w:val="Heading4"/>
        <w:ind w:left="680"/>
        <w:rPr>
          <w:noProof w:val="0"/>
          <w:snapToGrid w:val="0"/>
        </w:rPr>
      </w:pPr>
      <w:r w:rsidRPr="008767B1">
        <w:rPr>
          <w:noProof w:val="0"/>
          <w:snapToGrid w:val="0"/>
        </w:rPr>
        <w:t>Signs</w:t>
      </w:r>
    </w:p>
    <w:p w14:paraId="72869652" w14:textId="6B637AD0" w:rsidR="00196742" w:rsidRPr="008767B1" w:rsidRDefault="00196742" w:rsidP="00C773F6">
      <w:pPr>
        <w:pStyle w:val="ListParagraph"/>
        <w:numPr>
          <w:ilvl w:val="0"/>
          <w:numId w:val="26"/>
        </w:numPr>
        <w:spacing w:after="120" w:line="240" w:lineRule="auto"/>
        <w:ind w:left="1020" w:hanging="340"/>
        <w:rPr>
          <w:rFonts w:asciiTheme="minorHAnsi" w:hAnsiTheme="minorHAnsi"/>
          <w:sz w:val="20"/>
          <w:szCs w:val="20"/>
        </w:rPr>
      </w:pPr>
      <w:r w:rsidRPr="008767B1">
        <w:rPr>
          <w:rFonts w:asciiTheme="minorHAnsi" w:hAnsiTheme="minorHAnsi"/>
          <w:sz w:val="20"/>
          <w:szCs w:val="20"/>
        </w:rPr>
        <w:t>Reception is clearly identified by signs so that visitors who are not familiar with the site are in no doubt of the visitor entrance to the school.  Parents are informed that they must use this entrance d</w:t>
      </w:r>
      <w:r w:rsidR="00D6575C">
        <w:rPr>
          <w:rFonts w:asciiTheme="minorHAnsi" w:hAnsiTheme="minorHAnsi"/>
          <w:sz w:val="20"/>
          <w:szCs w:val="20"/>
        </w:rPr>
        <w:t>uring the day.</w:t>
      </w:r>
    </w:p>
    <w:p w14:paraId="3041AB72" w14:textId="04A36BD9" w:rsidR="00196742" w:rsidRPr="008767B1" w:rsidRDefault="00196742" w:rsidP="00C773F6">
      <w:pPr>
        <w:pStyle w:val="ListParagraph"/>
        <w:numPr>
          <w:ilvl w:val="0"/>
          <w:numId w:val="26"/>
        </w:numPr>
        <w:spacing w:after="120" w:line="240" w:lineRule="auto"/>
        <w:ind w:left="1020" w:hanging="340"/>
        <w:rPr>
          <w:rFonts w:asciiTheme="minorHAnsi" w:hAnsiTheme="minorHAnsi"/>
          <w:sz w:val="20"/>
          <w:szCs w:val="20"/>
        </w:rPr>
      </w:pPr>
      <w:r w:rsidRPr="008767B1">
        <w:rPr>
          <w:rFonts w:asciiTheme="minorHAnsi" w:hAnsiTheme="minorHAnsi"/>
          <w:sz w:val="20"/>
          <w:szCs w:val="20"/>
        </w:rPr>
        <w:t>Si</w:t>
      </w:r>
      <w:r w:rsidR="00D6575C">
        <w:rPr>
          <w:rFonts w:asciiTheme="minorHAnsi" w:hAnsiTheme="minorHAnsi"/>
          <w:sz w:val="20"/>
          <w:szCs w:val="20"/>
        </w:rPr>
        <w:t>gns are easily seen from the staff car parking area</w:t>
      </w:r>
      <w:r w:rsidRPr="008767B1">
        <w:rPr>
          <w:rFonts w:asciiTheme="minorHAnsi" w:hAnsiTheme="minorHAnsi"/>
          <w:sz w:val="20"/>
          <w:szCs w:val="20"/>
        </w:rPr>
        <w:t xml:space="preserve"> and all accessible boundary entrances.</w:t>
      </w:r>
    </w:p>
    <w:p w14:paraId="625AFE5E" w14:textId="77777777" w:rsidR="00196742" w:rsidRPr="008767B1" w:rsidRDefault="00196742" w:rsidP="00196742">
      <w:pPr>
        <w:pStyle w:val="Heading4"/>
        <w:ind w:left="680"/>
        <w:rPr>
          <w:noProof w:val="0"/>
          <w:snapToGrid w:val="0"/>
        </w:rPr>
      </w:pPr>
      <w:r w:rsidRPr="008767B1">
        <w:rPr>
          <w:noProof w:val="0"/>
          <w:snapToGrid w:val="0"/>
        </w:rPr>
        <w:t>Doors/Gates</w:t>
      </w:r>
    </w:p>
    <w:p w14:paraId="57DD40B3" w14:textId="77777777" w:rsidR="00196742" w:rsidRPr="008767B1" w:rsidRDefault="00196742" w:rsidP="00C773F6">
      <w:pPr>
        <w:pStyle w:val="ListParagraph"/>
        <w:numPr>
          <w:ilvl w:val="0"/>
          <w:numId w:val="27"/>
        </w:numPr>
        <w:spacing w:after="120" w:line="240" w:lineRule="auto"/>
        <w:ind w:left="1020" w:hanging="340"/>
        <w:rPr>
          <w:rFonts w:asciiTheme="minorHAnsi" w:hAnsiTheme="minorHAnsi"/>
          <w:b/>
          <w:sz w:val="20"/>
          <w:szCs w:val="20"/>
        </w:rPr>
      </w:pPr>
      <w:r w:rsidRPr="008767B1">
        <w:rPr>
          <w:rFonts w:asciiTheme="minorHAnsi" w:hAnsiTheme="minorHAnsi"/>
          <w:sz w:val="20"/>
          <w:szCs w:val="20"/>
        </w:rPr>
        <w:t>Doors are secured from the inside but the locking mechanisms to doors that may be used in the escape from fire are fitted with locks capable of being opened without a key by those escaping from the fire.</w:t>
      </w:r>
    </w:p>
    <w:p w14:paraId="5E080A16" w14:textId="0C6D1B0F" w:rsidR="00196742" w:rsidRPr="008767B1" w:rsidRDefault="00196742" w:rsidP="00C773F6">
      <w:pPr>
        <w:pStyle w:val="ListParagraph"/>
        <w:numPr>
          <w:ilvl w:val="0"/>
          <w:numId w:val="27"/>
        </w:numPr>
        <w:spacing w:after="120" w:line="240" w:lineRule="auto"/>
        <w:ind w:left="1020" w:hanging="340"/>
        <w:rPr>
          <w:rFonts w:asciiTheme="minorHAnsi" w:hAnsiTheme="minorHAnsi"/>
          <w:snapToGrid w:val="0"/>
          <w:sz w:val="20"/>
          <w:szCs w:val="20"/>
        </w:rPr>
      </w:pPr>
      <w:r w:rsidRPr="008767B1">
        <w:rPr>
          <w:rFonts w:asciiTheme="minorHAnsi" w:hAnsiTheme="minorHAnsi"/>
          <w:snapToGrid w:val="0"/>
          <w:sz w:val="20"/>
          <w:szCs w:val="20"/>
        </w:rPr>
        <w:t>Any door to which a lock or securing device, e.g. a push pad panic latch, night latch, etc. is fitted, is capable of being opened by any occupant of the building including children</w:t>
      </w:r>
      <w:r w:rsidR="00D6575C">
        <w:rPr>
          <w:rFonts w:asciiTheme="minorHAnsi" w:hAnsiTheme="minorHAnsi"/>
          <w:snapToGrid w:val="0"/>
          <w:sz w:val="20"/>
          <w:szCs w:val="20"/>
        </w:rPr>
        <w:t xml:space="preserve"> but children are not allowed to during the school day.</w:t>
      </w:r>
      <w:r w:rsidRPr="008767B1">
        <w:rPr>
          <w:rFonts w:asciiTheme="minorHAnsi" w:hAnsiTheme="minorHAnsi"/>
          <w:snapToGrid w:val="0"/>
          <w:sz w:val="20"/>
          <w:szCs w:val="20"/>
        </w:rPr>
        <w:t>.</w:t>
      </w:r>
    </w:p>
    <w:p w14:paraId="7577DFE1" w14:textId="77777777" w:rsidR="00196742" w:rsidRPr="008767B1" w:rsidRDefault="00196742" w:rsidP="00C773F6">
      <w:pPr>
        <w:pStyle w:val="ListParagraph"/>
        <w:numPr>
          <w:ilvl w:val="0"/>
          <w:numId w:val="27"/>
        </w:numPr>
        <w:spacing w:after="120" w:line="240" w:lineRule="auto"/>
        <w:ind w:left="1020" w:hanging="340"/>
        <w:rPr>
          <w:rFonts w:asciiTheme="minorHAnsi" w:hAnsiTheme="minorHAnsi"/>
          <w:b/>
          <w:snapToGrid w:val="0"/>
          <w:sz w:val="20"/>
          <w:szCs w:val="20"/>
        </w:rPr>
      </w:pPr>
      <w:r w:rsidRPr="008767B1">
        <w:rPr>
          <w:rFonts w:asciiTheme="minorHAnsi" w:hAnsiTheme="minorHAnsi"/>
          <w:snapToGrid w:val="0"/>
          <w:sz w:val="20"/>
          <w:szCs w:val="20"/>
        </w:rPr>
        <w:t xml:space="preserve">Doors with latches or digital locks also have automatic door closers fitted.  These are capable of engaging a latch effectively but the last few inches of travel </w:t>
      </w:r>
      <w:proofErr w:type="gramStart"/>
      <w:r w:rsidRPr="008767B1">
        <w:rPr>
          <w:rFonts w:asciiTheme="minorHAnsi" w:hAnsiTheme="minorHAnsi"/>
          <w:snapToGrid w:val="0"/>
          <w:sz w:val="20"/>
          <w:szCs w:val="20"/>
        </w:rPr>
        <w:t>has</w:t>
      </w:r>
      <w:proofErr w:type="gramEnd"/>
      <w:r w:rsidRPr="008767B1">
        <w:rPr>
          <w:rFonts w:asciiTheme="minorHAnsi" w:hAnsiTheme="minorHAnsi"/>
          <w:snapToGrid w:val="0"/>
          <w:sz w:val="20"/>
          <w:szCs w:val="20"/>
        </w:rPr>
        <w:t xml:space="preserve"> been damped to ensure that fingers are not caught in a rapidly closing door.</w:t>
      </w:r>
    </w:p>
    <w:p w14:paraId="12D4BE8A" w14:textId="77777777" w:rsidR="00196742" w:rsidRPr="008767B1" w:rsidRDefault="00196742" w:rsidP="00C773F6">
      <w:pPr>
        <w:pStyle w:val="ListParagraph"/>
        <w:numPr>
          <w:ilvl w:val="0"/>
          <w:numId w:val="27"/>
        </w:numPr>
        <w:spacing w:after="120" w:line="240" w:lineRule="auto"/>
        <w:ind w:left="1020" w:hanging="340"/>
        <w:rPr>
          <w:rFonts w:asciiTheme="minorHAnsi" w:hAnsiTheme="minorHAnsi"/>
          <w:sz w:val="20"/>
          <w:szCs w:val="20"/>
        </w:rPr>
      </w:pPr>
      <w:r w:rsidRPr="008767B1">
        <w:rPr>
          <w:rFonts w:asciiTheme="minorHAnsi" w:hAnsiTheme="minorHAnsi"/>
          <w:sz w:val="20"/>
          <w:szCs w:val="20"/>
        </w:rPr>
        <w:t>The school gates are closed before, after and during school hours.</w:t>
      </w:r>
    </w:p>
    <w:p w14:paraId="069E7B18" w14:textId="7E0FDF16" w:rsidR="00196742" w:rsidRPr="008767B1" w:rsidRDefault="00D6575C" w:rsidP="00C773F6">
      <w:pPr>
        <w:pStyle w:val="ListParagraph"/>
        <w:numPr>
          <w:ilvl w:val="0"/>
          <w:numId w:val="27"/>
        </w:numPr>
        <w:spacing w:after="120" w:line="240" w:lineRule="auto"/>
        <w:ind w:left="1020" w:hanging="340"/>
        <w:rPr>
          <w:rFonts w:asciiTheme="minorHAnsi" w:hAnsiTheme="minorHAnsi"/>
          <w:bCs/>
          <w:sz w:val="20"/>
          <w:szCs w:val="20"/>
        </w:rPr>
      </w:pPr>
      <w:r>
        <w:rPr>
          <w:rFonts w:asciiTheme="minorHAnsi" w:hAnsiTheme="minorHAnsi"/>
          <w:sz w:val="20"/>
          <w:szCs w:val="20"/>
        </w:rPr>
        <w:t>A Keypad is placed on the main entrance</w:t>
      </w:r>
      <w:r w:rsidR="00196742" w:rsidRPr="008767B1">
        <w:rPr>
          <w:rFonts w:asciiTheme="minorHAnsi" w:hAnsiTheme="minorHAnsi"/>
          <w:sz w:val="20"/>
          <w:szCs w:val="20"/>
        </w:rPr>
        <w:t xml:space="preserve"> and </w:t>
      </w:r>
      <w:proofErr w:type="gramStart"/>
      <w:r w:rsidR="00196742" w:rsidRPr="008767B1">
        <w:rPr>
          <w:rFonts w:asciiTheme="minorHAnsi" w:hAnsiTheme="minorHAnsi"/>
          <w:sz w:val="20"/>
          <w:szCs w:val="20"/>
        </w:rPr>
        <w:t>are</w:t>
      </w:r>
      <w:proofErr w:type="gramEnd"/>
      <w:r w:rsidR="00196742" w:rsidRPr="008767B1">
        <w:rPr>
          <w:rFonts w:asciiTheme="minorHAnsi" w:hAnsiTheme="minorHAnsi"/>
          <w:sz w:val="20"/>
          <w:szCs w:val="20"/>
        </w:rPr>
        <w:t xml:space="preserve"> in force when children are in the building.</w:t>
      </w:r>
    </w:p>
    <w:p w14:paraId="08E4FBB9" w14:textId="78DA2765" w:rsidR="00196742" w:rsidRPr="008767B1" w:rsidRDefault="00196742" w:rsidP="00C773F6">
      <w:pPr>
        <w:pStyle w:val="ListParagraph"/>
        <w:numPr>
          <w:ilvl w:val="0"/>
          <w:numId w:val="27"/>
        </w:numPr>
        <w:spacing w:after="120" w:line="240" w:lineRule="auto"/>
        <w:ind w:left="1020" w:hanging="340"/>
        <w:rPr>
          <w:rFonts w:asciiTheme="minorHAnsi" w:hAnsiTheme="minorHAnsi"/>
          <w:color w:val="000000" w:themeColor="text1"/>
          <w:sz w:val="20"/>
          <w:szCs w:val="20"/>
        </w:rPr>
      </w:pPr>
      <w:r w:rsidRPr="008767B1">
        <w:rPr>
          <w:rFonts w:asciiTheme="minorHAnsi" w:hAnsiTheme="minorHAnsi"/>
          <w:color w:val="000000"/>
          <w:sz w:val="20"/>
          <w:szCs w:val="20"/>
        </w:rPr>
        <w:t xml:space="preserve">School gates are kept closed and bolted at all times during the school day and are locked out of school hours to make it harder for intruders to get in. </w:t>
      </w:r>
      <w:r w:rsidR="00D6575C">
        <w:rPr>
          <w:rFonts w:asciiTheme="minorHAnsi" w:hAnsiTheme="minorHAnsi"/>
          <w:color w:val="000000"/>
          <w:sz w:val="20"/>
          <w:szCs w:val="20"/>
        </w:rPr>
        <w:t>Gates can be opened for access to the field.</w:t>
      </w:r>
    </w:p>
    <w:p w14:paraId="53999DEE" w14:textId="77777777" w:rsidR="00196742" w:rsidRPr="008767B1" w:rsidRDefault="00196742" w:rsidP="00C773F6">
      <w:pPr>
        <w:pStyle w:val="ListParagraph"/>
        <w:numPr>
          <w:ilvl w:val="0"/>
          <w:numId w:val="27"/>
        </w:numPr>
        <w:spacing w:after="120" w:line="240" w:lineRule="auto"/>
        <w:ind w:left="1020" w:hanging="340"/>
        <w:rPr>
          <w:rFonts w:asciiTheme="minorHAnsi" w:hAnsiTheme="minorHAnsi"/>
          <w:color w:val="000000" w:themeColor="text1"/>
          <w:sz w:val="20"/>
          <w:szCs w:val="20"/>
        </w:rPr>
      </w:pPr>
      <w:r w:rsidRPr="008767B1">
        <w:rPr>
          <w:rFonts w:asciiTheme="minorHAnsi" w:hAnsiTheme="minorHAnsi"/>
          <w:sz w:val="20"/>
          <w:szCs w:val="20"/>
        </w:rPr>
        <w:t xml:space="preserve">The building is checked by the last </w:t>
      </w:r>
      <w:r w:rsidRPr="008767B1">
        <w:rPr>
          <w:rFonts w:asciiTheme="minorHAnsi" w:hAnsiTheme="minorHAnsi"/>
          <w:color w:val="000000" w:themeColor="text1"/>
          <w:sz w:val="20"/>
          <w:szCs w:val="20"/>
        </w:rPr>
        <w:t>person leaving, ensuring all windows and outside doors are secure.</w:t>
      </w:r>
    </w:p>
    <w:p w14:paraId="474C965E" w14:textId="77777777" w:rsidR="00196742" w:rsidRPr="008767B1" w:rsidRDefault="00196742" w:rsidP="00C773F6">
      <w:pPr>
        <w:pStyle w:val="ListParagraph"/>
        <w:numPr>
          <w:ilvl w:val="0"/>
          <w:numId w:val="27"/>
        </w:numPr>
        <w:spacing w:after="120" w:line="240" w:lineRule="auto"/>
        <w:ind w:left="1020" w:hanging="340"/>
        <w:rPr>
          <w:rFonts w:asciiTheme="minorHAnsi" w:hAnsiTheme="minorHAnsi"/>
          <w:sz w:val="20"/>
          <w:szCs w:val="20"/>
        </w:rPr>
      </w:pPr>
      <w:r w:rsidRPr="008767B1">
        <w:rPr>
          <w:rFonts w:asciiTheme="minorHAnsi" w:hAnsiTheme="minorHAnsi"/>
          <w:color w:val="000000" w:themeColor="text1"/>
          <w:sz w:val="20"/>
          <w:szCs w:val="20"/>
        </w:rPr>
        <w:t xml:space="preserve">We ensure that supervision </w:t>
      </w:r>
      <w:r w:rsidRPr="008767B1">
        <w:rPr>
          <w:rFonts w:asciiTheme="minorHAnsi" w:hAnsiTheme="minorHAnsi"/>
          <w:sz w:val="20"/>
          <w:szCs w:val="20"/>
        </w:rPr>
        <w:t>rotas take account of monitoring the premises' access and egress points and pupil safety in non-lesson time and that visitor admittance procedures are maintained and staffed throughout break and lunchtimes.</w:t>
      </w:r>
    </w:p>
    <w:p w14:paraId="603164FF" w14:textId="77777777" w:rsidR="00196742" w:rsidRPr="008767B1" w:rsidRDefault="00196742" w:rsidP="00196742">
      <w:pPr>
        <w:spacing w:after="120" w:line="240" w:lineRule="auto"/>
        <w:ind w:left="680"/>
        <w:rPr>
          <w:rFonts w:asciiTheme="minorHAnsi" w:hAnsiTheme="minorHAnsi"/>
          <w:b/>
          <w:snapToGrid w:val="0"/>
          <w:sz w:val="20"/>
          <w:szCs w:val="20"/>
        </w:rPr>
      </w:pPr>
      <w:r w:rsidRPr="008767B1">
        <w:rPr>
          <w:rStyle w:val="Heading4Char"/>
          <w:noProof w:val="0"/>
        </w:rPr>
        <w:t>Intruder alarm system</w:t>
      </w:r>
    </w:p>
    <w:p w14:paraId="61FC6419" w14:textId="77777777" w:rsidR="00196742" w:rsidRPr="008767B1" w:rsidRDefault="00196742" w:rsidP="00C773F6">
      <w:pPr>
        <w:pStyle w:val="ListParagraph"/>
        <w:numPr>
          <w:ilvl w:val="0"/>
          <w:numId w:val="28"/>
        </w:numPr>
        <w:spacing w:after="120" w:line="240" w:lineRule="auto"/>
        <w:ind w:left="1020" w:hanging="340"/>
        <w:rPr>
          <w:rFonts w:asciiTheme="minorHAnsi" w:hAnsiTheme="minorHAnsi"/>
          <w:sz w:val="20"/>
          <w:szCs w:val="20"/>
        </w:rPr>
      </w:pPr>
      <w:r w:rsidRPr="008767B1">
        <w:rPr>
          <w:rFonts w:asciiTheme="minorHAnsi" w:hAnsiTheme="minorHAnsi"/>
          <w:snapToGrid w:val="0"/>
          <w:color w:val="000000" w:themeColor="text1"/>
          <w:sz w:val="20"/>
          <w:szCs w:val="20"/>
        </w:rPr>
        <w:t xml:space="preserve">We have </w:t>
      </w:r>
      <w:r w:rsidRPr="008767B1">
        <w:rPr>
          <w:rFonts w:asciiTheme="minorHAnsi" w:hAnsiTheme="minorHAnsi"/>
          <w:snapToGrid w:val="0"/>
          <w:sz w:val="20"/>
          <w:szCs w:val="20"/>
        </w:rPr>
        <w:t xml:space="preserve">an Intruder alarm installed which </w:t>
      </w:r>
      <w:r w:rsidRPr="008767B1">
        <w:rPr>
          <w:rFonts w:asciiTheme="minorHAnsi" w:hAnsiTheme="minorHAnsi"/>
          <w:sz w:val="20"/>
          <w:szCs w:val="20"/>
        </w:rPr>
        <w:t>is set by the last person leaving at the end of every day/work period.</w:t>
      </w:r>
    </w:p>
    <w:p w14:paraId="2A990EA4" w14:textId="77777777" w:rsidR="00196742" w:rsidRPr="008767B1" w:rsidRDefault="00196742" w:rsidP="00C773F6">
      <w:pPr>
        <w:pStyle w:val="ListParagraph"/>
        <w:numPr>
          <w:ilvl w:val="0"/>
          <w:numId w:val="28"/>
        </w:numPr>
        <w:spacing w:after="120" w:line="240" w:lineRule="auto"/>
        <w:ind w:left="1020" w:hanging="340"/>
        <w:rPr>
          <w:rFonts w:asciiTheme="minorHAnsi" w:hAnsiTheme="minorHAnsi"/>
          <w:sz w:val="20"/>
          <w:szCs w:val="20"/>
        </w:rPr>
      </w:pPr>
      <w:r w:rsidRPr="008767B1">
        <w:rPr>
          <w:rFonts w:asciiTheme="minorHAnsi" w:hAnsiTheme="minorHAnsi"/>
          <w:sz w:val="20"/>
          <w:szCs w:val="20"/>
        </w:rPr>
        <w:t>This is maintained as per manufacturer’s instructions and records are held.</w:t>
      </w:r>
    </w:p>
    <w:p w14:paraId="4CD37136" w14:textId="268AFA95" w:rsidR="00196742" w:rsidRPr="008767B1" w:rsidRDefault="00B35B47" w:rsidP="00196742">
      <w:pPr>
        <w:pStyle w:val="Heading4"/>
        <w:ind w:left="680"/>
        <w:rPr>
          <w:noProof w:val="0"/>
          <w:snapToGrid w:val="0"/>
        </w:rPr>
      </w:pPr>
      <w:r w:rsidRPr="008767B1">
        <w:rPr>
          <w:noProof w:val="0"/>
          <w:snapToGrid w:val="0"/>
          <w:highlight w:val="magenta"/>
        </w:rPr>
        <w:t>Surveillance Cameras</w:t>
      </w:r>
    </w:p>
    <w:p w14:paraId="66AAF0F8" w14:textId="0643DDC9" w:rsidR="00196742" w:rsidRPr="008767B1" w:rsidRDefault="00196742" w:rsidP="00196742">
      <w:pPr>
        <w:spacing w:after="120" w:line="240" w:lineRule="auto"/>
        <w:ind w:left="709"/>
        <w:jc w:val="center"/>
        <w:rPr>
          <w:rFonts w:eastAsiaTheme="majorEastAsia"/>
          <w:sz w:val="20"/>
          <w:szCs w:val="20"/>
          <w:highlight w:val="magenta"/>
          <w:lang w:eastAsia="en-US"/>
        </w:rPr>
      </w:pPr>
    </w:p>
    <w:p w14:paraId="46EB3774" w14:textId="341746B0" w:rsidR="00196742" w:rsidRPr="008767B1" w:rsidRDefault="00B35B47" w:rsidP="00196742">
      <w:pPr>
        <w:spacing w:after="120" w:line="240" w:lineRule="auto"/>
        <w:ind w:left="680"/>
        <w:rPr>
          <w:rFonts w:asciiTheme="minorHAnsi" w:hAnsiTheme="minorHAnsi" w:cs="Arial"/>
          <w:color w:val="000000"/>
          <w:sz w:val="20"/>
          <w:szCs w:val="20"/>
        </w:rPr>
      </w:pPr>
      <w:bookmarkStart w:id="230" w:name="_Hlk26951552"/>
      <w:r w:rsidRPr="008767B1">
        <w:rPr>
          <w:rFonts w:asciiTheme="minorHAnsi" w:hAnsiTheme="minorHAnsi" w:cs="Arial"/>
          <w:color w:val="000000"/>
          <w:sz w:val="20"/>
          <w:szCs w:val="20"/>
          <w:highlight w:val="magenta"/>
        </w:rPr>
        <w:lastRenderedPageBreak/>
        <w:t>Surveillance</w:t>
      </w:r>
      <w:r w:rsidRPr="008767B1">
        <w:rPr>
          <w:rFonts w:asciiTheme="minorHAnsi" w:hAnsiTheme="minorHAnsi" w:cs="Arial"/>
          <w:color w:val="000000"/>
          <w:sz w:val="20"/>
          <w:szCs w:val="20"/>
        </w:rPr>
        <w:t xml:space="preserve"> cameras are</w:t>
      </w:r>
      <w:r w:rsidR="00196742" w:rsidRPr="008767B1">
        <w:rPr>
          <w:rFonts w:asciiTheme="minorHAnsi" w:hAnsiTheme="minorHAnsi" w:cs="Arial"/>
          <w:color w:val="000000"/>
          <w:sz w:val="20"/>
          <w:szCs w:val="20"/>
        </w:rPr>
        <w:t xml:space="preserve"> installed at our school.  Reference should be made to our separate </w:t>
      </w:r>
      <w:r w:rsidRPr="008767B1">
        <w:rPr>
          <w:rFonts w:asciiTheme="minorHAnsi" w:hAnsiTheme="minorHAnsi" w:cs="Arial"/>
          <w:color w:val="000000"/>
          <w:sz w:val="20"/>
          <w:szCs w:val="20"/>
          <w:highlight w:val="magenta"/>
        </w:rPr>
        <w:t>Surveillance Camera</w:t>
      </w:r>
      <w:r w:rsidRPr="008767B1">
        <w:rPr>
          <w:rFonts w:asciiTheme="minorHAnsi" w:hAnsiTheme="minorHAnsi" w:cs="Arial"/>
          <w:color w:val="000000"/>
          <w:sz w:val="20"/>
          <w:szCs w:val="20"/>
        </w:rPr>
        <w:t xml:space="preserve"> </w:t>
      </w:r>
      <w:r w:rsidR="00196742" w:rsidRPr="008767B1">
        <w:rPr>
          <w:rFonts w:asciiTheme="minorHAnsi" w:hAnsiTheme="minorHAnsi" w:cs="Arial"/>
          <w:color w:val="000000"/>
          <w:sz w:val="20"/>
          <w:szCs w:val="20"/>
        </w:rPr>
        <w:t xml:space="preserve">Procedures (and Data Protection Policy) developed in line with the </w:t>
      </w:r>
      <w:r w:rsidR="00974F02" w:rsidRPr="008767B1">
        <w:rPr>
          <w:rFonts w:asciiTheme="minorHAnsi" w:hAnsiTheme="minorHAnsi" w:cs="Arial"/>
          <w:color w:val="000000"/>
          <w:sz w:val="20"/>
          <w:szCs w:val="20"/>
          <w:highlight w:val="green"/>
        </w:rPr>
        <w:t xml:space="preserve">Home Office </w:t>
      </w:r>
      <w:r w:rsidR="00E966D2" w:rsidRPr="008767B1">
        <w:rPr>
          <w:rFonts w:asciiTheme="minorHAnsi" w:hAnsiTheme="minorHAnsi" w:cs="Arial"/>
          <w:color w:val="000000"/>
          <w:sz w:val="20"/>
          <w:szCs w:val="20"/>
          <w:highlight w:val="green"/>
        </w:rPr>
        <w:t>‘</w:t>
      </w:r>
      <w:r w:rsidR="00974F02" w:rsidRPr="008767B1">
        <w:rPr>
          <w:rFonts w:asciiTheme="minorHAnsi" w:hAnsiTheme="minorHAnsi" w:cs="Arial"/>
          <w:color w:val="000000"/>
          <w:sz w:val="20"/>
          <w:szCs w:val="20"/>
          <w:highlight w:val="green"/>
        </w:rPr>
        <w:t>Surveillance Camera Code of Practice</w:t>
      </w:r>
      <w:r w:rsidR="00E966D2" w:rsidRPr="008767B1">
        <w:rPr>
          <w:rFonts w:asciiTheme="minorHAnsi" w:hAnsiTheme="minorHAnsi" w:cs="Arial"/>
          <w:color w:val="000000"/>
          <w:sz w:val="20"/>
          <w:szCs w:val="20"/>
          <w:highlight w:val="green"/>
        </w:rPr>
        <w:t>’ and ICO guidance</w:t>
      </w:r>
      <w:r w:rsidR="00196742" w:rsidRPr="008767B1">
        <w:rPr>
          <w:rFonts w:asciiTheme="minorHAnsi" w:hAnsiTheme="minorHAnsi" w:cs="Arial"/>
          <w:color w:val="000000"/>
          <w:sz w:val="20"/>
          <w:szCs w:val="20"/>
        </w:rPr>
        <w:t xml:space="preserve">.  </w:t>
      </w:r>
      <w:r w:rsidR="00196742" w:rsidRPr="008767B1">
        <w:rPr>
          <w:rFonts w:asciiTheme="minorHAnsi" w:eastAsiaTheme="minorHAnsi" w:hAnsiTheme="minorHAnsi" w:cs="Arial"/>
          <w:color w:val="000000"/>
          <w:sz w:val="20"/>
          <w:szCs w:val="20"/>
        </w:rPr>
        <w:t xml:space="preserve">Signage informs people of where </w:t>
      </w:r>
      <w:r w:rsidRPr="008767B1">
        <w:rPr>
          <w:rFonts w:asciiTheme="minorHAnsi" w:hAnsiTheme="minorHAnsi" w:cs="Arial"/>
          <w:color w:val="000000"/>
          <w:sz w:val="20"/>
          <w:szCs w:val="20"/>
          <w:highlight w:val="magenta"/>
        </w:rPr>
        <w:t>surveillance camera</w:t>
      </w:r>
      <w:r w:rsidR="00196742" w:rsidRPr="008767B1">
        <w:rPr>
          <w:rFonts w:asciiTheme="minorHAnsi" w:eastAsiaTheme="minorHAnsi" w:hAnsiTheme="minorHAnsi" w:cs="Arial"/>
          <w:color w:val="000000"/>
          <w:sz w:val="20"/>
          <w:szCs w:val="20"/>
          <w:highlight w:val="magenta"/>
        </w:rPr>
        <w:t>s</w:t>
      </w:r>
      <w:r w:rsidRPr="008767B1">
        <w:rPr>
          <w:rFonts w:asciiTheme="minorHAnsi" w:eastAsiaTheme="minorHAnsi" w:hAnsiTheme="minorHAnsi" w:cs="Arial"/>
          <w:color w:val="000000"/>
          <w:sz w:val="20"/>
          <w:szCs w:val="20"/>
          <w:highlight w:val="magenta"/>
        </w:rPr>
        <w:t xml:space="preserve"> are</w:t>
      </w:r>
      <w:r w:rsidR="00196742" w:rsidRPr="008767B1">
        <w:rPr>
          <w:rFonts w:asciiTheme="minorHAnsi" w:eastAsiaTheme="minorHAnsi" w:hAnsiTheme="minorHAnsi" w:cs="Arial"/>
          <w:color w:val="000000"/>
          <w:sz w:val="20"/>
          <w:szCs w:val="20"/>
        </w:rPr>
        <w:t xml:space="preserve"> in operation.</w:t>
      </w:r>
    </w:p>
    <w:bookmarkEnd w:id="230"/>
    <w:p w14:paraId="48BB436B" w14:textId="77777777" w:rsidR="00196742" w:rsidRPr="008767B1" w:rsidRDefault="00196742" w:rsidP="00196742">
      <w:pPr>
        <w:pStyle w:val="Heading4"/>
        <w:ind w:left="680"/>
        <w:rPr>
          <w:noProof w:val="0"/>
          <w:snapToGrid w:val="0"/>
        </w:rPr>
      </w:pPr>
      <w:r w:rsidRPr="008767B1">
        <w:rPr>
          <w:noProof w:val="0"/>
          <w:snapToGrid w:val="0"/>
        </w:rPr>
        <w:t>Security Lighting</w:t>
      </w:r>
    </w:p>
    <w:p w14:paraId="53163763" w14:textId="7EFC0D61" w:rsidR="00196742" w:rsidRPr="008767B1" w:rsidRDefault="00D6575C" w:rsidP="00C773F6">
      <w:pPr>
        <w:pStyle w:val="ListParagraph"/>
        <w:numPr>
          <w:ilvl w:val="0"/>
          <w:numId w:val="29"/>
        </w:numPr>
        <w:spacing w:after="120" w:line="240" w:lineRule="auto"/>
        <w:ind w:left="1020" w:hanging="340"/>
        <w:rPr>
          <w:rFonts w:asciiTheme="minorHAnsi" w:hAnsiTheme="minorHAnsi"/>
          <w:sz w:val="20"/>
          <w:szCs w:val="20"/>
        </w:rPr>
      </w:pPr>
      <w:r>
        <w:rPr>
          <w:rFonts w:asciiTheme="minorHAnsi" w:hAnsiTheme="minorHAnsi"/>
          <w:sz w:val="20"/>
          <w:szCs w:val="20"/>
        </w:rPr>
        <w:t xml:space="preserve">Security lights </w:t>
      </w:r>
      <w:r w:rsidR="00196742" w:rsidRPr="008767B1">
        <w:rPr>
          <w:rFonts w:asciiTheme="minorHAnsi" w:hAnsiTheme="minorHAnsi"/>
          <w:sz w:val="20"/>
          <w:szCs w:val="20"/>
        </w:rPr>
        <w:t>covers frequently used footpaths, entrances and ex</w:t>
      </w:r>
      <w:r>
        <w:rPr>
          <w:rFonts w:asciiTheme="minorHAnsi" w:hAnsiTheme="minorHAnsi"/>
          <w:sz w:val="20"/>
          <w:szCs w:val="20"/>
        </w:rPr>
        <w:t>it doors near to car park</w:t>
      </w:r>
      <w:r w:rsidR="00196742" w:rsidRPr="008767B1">
        <w:rPr>
          <w:rFonts w:asciiTheme="minorHAnsi" w:hAnsiTheme="minorHAnsi"/>
          <w:sz w:val="20"/>
          <w:szCs w:val="20"/>
        </w:rPr>
        <w:t xml:space="preserve">. </w:t>
      </w:r>
    </w:p>
    <w:p w14:paraId="1657B0CD" w14:textId="77777777" w:rsidR="00196742" w:rsidRPr="008767B1" w:rsidRDefault="00196742" w:rsidP="00C773F6">
      <w:pPr>
        <w:pStyle w:val="ListParagraph"/>
        <w:numPr>
          <w:ilvl w:val="0"/>
          <w:numId w:val="29"/>
        </w:numPr>
        <w:spacing w:after="120" w:line="240" w:lineRule="auto"/>
        <w:ind w:left="1020" w:hanging="340"/>
        <w:rPr>
          <w:rFonts w:asciiTheme="minorHAnsi" w:hAnsiTheme="minorHAnsi"/>
          <w:i/>
          <w:snapToGrid w:val="0"/>
          <w:sz w:val="20"/>
          <w:szCs w:val="20"/>
        </w:rPr>
      </w:pPr>
      <w:r w:rsidRPr="008767B1">
        <w:rPr>
          <w:rFonts w:asciiTheme="minorHAnsi" w:hAnsiTheme="minorHAnsi"/>
          <w:snapToGrid w:val="0"/>
          <w:sz w:val="20"/>
          <w:szCs w:val="20"/>
        </w:rPr>
        <w:t>Security lighting has been installed externally – the aim of this is to act as a deterrent by assisting casual surveillance of the premises.</w:t>
      </w:r>
    </w:p>
    <w:p w14:paraId="3D26682A" w14:textId="2FEA593A" w:rsidR="00196742" w:rsidRPr="008767B1" w:rsidRDefault="00D6575C" w:rsidP="00C773F6">
      <w:pPr>
        <w:pStyle w:val="ListParagraph"/>
        <w:numPr>
          <w:ilvl w:val="0"/>
          <w:numId w:val="29"/>
        </w:numPr>
        <w:spacing w:after="120" w:line="240" w:lineRule="auto"/>
        <w:ind w:left="1020" w:hanging="340"/>
        <w:rPr>
          <w:rFonts w:asciiTheme="minorHAnsi" w:hAnsiTheme="minorHAnsi"/>
          <w:sz w:val="20"/>
          <w:szCs w:val="20"/>
        </w:rPr>
      </w:pPr>
      <w:r>
        <w:rPr>
          <w:rFonts w:asciiTheme="minorHAnsi" w:hAnsiTheme="minorHAnsi"/>
          <w:sz w:val="20"/>
          <w:szCs w:val="20"/>
        </w:rPr>
        <w:t>External lighting</w:t>
      </w:r>
      <w:r w:rsidR="00196742" w:rsidRPr="008767B1">
        <w:rPr>
          <w:rFonts w:asciiTheme="minorHAnsi" w:hAnsiTheme="minorHAnsi"/>
          <w:sz w:val="20"/>
          <w:szCs w:val="20"/>
        </w:rPr>
        <w:t xml:space="preserve"> and burglar alarms are regularly checked and any faults reported in line with our Defect Reporting Procedures.</w:t>
      </w:r>
    </w:p>
    <w:p w14:paraId="73ED463A" w14:textId="77777777" w:rsidR="00196742" w:rsidRPr="008767B1" w:rsidRDefault="00196742" w:rsidP="00196742">
      <w:pPr>
        <w:pStyle w:val="Heading4"/>
        <w:ind w:left="680"/>
        <w:rPr>
          <w:noProof w:val="0"/>
          <w:snapToGrid w:val="0"/>
        </w:rPr>
      </w:pPr>
      <w:r w:rsidRPr="008767B1">
        <w:rPr>
          <w:noProof w:val="0"/>
          <w:snapToGrid w:val="0"/>
        </w:rPr>
        <w:t>Anti-Climbing Measures</w:t>
      </w:r>
    </w:p>
    <w:p w14:paraId="16BCCC3B" w14:textId="75BE91BB" w:rsidR="00196742" w:rsidRPr="00090B53" w:rsidRDefault="00196742" w:rsidP="00090B53">
      <w:pPr>
        <w:pStyle w:val="ListParagraph"/>
        <w:numPr>
          <w:ilvl w:val="0"/>
          <w:numId w:val="30"/>
        </w:numPr>
        <w:spacing w:after="120" w:line="240" w:lineRule="auto"/>
        <w:ind w:left="1020" w:hanging="340"/>
        <w:rPr>
          <w:rFonts w:asciiTheme="minorHAnsi" w:hAnsiTheme="minorHAnsi"/>
          <w:b/>
          <w:snapToGrid w:val="0"/>
          <w:sz w:val="20"/>
          <w:szCs w:val="20"/>
        </w:rPr>
      </w:pPr>
      <w:r w:rsidRPr="008767B1">
        <w:rPr>
          <w:rFonts w:asciiTheme="minorHAnsi" w:hAnsiTheme="minorHAnsi"/>
          <w:snapToGrid w:val="0"/>
          <w:sz w:val="20"/>
          <w:szCs w:val="20"/>
        </w:rPr>
        <w:t>Signs have been displayed warning that it is dangerous to climb onto roofs and where there are skylights (and other fragile roof structures) ‘Fragile Roof Warning Signs’ are prominently displayed;</w:t>
      </w:r>
    </w:p>
    <w:p w14:paraId="63F3AFC0" w14:textId="77777777" w:rsidR="00196742" w:rsidRPr="008767B1" w:rsidRDefault="00196742" w:rsidP="00C773F6">
      <w:pPr>
        <w:pStyle w:val="ListParagraph"/>
        <w:numPr>
          <w:ilvl w:val="0"/>
          <w:numId w:val="30"/>
        </w:numPr>
        <w:spacing w:after="120" w:line="240" w:lineRule="auto"/>
        <w:ind w:left="1020" w:hanging="340"/>
        <w:rPr>
          <w:rFonts w:asciiTheme="minorHAnsi" w:hAnsiTheme="minorHAnsi"/>
          <w:sz w:val="20"/>
          <w:szCs w:val="20"/>
        </w:rPr>
      </w:pPr>
      <w:r w:rsidRPr="008767B1">
        <w:rPr>
          <w:rFonts w:asciiTheme="minorHAnsi" w:hAnsiTheme="minorHAnsi"/>
          <w:sz w:val="20"/>
          <w:szCs w:val="20"/>
        </w:rPr>
        <w:t>We have applied non-drying anti climb paint to downpipes and other parts of buildings where measures the above are not suitable;</w:t>
      </w:r>
    </w:p>
    <w:p w14:paraId="16AA3B0F" w14:textId="77777777" w:rsidR="00196742" w:rsidRPr="008767B1" w:rsidRDefault="00196742" w:rsidP="00C773F6">
      <w:pPr>
        <w:pStyle w:val="ListParagraph"/>
        <w:numPr>
          <w:ilvl w:val="0"/>
          <w:numId w:val="30"/>
        </w:numPr>
        <w:spacing w:after="120" w:line="240" w:lineRule="auto"/>
        <w:ind w:left="1020" w:hanging="340"/>
        <w:rPr>
          <w:rFonts w:asciiTheme="minorHAnsi" w:hAnsiTheme="minorHAnsi"/>
          <w:snapToGrid w:val="0"/>
          <w:sz w:val="20"/>
          <w:szCs w:val="20"/>
        </w:rPr>
      </w:pPr>
      <w:r w:rsidRPr="008767B1">
        <w:rPr>
          <w:rFonts w:asciiTheme="minorHAnsi" w:hAnsiTheme="minorHAnsi"/>
          <w:snapToGrid w:val="0"/>
          <w:sz w:val="20"/>
          <w:szCs w:val="20"/>
        </w:rPr>
        <w:t>Wheelie bins are not located close to low level roofs;</w:t>
      </w:r>
    </w:p>
    <w:p w14:paraId="1BA86DEB" w14:textId="77777777" w:rsidR="00196742" w:rsidRPr="008767B1" w:rsidRDefault="00196742" w:rsidP="00C773F6">
      <w:pPr>
        <w:pStyle w:val="ListParagraph"/>
        <w:numPr>
          <w:ilvl w:val="0"/>
          <w:numId w:val="30"/>
        </w:numPr>
        <w:spacing w:after="120" w:line="240" w:lineRule="auto"/>
        <w:ind w:left="1020" w:hanging="340"/>
        <w:rPr>
          <w:rFonts w:asciiTheme="minorHAnsi" w:hAnsiTheme="minorHAnsi"/>
          <w:snapToGrid w:val="0"/>
          <w:sz w:val="20"/>
          <w:szCs w:val="20"/>
        </w:rPr>
      </w:pPr>
      <w:r w:rsidRPr="008767B1">
        <w:rPr>
          <w:rFonts w:asciiTheme="minorHAnsi" w:hAnsiTheme="minorHAnsi"/>
          <w:snapToGrid w:val="0"/>
          <w:sz w:val="20"/>
          <w:szCs w:val="20"/>
        </w:rPr>
        <w:t>Tree branches close to low level roofs are maintained and trimmed back when necessary.</w:t>
      </w:r>
    </w:p>
    <w:p w14:paraId="278D7E14" w14:textId="77777777" w:rsidR="00196742" w:rsidRPr="008767B1" w:rsidRDefault="00196742" w:rsidP="00196742">
      <w:pPr>
        <w:pStyle w:val="Heading4"/>
        <w:ind w:left="680"/>
        <w:rPr>
          <w:noProof w:val="0"/>
          <w:snapToGrid w:val="0"/>
        </w:rPr>
      </w:pPr>
      <w:r w:rsidRPr="008767B1">
        <w:rPr>
          <w:noProof w:val="0"/>
          <w:snapToGrid w:val="0"/>
        </w:rPr>
        <w:t>Fencing</w:t>
      </w:r>
    </w:p>
    <w:p w14:paraId="7A2A9775" w14:textId="51E2D21D"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Perimeter fencing has been installed around our site to prevent access by unwanted persons.  Fencing is maintained and repaired to maintain a clearly marked and sound physical barrier.  Doors and entrances are maintained in sound physical condition.</w:t>
      </w:r>
      <w:r w:rsidR="00090B53">
        <w:rPr>
          <w:rFonts w:asciiTheme="minorHAnsi" w:hAnsiTheme="minorHAnsi"/>
          <w:sz w:val="20"/>
          <w:szCs w:val="20"/>
        </w:rPr>
        <w:t xml:space="preserve"> The perimeter fence on the houses side of the field isn’t there and residents are asked not to use our field or access their garden gates onto our field.</w:t>
      </w:r>
    </w:p>
    <w:p w14:paraId="6A446C8B" w14:textId="77777777" w:rsidR="00196742" w:rsidRPr="008767B1" w:rsidRDefault="00196742" w:rsidP="00196742">
      <w:pPr>
        <w:pStyle w:val="Heading4"/>
        <w:ind w:left="680"/>
        <w:rPr>
          <w:noProof w:val="0"/>
          <w:snapToGrid w:val="0"/>
        </w:rPr>
      </w:pPr>
      <w:r w:rsidRPr="008767B1">
        <w:rPr>
          <w:noProof w:val="0"/>
          <w:snapToGrid w:val="0"/>
        </w:rPr>
        <w:t>Visitors/Contractors Book/Badges</w:t>
      </w:r>
    </w:p>
    <w:p w14:paraId="5E04F220" w14:textId="77777777" w:rsidR="00196742" w:rsidRPr="008767B1" w:rsidRDefault="00196742" w:rsidP="00C773F6">
      <w:pPr>
        <w:pStyle w:val="ListParagraph"/>
        <w:numPr>
          <w:ilvl w:val="0"/>
          <w:numId w:val="32"/>
        </w:numPr>
        <w:spacing w:after="120" w:line="240" w:lineRule="auto"/>
        <w:ind w:left="1020" w:hanging="340"/>
        <w:rPr>
          <w:rFonts w:asciiTheme="minorHAnsi" w:hAnsiTheme="minorHAnsi"/>
          <w:snapToGrid w:val="0"/>
          <w:sz w:val="20"/>
          <w:szCs w:val="20"/>
        </w:rPr>
      </w:pPr>
      <w:r w:rsidRPr="008767B1">
        <w:rPr>
          <w:rFonts w:asciiTheme="minorHAnsi" w:hAnsiTheme="minorHAnsi"/>
          <w:snapToGrid w:val="0"/>
          <w:sz w:val="20"/>
          <w:szCs w:val="20"/>
        </w:rPr>
        <w:t xml:space="preserve">All visitors and contractors must be signed in and out of the school buildings and issued with visitor’s badges.  Care is taken to ensure that badges are recovered from visitors when they leave to prevent the system losing credibility.  </w:t>
      </w:r>
      <w:r w:rsidRPr="008767B1">
        <w:rPr>
          <w:rFonts w:asciiTheme="minorHAnsi" w:hAnsiTheme="minorHAnsi" w:cs="Arial"/>
          <w:sz w:val="20"/>
          <w:szCs w:val="20"/>
        </w:rPr>
        <w:t>We impress on visitors the need to wear the badge at all times.</w:t>
      </w:r>
    </w:p>
    <w:p w14:paraId="7EC9A976" w14:textId="77777777" w:rsidR="00196742" w:rsidRPr="008767B1" w:rsidRDefault="00196742" w:rsidP="00C773F6">
      <w:pPr>
        <w:pStyle w:val="ListParagraph"/>
        <w:numPr>
          <w:ilvl w:val="0"/>
          <w:numId w:val="32"/>
        </w:numPr>
        <w:spacing w:after="120" w:line="240" w:lineRule="auto"/>
        <w:ind w:left="1020" w:hanging="340"/>
        <w:rPr>
          <w:rFonts w:asciiTheme="minorHAnsi" w:hAnsiTheme="minorHAnsi"/>
          <w:snapToGrid w:val="0"/>
          <w:sz w:val="20"/>
          <w:szCs w:val="20"/>
        </w:rPr>
      </w:pPr>
      <w:r w:rsidRPr="008767B1">
        <w:rPr>
          <w:rFonts w:asciiTheme="minorHAnsi" w:eastAsiaTheme="minorHAnsi" w:hAnsiTheme="minorHAnsi" w:cs="Arial"/>
          <w:color w:val="000000"/>
          <w:sz w:val="20"/>
          <w:szCs w:val="20"/>
        </w:rPr>
        <w:t xml:space="preserve">Visitors on site will be accompanied by a member of staff to their destination and will be returned to Reception by a member off staff in order to “sign out” of school. </w:t>
      </w:r>
    </w:p>
    <w:p w14:paraId="19770D07" w14:textId="79816574" w:rsidR="00196742" w:rsidRPr="008767B1" w:rsidRDefault="00196742" w:rsidP="00C773F6">
      <w:pPr>
        <w:pStyle w:val="ListParagraph"/>
        <w:numPr>
          <w:ilvl w:val="0"/>
          <w:numId w:val="32"/>
        </w:numPr>
        <w:spacing w:after="120" w:line="240" w:lineRule="auto"/>
        <w:ind w:left="1020" w:hanging="340"/>
        <w:rPr>
          <w:rFonts w:asciiTheme="minorHAnsi" w:hAnsiTheme="minorHAnsi"/>
          <w:bCs/>
          <w:sz w:val="20"/>
          <w:szCs w:val="20"/>
        </w:rPr>
      </w:pPr>
      <w:r w:rsidRPr="008767B1">
        <w:rPr>
          <w:rFonts w:asciiTheme="minorHAnsi" w:hAnsiTheme="minorHAnsi"/>
          <w:sz w:val="20"/>
          <w:szCs w:val="20"/>
        </w:rPr>
        <w:t xml:space="preserve">Teachers will not allow any adult to enter their classroom if the school visitor’s badge does not identify </w:t>
      </w:r>
      <w:proofErr w:type="spellStart"/>
      <w:r w:rsidRPr="008767B1">
        <w:rPr>
          <w:rFonts w:asciiTheme="minorHAnsi" w:hAnsiTheme="minorHAnsi"/>
          <w:sz w:val="20"/>
          <w:szCs w:val="20"/>
        </w:rPr>
        <w:t>them.</w:t>
      </w:r>
      <w:r w:rsidR="00090B53">
        <w:rPr>
          <w:rFonts w:asciiTheme="minorHAnsi" w:hAnsiTheme="minorHAnsi"/>
          <w:sz w:val="20"/>
          <w:szCs w:val="20"/>
        </w:rPr>
        <w:t>Some</w:t>
      </w:r>
      <w:proofErr w:type="spellEnd"/>
      <w:r w:rsidR="00090B53">
        <w:rPr>
          <w:rFonts w:asciiTheme="minorHAnsi" w:hAnsiTheme="minorHAnsi"/>
          <w:sz w:val="20"/>
          <w:szCs w:val="20"/>
        </w:rPr>
        <w:t xml:space="preserve"> visitors are allowed to wear their own ID badges </w:t>
      </w:r>
      <w:proofErr w:type="spellStart"/>
      <w:r w:rsidR="00090B53">
        <w:rPr>
          <w:rFonts w:asciiTheme="minorHAnsi" w:hAnsiTheme="minorHAnsi"/>
          <w:sz w:val="20"/>
          <w:szCs w:val="20"/>
        </w:rPr>
        <w:t>ie</w:t>
      </w:r>
      <w:proofErr w:type="spellEnd"/>
      <w:r w:rsidR="00090B53">
        <w:rPr>
          <w:rFonts w:asciiTheme="minorHAnsi" w:hAnsiTheme="minorHAnsi"/>
          <w:sz w:val="20"/>
          <w:szCs w:val="20"/>
        </w:rPr>
        <w:t>: Health Care Professionals.</w:t>
      </w:r>
    </w:p>
    <w:p w14:paraId="073B9472" w14:textId="77777777" w:rsidR="00196742" w:rsidRPr="008767B1" w:rsidRDefault="00196742" w:rsidP="00C773F6">
      <w:pPr>
        <w:pStyle w:val="ListParagraph"/>
        <w:numPr>
          <w:ilvl w:val="0"/>
          <w:numId w:val="32"/>
        </w:numPr>
        <w:spacing w:after="120" w:line="240" w:lineRule="auto"/>
        <w:ind w:left="1020" w:hanging="340"/>
        <w:rPr>
          <w:rFonts w:asciiTheme="minorHAnsi" w:hAnsiTheme="minorHAnsi"/>
          <w:b/>
          <w:snapToGrid w:val="0"/>
          <w:sz w:val="20"/>
          <w:szCs w:val="20"/>
        </w:rPr>
      </w:pPr>
      <w:r w:rsidRPr="008767B1">
        <w:rPr>
          <w:rFonts w:asciiTheme="minorHAnsi" w:hAnsiTheme="minorHAnsi"/>
          <w:snapToGrid w:val="0"/>
          <w:sz w:val="20"/>
          <w:szCs w:val="20"/>
        </w:rPr>
        <w:t>Pupils are encouraged to let staff know about people on the premises who are not wearing a badge.  Where appropriate and safe, staff will challenge those individuals who do not appear to have followed the signing in and badge wearing procedures.</w:t>
      </w:r>
    </w:p>
    <w:p w14:paraId="13BA9728" w14:textId="77777777" w:rsidR="00196742" w:rsidRPr="008767B1" w:rsidRDefault="00196742" w:rsidP="00FA0F76">
      <w:pPr>
        <w:pStyle w:val="ListParagraph"/>
        <w:numPr>
          <w:ilvl w:val="0"/>
          <w:numId w:val="106"/>
        </w:numPr>
        <w:spacing w:after="0" w:line="240" w:lineRule="auto"/>
        <w:rPr>
          <w:rFonts w:asciiTheme="minorHAnsi" w:hAnsiTheme="minorHAnsi"/>
          <w:sz w:val="20"/>
          <w:szCs w:val="20"/>
        </w:rPr>
      </w:pPr>
      <w:r w:rsidRPr="008767B1">
        <w:rPr>
          <w:rFonts w:asciiTheme="minorHAnsi" w:hAnsiTheme="minorHAnsi"/>
          <w:sz w:val="20"/>
          <w:szCs w:val="20"/>
        </w:rPr>
        <w:t>A Contractors Safety Information Sheet and Code of Conduct for Adults Visiting or Working on School Site Leaflet have been prepared to share with contractors and visitors admitted to the site so that all are aware of the safety procedures in operation.</w:t>
      </w:r>
    </w:p>
    <w:p w14:paraId="7845A6C7" w14:textId="77777777" w:rsidR="00196742" w:rsidRPr="008767B1" w:rsidRDefault="00196742" w:rsidP="00FA0F76">
      <w:pPr>
        <w:pStyle w:val="ListParagraph"/>
        <w:numPr>
          <w:ilvl w:val="0"/>
          <w:numId w:val="106"/>
        </w:numPr>
        <w:spacing w:after="0" w:line="240" w:lineRule="auto"/>
        <w:rPr>
          <w:rFonts w:asciiTheme="minorHAnsi" w:hAnsiTheme="minorHAnsi"/>
          <w:sz w:val="20"/>
          <w:szCs w:val="20"/>
        </w:rPr>
      </w:pPr>
      <w:r w:rsidRPr="008767B1">
        <w:rPr>
          <w:color w:val="000000"/>
          <w:sz w:val="20"/>
          <w:szCs w:val="20"/>
        </w:rPr>
        <w:t>All contractors working on site who are not engaging in regulated activity, but whose work provides them with an opportunity for regular contact with children (regardless of whether the contractor works on a single site or across a number of sites/schools) must</w:t>
      </w:r>
      <w:r w:rsidRPr="008767B1">
        <w:rPr>
          <w:rFonts w:cs="Arial"/>
          <w:color w:val="000000"/>
          <w:sz w:val="20"/>
          <w:szCs w:val="20"/>
        </w:rPr>
        <w:t>:</w:t>
      </w:r>
    </w:p>
    <w:p w14:paraId="231C2AEA" w14:textId="77777777" w:rsidR="00196742" w:rsidRPr="008767B1" w:rsidRDefault="00196742" w:rsidP="00196742">
      <w:pPr>
        <w:pStyle w:val="ListParagraph"/>
        <w:spacing w:after="0" w:line="240" w:lineRule="auto"/>
        <w:ind w:left="1360"/>
        <w:rPr>
          <w:rFonts w:asciiTheme="minorHAnsi" w:hAnsiTheme="minorHAnsi"/>
          <w:sz w:val="8"/>
          <w:szCs w:val="8"/>
        </w:rPr>
      </w:pPr>
    </w:p>
    <w:p w14:paraId="0AA707FC" w14:textId="77777777" w:rsidR="00196742" w:rsidRPr="008767B1" w:rsidRDefault="00196742" w:rsidP="00FA0F76">
      <w:pPr>
        <w:pStyle w:val="ListParagraph"/>
        <w:numPr>
          <w:ilvl w:val="0"/>
          <w:numId w:val="105"/>
        </w:numPr>
        <w:spacing w:after="120" w:line="240" w:lineRule="auto"/>
        <w:ind w:left="1400"/>
        <w:rPr>
          <w:rFonts w:cs="Arial"/>
          <w:sz w:val="20"/>
          <w:szCs w:val="20"/>
        </w:rPr>
      </w:pPr>
      <w:r w:rsidRPr="008767B1">
        <w:rPr>
          <w:rFonts w:cs="Arial"/>
          <w:sz w:val="20"/>
          <w:szCs w:val="20"/>
        </w:rPr>
        <w:t xml:space="preserve">be segregated from pupils by physical means, time or a combination of both; </w:t>
      </w:r>
      <w:r w:rsidRPr="008767B1">
        <w:rPr>
          <w:rFonts w:cs="Arial"/>
          <w:b/>
          <w:sz w:val="20"/>
          <w:szCs w:val="20"/>
        </w:rPr>
        <w:t>or</w:t>
      </w:r>
    </w:p>
    <w:p w14:paraId="44EA1222" w14:textId="77777777" w:rsidR="00196742" w:rsidRPr="008767B1" w:rsidRDefault="00196742" w:rsidP="00FA0F76">
      <w:pPr>
        <w:pStyle w:val="ListParagraph"/>
        <w:numPr>
          <w:ilvl w:val="0"/>
          <w:numId w:val="107"/>
        </w:numPr>
        <w:spacing w:after="120" w:line="240" w:lineRule="auto"/>
        <w:ind w:left="1400"/>
        <w:rPr>
          <w:rFonts w:cs="Arial"/>
          <w:sz w:val="20"/>
          <w:szCs w:val="20"/>
        </w:rPr>
      </w:pPr>
      <w:r w:rsidRPr="008767B1">
        <w:rPr>
          <w:rFonts w:cs="Arial"/>
          <w:sz w:val="20"/>
          <w:szCs w:val="20"/>
        </w:rPr>
        <w:t xml:space="preserve">be supervised at all times when children may be present (or children always supervised); </w:t>
      </w:r>
      <w:r w:rsidRPr="008767B1">
        <w:rPr>
          <w:rFonts w:cs="Arial"/>
          <w:b/>
          <w:sz w:val="20"/>
          <w:szCs w:val="20"/>
        </w:rPr>
        <w:t>or</w:t>
      </w:r>
    </w:p>
    <w:p w14:paraId="62C6760B" w14:textId="77777777" w:rsidR="00196742" w:rsidRPr="008767B1" w:rsidRDefault="00196742" w:rsidP="00FA0F76">
      <w:pPr>
        <w:pStyle w:val="ListParagraph"/>
        <w:numPr>
          <w:ilvl w:val="0"/>
          <w:numId w:val="107"/>
        </w:numPr>
        <w:spacing w:after="120" w:line="240" w:lineRule="auto"/>
        <w:ind w:left="1400"/>
        <w:rPr>
          <w:rFonts w:cs="Arial"/>
          <w:sz w:val="20"/>
          <w:szCs w:val="20"/>
        </w:rPr>
      </w:pPr>
      <w:proofErr w:type="gramStart"/>
      <w:r w:rsidRPr="008767B1">
        <w:rPr>
          <w:rFonts w:cs="Arial"/>
          <w:sz w:val="20"/>
          <w:szCs w:val="20"/>
        </w:rPr>
        <w:t>hold</w:t>
      </w:r>
      <w:proofErr w:type="gramEnd"/>
      <w:r w:rsidRPr="008767B1">
        <w:rPr>
          <w:rFonts w:cs="Arial"/>
          <w:sz w:val="20"/>
          <w:szCs w:val="20"/>
        </w:rPr>
        <w:t xml:space="preserve"> DBS certificates (without a children’s barred list check) - a letter confirming that this is the case from the contractor's employer is sufficient providing the date of the Employers Letter is added to the Single Central Record (where applicable).</w:t>
      </w:r>
    </w:p>
    <w:p w14:paraId="72AB8013" w14:textId="77777777" w:rsidR="00196742" w:rsidRPr="008767B1" w:rsidRDefault="00196742" w:rsidP="00196742">
      <w:pPr>
        <w:pStyle w:val="ListParagraph"/>
        <w:spacing w:after="120"/>
        <w:ind w:left="1080"/>
        <w:rPr>
          <w:rFonts w:asciiTheme="minorHAnsi" w:hAnsiTheme="minorHAnsi" w:cs="Arial"/>
          <w:sz w:val="8"/>
          <w:szCs w:val="8"/>
        </w:rPr>
      </w:pPr>
    </w:p>
    <w:p w14:paraId="385D5150" w14:textId="77777777" w:rsidR="00196742" w:rsidRPr="008767B1" w:rsidRDefault="00196742" w:rsidP="00C773F6">
      <w:pPr>
        <w:pStyle w:val="ListParagraph"/>
        <w:numPr>
          <w:ilvl w:val="0"/>
          <w:numId w:val="32"/>
        </w:numPr>
        <w:spacing w:after="120" w:line="240" w:lineRule="auto"/>
        <w:ind w:left="1020" w:hanging="340"/>
        <w:rPr>
          <w:rFonts w:asciiTheme="minorHAnsi" w:hAnsiTheme="minorHAnsi"/>
          <w:sz w:val="20"/>
          <w:szCs w:val="20"/>
        </w:rPr>
      </w:pPr>
      <w:r w:rsidRPr="008767B1">
        <w:rPr>
          <w:rFonts w:asciiTheme="minorHAnsi" w:hAnsiTheme="minorHAnsi" w:cs="Arial"/>
          <w:sz w:val="20"/>
          <w:szCs w:val="20"/>
        </w:rPr>
        <w:t>Risk Assessments will be conducted for the 'Use of Contractors - Child Protection'</w:t>
      </w:r>
      <w:r w:rsidRPr="008767B1">
        <w:rPr>
          <w:rFonts w:asciiTheme="minorHAnsi" w:hAnsiTheme="minorHAnsi"/>
          <w:sz w:val="20"/>
          <w:szCs w:val="20"/>
        </w:rPr>
        <w:t xml:space="preserve">.  For further details, refer to our Procedures for ‘Protecting Children when Contractors are </w:t>
      </w:r>
      <w:proofErr w:type="gramStart"/>
      <w:r w:rsidRPr="008767B1">
        <w:rPr>
          <w:rFonts w:asciiTheme="minorHAnsi" w:hAnsiTheme="minorHAnsi"/>
          <w:sz w:val="20"/>
          <w:szCs w:val="20"/>
        </w:rPr>
        <w:t>Working</w:t>
      </w:r>
      <w:proofErr w:type="gramEnd"/>
      <w:r w:rsidRPr="008767B1">
        <w:rPr>
          <w:rFonts w:asciiTheme="minorHAnsi" w:hAnsiTheme="minorHAnsi"/>
          <w:sz w:val="20"/>
          <w:szCs w:val="20"/>
        </w:rPr>
        <w:t xml:space="preserve"> in Educational Settings’ held separately.</w:t>
      </w:r>
    </w:p>
    <w:p w14:paraId="6F054001" w14:textId="77777777" w:rsidR="00196742" w:rsidRPr="008767B1" w:rsidRDefault="00196742" w:rsidP="00196742">
      <w:pPr>
        <w:pStyle w:val="Heading4"/>
        <w:ind w:left="680"/>
        <w:rPr>
          <w:noProof w:val="0"/>
        </w:rPr>
      </w:pPr>
      <w:r w:rsidRPr="008767B1">
        <w:rPr>
          <w:noProof w:val="0"/>
        </w:rPr>
        <w:t>Pupil and Staff Signing in Out Procedures</w:t>
      </w:r>
    </w:p>
    <w:p w14:paraId="37754D51" w14:textId="52F2B01D" w:rsidR="00196742" w:rsidRPr="008767B1" w:rsidRDefault="00196742" w:rsidP="00C773F6">
      <w:pPr>
        <w:pStyle w:val="ListParagraph"/>
        <w:numPr>
          <w:ilvl w:val="0"/>
          <w:numId w:val="33"/>
        </w:numPr>
        <w:spacing w:after="120" w:line="240" w:lineRule="auto"/>
        <w:ind w:left="1020" w:hanging="340"/>
        <w:rPr>
          <w:rFonts w:asciiTheme="minorHAnsi" w:hAnsiTheme="minorHAnsi"/>
          <w:sz w:val="20"/>
          <w:szCs w:val="20"/>
        </w:rPr>
      </w:pPr>
      <w:r w:rsidRPr="008767B1">
        <w:rPr>
          <w:rFonts w:asciiTheme="minorHAnsi" w:hAnsiTheme="minorHAnsi"/>
          <w:sz w:val="20"/>
          <w:szCs w:val="20"/>
        </w:rPr>
        <w:t>The School operates a signing in /signing out system for a</w:t>
      </w:r>
      <w:r w:rsidR="00090B53">
        <w:rPr>
          <w:rFonts w:asciiTheme="minorHAnsi" w:hAnsiTheme="minorHAnsi"/>
          <w:sz w:val="20"/>
          <w:szCs w:val="20"/>
        </w:rPr>
        <w:t xml:space="preserve">ll staff including </w:t>
      </w:r>
      <w:r w:rsidRPr="008767B1">
        <w:rPr>
          <w:rFonts w:asciiTheme="minorHAnsi" w:hAnsiTheme="minorHAnsi"/>
          <w:sz w:val="20"/>
          <w:szCs w:val="20"/>
        </w:rPr>
        <w:t>leaving early.</w:t>
      </w:r>
      <w:r w:rsidR="00090B53">
        <w:rPr>
          <w:rFonts w:asciiTheme="minorHAnsi" w:hAnsiTheme="minorHAnsi"/>
          <w:sz w:val="20"/>
          <w:szCs w:val="20"/>
        </w:rPr>
        <w:t xml:space="preserve"> All pupils leaving early need it recording via the school office.</w:t>
      </w:r>
    </w:p>
    <w:p w14:paraId="2A23E615" w14:textId="77777777" w:rsidR="00196742" w:rsidRPr="008767B1" w:rsidRDefault="00196742" w:rsidP="00C773F6">
      <w:pPr>
        <w:pStyle w:val="ListParagraph"/>
        <w:numPr>
          <w:ilvl w:val="0"/>
          <w:numId w:val="33"/>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Pupils who wish to leave the site during the school day must have written permission, sighted by appropriate staff. </w:t>
      </w:r>
    </w:p>
    <w:p w14:paraId="3E3E7C4F" w14:textId="77777777" w:rsidR="00196742" w:rsidRPr="008767B1" w:rsidRDefault="00196742" w:rsidP="00196742">
      <w:pPr>
        <w:pStyle w:val="Heading4"/>
        <w:ind w:left="680"/>
        <w:rPr>
          <w:noProof w:val="0"/>
          <w:snapToGrid w:val="0"/>
        </w:rPr>
      </w:pPr>
      <w:r w:rsidRPr="008767B1">
        <w:rPr>
          <w:noProof w:val="0"/>
          <w:snapToGrid w:val="0"/>
        </w:rPr>
        <w:t>Fire and Arson Prevention</w:t>
      </w:r>
    </w:p>
    <w:p w14:paraId="7E33C3E1" w14:textId="77777777" w:rsidR="00196742" w:rsidRPr="008767B1" w:rsidRDefault="00196742" w:rsidP="00196742">
      <w:pPr>
        <w:spacing w:after="120" w:line="240" w:lineRule="auto"/>
        <w:ind w:left="680"/>
        <w:rPr>
          <w:sz w:val="20"/>
        </w:rPr>
      </w:pPr>
      <w:r w:rsidRPr="008767B1">
        <w:rPr>
          <w:sz w:val="20"/>
        </w:rPr>
        <w:t>Further details can be found in the school Fire Safety Management Policy held separately.</w:t>
      </w:r>
    </w:p>
    <w:p w14:paraId="22EE7F22" w14:textId="77777777" w:rsidR="00196742" w:rsidRPr="008767B1" w:rsidRDefault="00196742" w:rsidP="00196742">
      <w:pPr>
        <w:pStyle w:val="Heading4"/>
        <w:ind w:left="680"/>
        <w:rPr>
          <w:noProof w:val="0"/>
        </w:rPr>
      </w:pPr>
      <w:r w:rsidRPr="008767B1">
        <w:rPr>
          <w:noProof w:val="0"/>
        </w:rPr>
        <w:lastRenderedPageBreak/>
        <w:t>Cultivating a Positive Safety and Security Attitude</w:t>
      </w:r>
    </w:p>
    <w:p w14:paraId="32900083" w14:textId="77777777" w:rsidR="00196742" w:rsidRPr="008767B1" w:rsidRDefault="00196742" w:rsidP="00C773F6">
      <w:pPr>
        <w:pStyle w:val="ListParagraph"/>
        <w:numPr>
          <w:ilvl w:val="0"/>
          <w:numId w:val="34"/>
        </w:numPr>
        <w:spacing w:after="120" w:line="240" w:lineRule="auto"/>
        <w:ind w:left="1020" w:hanging="340"/>
        <w:rPr>
          <w:rFonts w:asciiTheme="minorHAnsi" w:hAnsiTheme="minorHAnsi"/>
          <w:snapToGrid w:val="0"/>
          <w:sz w:val="20"/>
          <w:szCs w:val="20"/>
        </w:rPr>
      </w:pPr>
      <w:r w:rsidRPr="008767B1">
        <w:rPr>
          <w:rFonts w:asciiTheme="minorHAnsi" w:hAnsiTheme="minorHAnsi"/>
          <w:bCs/>
          <w:color w:val="000000"/>
          <w:sz w:val="20"/>
          <w:szCs w:val="20"/>
        </w:rPr>
        <w:t xml:space="preserve">All staff </w:t>
      </w:r>
      <w:proofErr w:type="gramStart"/>
      <w:r w:rsidRPr="008767B1">
        <w:rPr>
          <w:rFonts w:asciiTheme="minorHAnsi" w:hAnsiTheme="minorHAnsi"/>
          <w:bCs/>
          <w:color w:val="000000"/>
          <w:sz w:val="20"/>
          <w:szCs w:val="20"/>
        </w:rPr>
        <w:t>are</w:t>
      </w:r>
      <w:proofErr w:type="gramEnd"/>
      <w:r w:rsidRPr="008767B1">
        <w:rPr>
          <w:rFonts w:asciiTheme="minorHAnsi" w:hAnsiTheme="minorHAnsi"/>
          <w:bCs/>
          <w:color w:val="000000"/>
          <w:sz w:val="20"/>
          <w:szCs w:val="20"/>
        </w:rPr>
        <w:t xml:space="preserve"> made aware of the school’s security procedures, especially staff that have been given a specific role to play</w:t>
      </w:r>
      <w:r w:rsidRPr="008767B1">
        <w:rPr>
          <w:rFonts w:asciiTheme="minorHAnsi" w:hAnsiTheme="minorHAnsi"/>
          <w:color w:val="000000"/>
          <w:sz w:val="20"/>
          <w:szCs w:val="20"/>
        </w:rPr>
        <w:t xml:space="preserve">.  This forms part of all new staff Induction Training and is reinforced with other staff at regular intervals.  </w:t>
      </w:r>
      <w:r w:rsidRPr="008767B1">
        <w:rPr>
          <w:rFonts w:asciiTheme="minorHAnsi" w:hAnsiTheme="minorHAnsi"/>
          <w:snapToGrid w:val="0"/>
          <w:sz w:val="20"/>
          <w:szCs w:val="20"/>
        </w:rPr>
        <w:t xml:space="preserve">Every occupant of the school is encouraged to foster and maintain an inquisitive attitude towards strangers.  Details of known local people who have no reason to be present have been noted.  </w:t>
      </w:r>
    </w:p>
    <w:p w14:paraId="59706E2A" w14:textId="77777777" w:rsidR="00196742" w:rsidRPr="008767B1" w:rsidRDefault="00196742" w:rsidP="00C773F6">
      <w:pPr>
        <w:pStyle w:val="ListParagraph"/>
        <w:numPr>
          <w:ilvl w:val="0"/>
          <w:numId w:val="34"/>
        </w:numPr>
        <w:spacing w:after="120" w:line="240" w:lineRule="auto"/>
        <w:ind w:left="1020" w:hanging="340"/>
        <w:rPr>
          <w:rFonts w:asciiTheme="minorHAnsi" w:hAnsiTheme="minorHAnsi"/>
          <w:b/>
          <w:snapToGrid w:val="0"/>
          <w:sz w:val="20"/>
          <w:szCs w:val="20"/>
        </w:rPr>
      </w:pPr>
      <w:r w:rsidRPr="008767B1">
        <w:rPr>
          <w:rFonts w:asciiTheme="minorHAnsi" w:hAnsiTheme="minorHAnsi"/>
          <w:snapToGrid w:val="0"/>
          <w:sz w:val="20"/>
          <w:szCs w:val="20"/>
        </w:rPr>
        <w:t>If suspicions are heightened, descriptions, both personal and of vehicles will be recorded, (the singular most important item of information in relation to a vehicle being its registration mark) in case they subsequently need to be passed to the police.</w:t>
      </w:r>
    </w:p>
    <w:p w14:paraId="493F3386" w14:textId="77777777" w:rsidR="00196742" w:rsidRPr="008767B1" w:rsidRDefault="00196742" w:rsidP="00C773F6">
      <w:pPr>
        <w:pStyle w:val="ListParagraph"/>
        <w:numPr>
          <w:ilvl w:val="0"/>
          <w:numId w:val="34"/>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 xml:space="preserve">Regular briefings of pupils and staff are carried out which encourage them to report anyone suspicious wandering around the site.  </w:t>
      </w:r>
    </w:p>
    <w:p w14:paraId="18A87599" w14:textId="77777777" w:rsidR="00196742" w:rsidRPr="008767B1" w:rsidRDefault="00196742" w:rsidP="00C773F6">
      <w:pPr>
        <w:pStyle w:val="ListParagraph"/>
        <w:numPr>
          <w:ilvl w:val="0"/>
          <w:numId w:val="34"/>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 xml:space="preserve">Anyone not wearing a visitors badge or </w:t>
      </w:r>
      <w:r w:rsidRPr="008767B1">
        <w:rPr>
          <w:rFonts w:asciiTheme="minorHAnsi" w:hAnsiTheme="minorHAnsi"/>
          <w:snapToGrid w:val="0"/>
          <w:sz w:val="20"/>
          <w:szCs w:val="20"/>
        </w:rPr>
        <w:t xml:space="preserve">people who are found in the school or its environs with no reason to be there </w:t>
      </w:r>
      <w:r w:rsidRPr="008767B1">
        <w:rPr>
          <w:rFonts w:asciiTheme="minorHAnsi" w:hAnsiTheme="minorHAnsi" w:cs="Arial"/>
          <w:sz w:val="20"/>
          <w:szCs w:val="20"/>
        </w:rPr>
        <w:t>will be challenged by staff or reported to a member of staff by pupils.  In certain circumstances, staff will be required to gauge whether or not it is appropriate to challenge individuals depending on the situation.</w:t>
      </w:r>
    </w:p>
    <w:p w14:paraId="11B420DD" w14:textId="77777777" w:rsidR="00196742" w:rsidRPr="008767B1" w:rsidRDefault="00196742" w:rsidP="00C773F6">
      <w:pPr>
        <w:pStyle w:val="ListParagraph"/>
        <w:numPr>
          <w:ilvl w:val="0"/>
          <w:numId w:val="34"/>
        </w:numPr>
        <w:spacing w:after="120" w:line="240" w:lineRule="auto"/>
        <w:ind w:left="1020" w:hanging="340"/>
        <w:rPr>
          <w:rFonts w:asciiTheme="minorHAnsi" w:hAnsiTheme="minorHAnsi"/>
          <w:b/>
          <w:snapToGrid w:val="0"/>
          <w:sz w:val="20"/>
          <w:szCs w:val="20"/>
        </w:rPr>
      </w:pPr>
      <w:r w:rsidRPr="008767B1">
        <w:rPr>
          <w:rFonts w:asciiTheme="minorHAnsi" w:hAnsiTheme="minorHAnsi"/>
          <w:snapToGrid w:val="0"/>
          <w:sz w:val="20"/>
          <w:szCs w:val="20"/>
        </w:rPr>
        <w:t>Children are actively encouraged to tell staff about the presence of strangers or anyone acting suspiciously but under no circumstances should they approach them.</w:t>
      </w:r>
    </w:p>
    <w:p w14:paraId="465D6D31" w14:textId="77777777" w:rsidR="00196742" w:rsidRPr="008767B1" w:rsidRDefault="00196742" w:rsidP="00196742">
      <w:pPr>
        <w:pStyle w:val="Heading4"/>
        <w:ind w:left="680"/>
        <w:rPr>
          <w:rFonts w:eastAsiaTheme="minorHAnsi"/>
          <w:noProof w:val="0"/>
        </w:rPr>
      </w:pPr>
      <w:r w:rsidRPr="008767B1">
        <w:rPr>
          <w:rFonts w:eastAsiaTheme="minorHAnsi"/>
          <w:noProof w:val="0"/>
        </w:rPr>
        <w:t>Cooperation with third parties, extended services and community groups</w:t>
      </w:r>
    </w:p>
    <w:p w14:paraId="0932BF67"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These arrangements will be communicated to all third parties that use the premises and grounds. All will be expected to comply with the schools’ security arrangements as a condition of sharing use of the building.  Parents will be informed about the schools’ security arrangements and any part they are expected to play e.g. when visiting the school or at handover times. </w:t>
      </w:r>
    </w:p>
    <w:p w14:paraId="7AE59AA5" w14:textId="77777777" w:rsidR="00196742" w:rsidRPr="008767B1" w:rsidRDefault="00196742" w:rsidP="00196742">
      <w:pPr>
        <w:spacing w:after="120" w:line="240" w:lineRule="auto"/>
        <w:ind w:left="680"/>
        <w:rPr>
          <w:rFonts w:asciiTheme="minorHAnsi" w:eastAsiaTheme="minorHAnsi" w:hAnsiTheme="minorHAnsi" w:cs="Arial"/>
          <w:color w:val="000000"/>
          <w:sz w:val="20"/>
          <w:szCs w:val="20"/>
        </w:rPr>
      </w:pPr>
      <w:r w:rsidRPr="008767B1">
        <w:rPr>
          <w:rFonts w:asciiTheme="minorHAnsi" w:eastAsiaTheme="minorHAnsi" w:hAnsiTheme="minorHAnsi" w:cs="Arial"/>
          <w:color w:val="000000"/>
          <w:sz w:val="20"/>
          <w:szCs w:val="20"/>
        </w:rPr>
        <w:t>Our school security arrangements have taken into account any other third parties who use the school building or grounds.  In most circumstances the arrangements for the school in general will be equally applicable for the third parties involved.  Although not extensive use, community groups may use facilities at the end of the school day.  When inside the building access to the rest of that block is restricted. Risk assessments as part of induction arrangements are carried out.  No hirer will be allowed to use the school facilities unless they fully comply with the security risk assessment.  Visitors in unauthorised locations will be professionally challenged by staff.</w:t>
      </w:r>
    </w:p>
    <w:p w14:paraId="556AB00A" w14:textId="77777777" w:rsidR="00196742" w:rsidRPr="008767B1" w:rsidRDefault="00196742" w:rsidP="00196742">
      <w:pPr>
        <w:pStyle w:val="Heading4"/>
        <w:ind w:left="680"/>
        <w:rPr>
          <w:rFonts w:eastAsiaTheme="minorHAnsi"/>
          <w:noProof w:val="0"/>
        </w:rPr>
      </w:pPr>
      <w:r w:rsidRPr="008767B1">
        <w:rPr>
          <w:rFonts w:eastAsiaTheme="minorHAnsi"/>
          <w:noProof w:val="0"/>
        </w:rPr>
        <w:t>Supervision</w:t>
      </w:r>
    </w:p>
    <w:p w14:paraId="78F05276" w14:textId="77777777" w:rsidR="00196742" w:rsidRPr="008767B1" w:rsidRDefault="00196742" w:rsidP="00196742">
      <w:pPr>
        <w:spacing w:after="120" w:line="240" w:lineRule="auto"/>
        <w:ind w:left="680"/>
        <w:rPr>
          <w:rFonts w:asciiTheme="minorHAnsi" w:eastAsiaTheme="minorHAnsi" w:hAnsiTheme="minorHAnsi" w:cs="Arial"/>
          <w:color w:val="000000"/>
          <w:sz w:val="20"/>
          <w:szCs w:val="20"/>
        </w:rPr>
      </w:pPr>
      <w:r w:rsidRPr="008767B1">
        <w:rPr>
          <w:rFonts w:asciiTheme="minorHAnsi" w:eastAsiaTheme="minorHAnsi" w:hAnsiTheme="minorHAnsi" w:cs="Arial"/>
          <w:color w:val="000000"/>
          <w:sz w:val="20"/>
          <w:szCs w:val="20"/>
        </w:rPr>
        <w:t>The following areas are accessible by the public but the risk is controlled with our school’s supervision arrangements and how the school deals with visitors. The access arrangements for the grounds are:</w:t>
      </w:r>
    </w:p>
    <w:p w14:paraId="3698691C" w14:textId="77777777" w:rsidR="00196742" w:rsidRPr="008767B1" w:rsidRDefault="00196742" w:rsidP="00C773F6">
      <w:pPr>
        <w:pStyle w:val="ListParagraph"/>
        <w:numPr>
          <w:ilvl w:val="0"/>
          <w:numId w:val="35"/>
        </w:numPr>
        <w:spacing w:after="120" w:line="240" w:lineRule="auto"/>
        <w:ind w:left="1020" w:hanging="340"/>
        <w:rPr>
          <w:rFonts w:asciiTheme="minorHAnsi" w:eastAsiaTheme="minorHAnsi" w:hAnsiTheme="minorHAnsi" w:cs="Arial"/>
          <w:color w:val="000000"/>
          <w:sz w:val="20"/>
          <w:szCs w:val="20"/>
        </w:rPr>
      </w:pPr>
      <w:r w:rsidRPr="008767B1">
        <w:rPr>
          <w:rFonts w:asciiTheme="minorHAnsi" w:eastAsiaTheme="minorHAnsi" w:hAnsiTheme="minorHAnsi" w:cs="Arial"/>
          <w:i/>
          <w:color w:val="000000"/>
          <w:sz w:val="20"/>
          <w:szCs w:val="20"/>
        </w:rPr>
        <w:t>School field</w:t>
      </w:r>
      <w:r w:rsidRPr="008767B1">
        <w:rPr>
          <w:rFonts w:asciiTheme="minorHAnsi" w:eastAsiaTheme="minorHAnsi" w:hAnsiTheme="minorHAnsi" w:cs="Arial"/>
          <w:color w:val="000000"/>
          <w:sz w:val="20"/>
          <w:szCs w:val="20"/>
        </w:rPr>
        <w:t xml:space="preserve"> – access to school field for PE – always under control of staff.  Staff would professionally challenge any person not wearing a photo ID or school visitor badge.   As communication is not easily possible whilst on the fields, supervisors in this location will use a two-way radio, supplied by the school office.</w:t>
      </w:r>
    </w:p>
    <w:p w14:paraId="100534E9" w14:textId="77777777" w:rsidR="00196742" w:rsidRPr="008767B1" w:rsidRDefault="00196742" w:rsidP="00C773F6">
      <w:pPr>
        <w:pStyle w:val="ListParagraph"/>
        <w:numPr>
          <w:ilvl w:val="0"/>
          <w:numId w:val="35"/>
        </w:numPr>
        <w:spacing w:after="120" w:line="240" w:lineRule="auto"/>
        <w:ind w:left="1020" w:hanging="340"/>
        <w:rPr>
          <w:rFonts w:asciiTheme="minorHAnsi" w:eastAsiaTheme="minorHAnsi" w:hAnsiTheme="minorHAnsi" w:cs="Arial"/>
          <w:color w:val="000000"/>
          <w:sz w:val="20"/>
          <w:szCs w:val="20"/>
        </w:rPr>
      </w:pPr>
      <w:r w:rsidRPr="008767B1">
        <w:rPr>
          <w:rFonts w:asciiTheme="minorHAnsi" w:eastAsiaTheme="minorHAnsi" w:hAnsiTheme="minorHAnsi" w:cs="Arial"/>
          <w:i/>
          <w:color w:val="000000"/>
          <w:sz w:val="20"/>
          <w:szCs w:val="20"/>
        </w:rPr>
        <w:t>Lunchtime</w:t>
      </w:r>
      <w:r w:rsidRPr="008767B1">
        <w:rPr>
          <w:rFonts w:asciiTheme="minorHAnsi" w:eastAsiaTheme="minorHAnsi" w:hAnsiTheme="minorHAnsi" w:cs="Arial"/>
          <w:color w:val="000000"/>
          <w:sz w:val="20"/>
          <w:szCs w:val="20"/>
        </w:rPr>
        <w:t xml:space="preserve"> – children use school field that could be accessed by a person walking past the authorised entrance, always under control of staff.  Staff would professionally challenge any person not wearing a photo ID or school visitor badge. </w:t>
      </w:r>
    </w:p>
    <w:p w14:paraId="32CB8B0A" w14:textId="77777777" w:rsidR="00196742" w:rsidRPr="008767B1" w:rsidRDefault="00196742" w:rsidP="00C773F6">
      <w:pPr>
        <w:pStyle w:val="ListParagraph"/>
        <w:numPr>
          <w:ilvl w:val="0"/>
          <w:numId w:val="35"/>
        </w:numPr>
        <w:spacing w:after="120" w:line="240" w:lineRule="auto"/>
        <w:ind w:left="1020" w:hanging="340"/>
        <w:rPr>
          <w:rFonts w:asciiTheme="minorHAnsi" w:eastAsiaTheme="minorHAnsi" w:hAnsiTheme="minorHAnsi" w:cs="Arial"/>
          <w:color w:val="000000"/>
          <w:sz w:val="20"/>
          <w:szCs w:val="20"/>
        </w:rPr>
      </w:pPr>
      <w:r w:rsidRPr="008767B1">
        <w:rPr>
          <w:rFonts w:asciiTheme="minorHAnsi" w:eastAsiaTheme="minorHAnsi" w:hAnsiTheme="minorHAnsi" w:cs="Arial"/>
          <w:i/>
          <w:color w:val="000000"/>
          <w:sz w:val="20"/>
          <w:szCs w:val="20"/>
        </w:rPr>
        <w:t>Playground</w:t>
      </w:r>
      <w:r w:rsidRPr="008767B1">
        <w:rPr>
          <w:rFonts w:asciiTheme="minorHAnsi" w:eastAsiaTheme="minorHAnsi" w:hAnsiTheme="minorHAnsi" w:cs="Arial"/>
          <w:color w:val="000000"/>
          <w:sz w:val="20"/>
          <w:szCs w:val="20"/>
        </w:rPr>
        <w:t xml:space="preserve"> – our main access route to the reception is adjacent to / through the playground.  This area is only used under staff supervision at break and lunch and staff would professionally challenge any person not wearing a photo ID or school visitor badge. </w:t>
      </w:r>
    </w:p>
    <w:p w14:paraId="0DD54657" w14:textId="77777777" w:rsidR="00196742" w:rsidRPr="008767B1" w:rsidRDefault="00196742" w:rsidP="00C773F6">
      <w:pPr>
        <w:pStyle w:val="ListParagraph"/>
        <w:numPr>
          <w:ilvl w:val="0"/>
          <w:numId w:val="35"/>
        </w:numPr>
        <w:spacing w:after="120" w:line="240" w:lineRule="auto"/>
        <w:ind w:left="1020" w:hanging="340"/>
        <w:rPr>
          <w:rFonts w:asciiTheme="minorHAnsi" w:eastAsiaTheme="minorHAnsi" w:hAnsiTheme="minorHAnsi" w:cs="Arial"/>
          <w:color w:val="000000"/>
          <w:sz w:val="20"/>
          <w:szCs w:val="20"/>
        </w:rPr>
      </w:pPr>
      <w:r w:rsidRPr="008767B1">
        <w:rPr>
          <w:rFonts w:asciiTheme="minorHAnsi" w:eastAsiaTheme="minorHAnsi" w:hAnsiTheme="minorHAnsi" w:cs="Arial"/>
          <w:i/>
          <w:color w:val="000000"/>
          <w:sz w:val="20"/>
          <w:szCs w:val="20"/>
        </w:rPr>
        <w:t>Start of school day</w:t>
      </w:r>
      <w:r w:rsidRPr="008767B1">
        <w:rPr>
          <w:rFonts w:asciiTheme="minorHAnsi" w:eastAsiaTheme="minorHAnsi" w:hAnsiTheme="minorHAnsi" w:cs="Arial"/>
          <w:color w:val="000000"/>
          <w:sz w:val="20"/>
          <w:szCs w:val="20"/>
        </w:rPr>
        <w:t xml:space="preserve"> – as the grounds have open access, duty teams are deployed in designated areas 10 minutes before the start of the school day.</w:t>
      </w:r>
    </w:p>
    <w:p w14:paraId="49F81FEB" w14:textId="77777777" w:rsidR="00196742" w:rsidRPr="008767B1" w:rsidRDefault="00196742" w:rsidP="00C773F6">
      <w:pPr>
        <w:pStyle w:val="ListParagraph"/>
        <w:numPr>
          <w:ilvl w:val="0"/>
          <w:numId w:val="35"/>
        </w:numPr>
        <w:spacing w:after="120" w:line="240" w:lineRule="auto"/>
        <w:ind w:left="1020" w:hanging="340"/>
        <w:rPr>
          <w:rFonts w:asciiTheme="minorHAnsi" w:eastAsiaTheme="minorHAnsi" w:hAnsiTheme="minorHAnsi" w:cs="Arial"/>
          <w:color w:val="000000"/>
          <w:sz w:val="20"/>
          <w:szCs w:val="20"/>
        </w:rPr>
      </w:pPr>
      <w:r w:rsidRPr="008767B1">
        <w:rPr>
          <w:rFonts w:asciiTheme="minorHAnsi" w:eastAsiaTheme="minorHAnsi" w:hAnsiTheme="minorHAnsi" w:cs="Arial"/>
          <w:i/>
          <w:color w:val="000000"/>
          <w:sz w:val="20"/>
          <w:szCs w:val="20"/>
        </w:rPr>
        <w:t>End of the school day</w:t>
      </w:r>
      <w:r w:rsidRPr="008767B1">
        <w:rPr>
          <w:rFonts w:asciiTheme="minorHAnsi" w:eastAsiaTheme="minorHAnsi" w:hAnsiTheme="minorHAnsi" w:cs="Arial"/>
          <w:color w:val="000000"/>
          <w:sz w:val="20"/>
          <w:szCs w:val="20"/>
        </w:rPr>
        <w:t xml:space="preserve"> - duty teams are deployed in designated areas.</w:t>
      </w:r>
    </w:p>
    <w:p w14:paraId="4EED4992" w14:textId="77777777" w:rsidR="00196742" w:rsidRPr="008767B1" w:rsidRDefault="00196742" w:rsidP="00196742">
      <w:pPr>
        <w:pStyle w:val="Heading4"/>
        <w:ind w:left="680"/>
        <w:rPr>
          <w:noProof w:val="0"/>
        </w:rPr>
      </w:pPr>
      <w:r w:rsidRPr="008767B1">
        <w:rPr>
          <w:noProof w:val="0"/>
        </w:rPr>
        <w:t>Personal Safety / Lone Working</w:t>
      </w:r>
    </w:p>
    <w:p w14:paraId="002C3FA8" w14:textId="77777777" w:rsidR="00196742" w:rsidRPr="008767B1" w:rsidRDefault="00196742" w:rsidP="00C773F6">
      <w:pPr>
        <w:pStyle w:val="ListParagraph"/>
        <w:numPr>
          <w:ilvl w:val="0"/>
          <w:numId w:val="36"/>
        </w:numPr>
        <w:spacing w:after="120" w:line="240" w:lineRule="auto"/>
        <w:ind w:left="1020" w:hanging="340"/>
        <w:rPr>
          <w:rFonts w:asciiTheme="minorHAnsi" w:eastAsia="Calibri" w:hAnsiTheme="minorHAnsi"/>
          <w:sz w:val="20"/>
          <w:szCs w:val="20"/>
        </w:rPr>
      </w:pPr>
      <w:r w:rsidRPr="008767B1">
        <w:rPr>
          <w:rFonts w:asciiTheme="minorHAnsi" w:eastAsia="Calibri" w:hAnsiTheme="minorHAnsi"/>
          <w:sz w:val="20"/>
          <w:szCs w:val="20"/>
        </w:rPr>
        <w:t>Lone Working Risk Assessments are undertaken for staff where there is a security risk due to the need to work alone; staff at high risk will receive appropriate training/instruction.</w:t>
      </w:r>
    </w:p>
    <w:p w14:paraId="3C92CCCC" w14:textId="77777777" w:rsidR="00196742" w:rsidRPr="008767B1"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Procedures have been established for staff and employees who may be working on the premises alone or isolated in separate parts of the building(s).  These procedures also take into account cleaning staff and staff on duty during further education sessions.  </w:t>
      </w:r>
    </w:p>
    <w:p w14:paraId="66C793DD" w14:textId="77777777" w:rsidR="00196742" w:rsidRPr="008767B1"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8767B1">
        <w:rPr>
          <w:rFonts w:asciiTheme="minorHAnsi" w:hAnsiTheme="minorHAnsi"/>
          <w:bCs/>
          <w:sz w:val="20"/>
          <w:szCs w:val="20"/>
        </w:rPr>
        <w:t>The school is fitted with an alarm which is set by the last person leaving at the end of the day/work period.</w:t>
      </w:r>
    </w:p>
    <w:p w14:paraId="118060C7" w14:textId="77777777" w:rsidR="00196742" w:rsidRPr="008767B1"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8767B1">
        <w:rPr>
          <w:rFonts w:asciiTheme="minorHAnsi" w:hAnsiTheme="minorHAnsi"/>
          <w:bCs/>
          <w:sz w:val="20"/>
          <w:szCs w:val="20"/>
        </w:rPr>
        <w:t>The building must be checked by the last person leaving, ensuring all windows and outside doors are secure.</w:t>
      </w:r>
    </w:p>
    <w:p w14:paraId="050D5D75" w14:textId="77777777" w:rsidR="00196742" w:rsidRPr="008767B1"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8767B1">
        <w:rPr>
          <w:rFonts w:asciiTheme="minorHAnsi" w:hAnsiTheme="minorHAnsi"/>
          <w:bCs/>
          <w:sz w:val="20"/>
          <w:szCs w:val="20"/>
        </w:rPr>
        <w:t xml:space="preserve">Staff working late, should ensure doors are locked, </w:t>
      </w:r>
      <w:proofErr w:type="gramStart"/>
      <w:r w:rsidRPr="008767B1">
        <w:rPr>
          <w:rFonts w:asciiTheme="minorHAnsi" w:hAnsiTheme="minorHAnsi"/>
          <w:bCs/>
          <w:sz w:val="20"/>
          <w:szCs w:val="20"/>
        </w:rPr>
        <w:t>notify</w:t>
      </w:r>
      <w:proofErr w:type="gramEnd"/>
      <w:r w:rsidRPr="008767B1">
        <w:rPr>
          <w:rFonts w:asciiTheme="minorHAnsi" w:hAnsiTheme="minorHAnsi"/>
          <w:bCs/>
          <w:sz w:val="20"/>
          <w:szCs w:val="20"/>
        </w:rPr>
        <w:t xml:space="preserve"> someone responsible (i.e. a family member or colleague) of their presence in school and give an indication of the time they will be leaving and the time they are expected home.</w:t>
      </w:r>
    </w:p>
    <w:p w14:paraId="6CC6F697" w14:textId="5CBD5B17" w:rsidR="00196742" w:rsidRPr="008767B1" w:rsidRDefault="00330A82" w:rsidP="00C773F6">
      <w:pPr>
        <w:pStyle w:val="ListParagraph"/>
        <w:numPr>
          <w:ilvl w:val="0"/>
          <w:numId w:val="36"/>
        </w:numPr>
        <w:spacing w:after="120" w:line="240" w:lineRule="auto"/>
        <w:ind w:left="1020" w:hanging="340"/>
        <w:rPr>
          <w:rFonts w:asciiTheme="minorHAnsi" w:hAnsiTheme="minorHAnsi"/>
          <w:sz w:val="20"/>
          <w:szCs w:val="20"/>
        </w:rPr>
      </w:pPr>
      <w:r>
        <w:rPr>
          <w:rFonts w:asciiTheme="minorHAnsi" w:hAnsiTheme="minorHAnsi"/>
          <w:sz w:val="20"/>
          <w:szCs w:val="20"/>
        </w:rPr>
        <w:t xml:space="preserve">External lighting </w:t>
      </w:r>
      <w:r w:rsidR="00196742" w:rsidRPr="008767B1">
        <w:rPr>
          <w:rFonts w:asciiTheme="minorHAnsi" w:hAnsiTheme="minorHAnsi"/>
          <w:sz w:val="20"/>
          <w:szCs w:val="20"/>
        </w:rPr>
        <w:t>and burglar alarms are regularly checked and any faults reported in line with our Defect Reporting Procedures</w:t>
      </w:r>
      <w:r w:rsidR="00196742" w:rsidRPr="008767B1">
        <w:rPr>
          <w:rFonts w:asciiTheme="minorHAnsi" w:hAnsiTheme="minorHAnsi"/>
          <w:bCs/>
          <w:sz w:val="20"/>
          <w:szCs w:val="20"/>
        </w:rPr>
        <w:t>.</w:t>
      </w:r>
    </w:p>
    <w:p w14:paraId="27EEFBB0" w14:textId="77777777" w:rsidR="00196742" w:rsidRPr="008767B1"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8767B1">
        <w:rPr>
          <w:rFonts w:asciiTheme="minorHAnsi" w:hAnsiTheme="minorHAnsi"/>
          <w:bCs/>
          <w:sz w:val="20"/>
          <w:szCs w:val="20"/>
        </w:rPr>
        <w:t xml:space="preserve">Home visits are usually carried out at the start of each school year.  Lone working is not permitted and </w:t>
      </w:r>
      <w:proofErr w:type="gramStart"/>
      <w:r w:rsidRPr="008767B1">
        <w:rPr>
          <w:rFonts w:asciiTheme="minorHAnsi" w:hAnsiTheme="minorHAnsi"/>
          <w:bCs/>
          <w:sz w:val="20"/>
          <w:szCs w:val="20"/>
        </w:rPr>
        <w:t>staff attend</w:t>
      </w:r>
      <w:proofErr w:type="gramEnd"/>
      <w:r w:rsidRPr="008767B1">
        <w:rPr>
          <w:rFonts w:asciiTheme="minorHAnsi" w:hAnsiTheme="minorHAnsi"/>
          <w:bCs/>
          <w:sz w:val="20"/>
          <w:szCs w:val="20"/>
        </w:rPr>
        <w:t xml:space="preserve"> home visits in pairs and have access to a mobile telephone.  A list of the proposed visits is lodged in the school office, </w:t>
      </w:r>
      <w:r w:rsidRPr="008767B1">
        <w:rPr>
          <w:rFonts w:asciiTheme="minorHAnsi" w:hAnsiTheme="minorHAnsi"/>
          <w:bCs/>
          <w:sz w:val="20"/>
          <w:szCs w:val="20"/>
        </w:rPr>
        <w:lastRenderedPageBreak/>
        <w:t>so school based staff always know the location of peripatetic workers.  Regular contact is maintained between school and staff conducting home visits.</w:t>
      </w:r>
    </w:p>
    <w:p w14:paraId="163A5A18" w14:textId="77777777" w:rsidR="00196742" w:rsidRPr="008767B1"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The reception teacher carries out Home visits with another member of staff. Other </w:t>
      </w:r>
      <w:proofErr w:type="gramStart"/>
      <w:r w:rsidRPr="008767B1">
        <w:rPr>
          <w:rFonts w:asciiTheme="minorHAnsi" w:hAnsiTheme="minorHAnsi"/>
          <w:sz w:val="20"/>
          <w:szCs w:val="20"/>
        </w:rPr>
        <w:t>staff are</w:t>
      </w:r>
      <w:proofErr w:type="gramEnd"/>
      <w:r w:rsidRPr="008767B1">
        <w:rPr>
          <w:rFonts w:asciiTheme="minorHAnsi" w:hAnsiTheme="minorHAnsi"/>
          <w:sz w:val="20"/>
          <w:szCs w:val="20"/>
        </w:rPr>
        <w:t xml:space="preserve"> informed of their whereabouts and regular contact is maintained with school.  </w:t>
      </w:r>
    </w:p>
    <w:p w14:paraId="579F0550" w14:textId="77777777" w:rsidR="00196742" w:rsidRPr="008767B1" w:rsidRDefault="00196742" w:rsidP="00C773F6">
      <w:pPr>
        <w:pStyle w:val="ListParagraph"/>
        <w:numPr>
          <w:ilvl w:val="0"/>
          <w:numId w:val="36"/>
        </w:numPr>
        <w:spacing w:after="120" w:line="240" w:lineRule="auto"/>
        <w:ind w:left="1020" w:hanging="340"/>
        <w:rPr>
          <w:rFonts w:asciiTheme="minorHAnsi" w:hAnsiTheme="minorHAnsi"/>
          <w:sz w:val="20"/>
          <w:szCs w:val="20"/>
        </w:rPr>
      </w:pPr>
      <w:r w:rsidRPr="008767B1">
        <w:rPr>
          <w:rFonts w:asciiTheme="minorHAnsi" w:hAnsiTheme="minorHAnsi" w:cs="Arial"/>
          <w:sz w:val="20"/>
          <w:szCs w:val="20"/>
        </w:rPr>
        <w:t>Lone working is not permitted when working at height, carrying out hot works, working in confined spaces, or for the use of potentially dangerous substances or machinery.</w:t>
      </w:r>
    </w:p>
    <w:p w14:paraId="0A9BA98E" w14:textId="77777777" w:rsidR="00196742" w:rsidRPr="008767B1" w:rsidRDefault="00196742" w:rsidP="00196742">
      <w:pPr>
        <w:pStyle w:val="Heading4"/>
        <w:ind w:left="680"/>
        <w:rPr>
          <w:noProof w:val="0"/>
        </w:rPr>
      </w:pPr>
      <w:r w:rsidRPr="008767B1">
        <w:rPr>
          <w:noProof w:val="0"/>
        </w:rPr>
        <w:t>Cash Handling, Storage &amp; Carriage</w:t>
      </w:r>
    </w:p>
    <w:p w14:paraId="576705D7" w14:textId="12707437" w:rsidR="00196742" w:rsidRPr="008767B1" w:rsidRDefault="00196742" w:rsidP="00C773F6">
      <w:pPr>
        <w:pStyle w:val="ListParagraph"/>
        <w:numPr>
          <w:ilvl w:val="0"/>
          <w:numId w:val="37"/>
        </w:numPr>
        <w:spacing w:after="120" w:line="240" w:lineRule="auto"/>
        <w:ind w:left="1020" w:hanging="340"/>
        <w:rPr>
          <w:rFonts w:asciiTheme="minorHAnsi" w:hAnsiTheme="minorHAnsi" w:cs="Arial"/>
          <w:bCs/>
          <w:sz w:val="20"/>
          <w:szCs w:val="20"/>
        </w:rPr>
      </w:pPr>
      <w:r w:rsidRPr="008767B1">
        <w:rPr>
          <w:rFonts w:asciiTheme="minorHAnsi" w:hAnsiTheme="minorHAnsi" w:cs="Arial"/>
          <w:bCs/>
          <w:sz w:val="20"/>
          <w:szCs w:val="20"/>
        </w:rPr>
        <w:t>We</w:t>
      </w:r>
      <w:r w:rsidR="0090694B">
        <w:rPr>
          <w:rFonts w:asciiTheme="minorHAnsi" w:hAnsiTheme="minorHAnsi" w:cs="Arial"/>
          <w:bCs/>
          <w:sz w:val="20"/>
          <w:szCs w:val="20"/>
        </w:rPr>
        <w:t xml:space="preserve"> encourage payment by </w:t>
      </w:r>
      <w:r w:rsidRPr="008767B1">
        <w:rPr>
          <w:rFonts w:asciiTheme="minorHAnsi" w:hAnsiTheme="minorHAnsi" w:cs="Arial"/>
          <w:bCs/>
          <w:sz w:val="20"/>
          <w:szCs w:val="20"/>
        </w:rPr>
        <w:t xml:space="preserve">debit/credit cards </w:t>
      </w:r>
      <w:r w:rsidR="0090694B">
        <w:rPr>
          <w:rFonts w:asciiTheme="minorHAnsi" w:hAnsiTheme="minorHAnsi" w:cs="Arial"/>
          <w:bCs/>
          <w:sz w:val="20"/>
          <w:szCs w:val="20"/>
        </w:rPr>
        <w:t xml:space="preserve">through School money app </w:t>
      </w:r>
      <w:r w:rsidRPr="008767B1">
        <w:rPr>
          <w:rFonts w:asciiTheme="minorHAnsi" w:hAnsiTheme="minorHAnsi" w:cs="Arial"/>
          <w:bCs/>
          <w:sz w:val="20"/>
          <w:szCs w:val="20"/>
        </w:rPr>
        <w:t>to avoid the handling or storage of cash.</w:t>
      </w:r>
    </w:p>
    <w:p w14:paraId="2657DF93" w14:textId="77777777" w:rsidR="00196742" w:rsidRPr="008767B1" w:rsidRDefault="00196742" w:rsidP="00C773F6">
      <w:pPr>
        <w:pStyle w:val="ListParagraph"/>
        <w:numPr>
          <w:ilvl w:val="0"/>
          <w:numId w:val="37"/>
        </w:numPr>
        <w:spacing w:after="120" w:line="240" w:lineRule="auto"/>
        <w:ind w:left="1020" w:hanging="340"/>
        <w:rPr>
          <w:rFonts w:asciiTheme="minorHAnsi" w:hAnsiTheme="minorHAnsi" w:cs="Arial"/>
          <w:bCs/>
          <w:sz w:val="20"/>
          <w:szCs w:val="20"/>
        </w:rPr>
      </w:pPr>
      <w:r w:rsidRPr="008767B1">
        <w:rPr>
          <w:rFonts w:asciiTheme="minorHAnsi" w:hAnsiTheme="minorHAnsi" w:cs="Arial"/>
          <w:bCs/>
          <w:sz w:val="20"/>
          <w:szCs w:val="20"/>
        </w:rPr>
        <w:t>Holding large amounts of cash in school will, where possible, be avoided.</w:t>
      </w:r>
    </w:p>
    <w:p w14:paraId="1428D569" w14:textId="77777777" w:rsidR="00196742" w:rsidRPr="008767B1" w:rsidRDefault="00196742" w:rsidP="00C773F6">
      <w:pPr>
        <w:pStyle w:val="ListParagraph"/>
        <w:numPr>
          <w:ilvl w:val="0"/>
          <w:numId w:val="37"/>
        </w:numPr>
        <w:spacing w:after="120" w:line="240" w:lineRule="auto"/>
        <w:ind w:left="1020" w:hanging="340"/>
        <w:rPr>
          <w:rFonts w:asciiTheme="minorHAnsi" w:hAnsiTheme="minorHAnsi" w:cs="Arial"/>
          <w:bCs/>
          <w:color w:val="000000" w:themeColor="text1"/>
          <w:sz w:val="20"/>
          <w:szCs w:val="20"/>
        </w:rPr>
      </w:pPr>
      <w:r w:rsidRPr="008767B1">
        <w:rPr>
          <w:rFonts w:asciiTheme="minorHAnsi" w:hAnsiTheme="minorHAnsi"/>
          <w:sz w:val="20"/>
          <w:szCs w:val="20"/>
        </w:rPr>
        <w:t xml:space="preserve">When it is necessary to hold large amounts of cash, the cash will </w:t>
      </w:r>
      <w:r w:rsidRPr="008767B1">
        <w:rPr>
          <w:rFonts w:asciiTheme="minorHAnsi" w:hAnsiTheme="minorHAnsi"/>
          <w:color w:val="000000" w:themeColor="text1"/>
          <w:sz w:val="20"/>
          <w:szCs w:val="20"/>
        </w:rPr>
        <w:t xml:space="preserve">always be kept in the safe suitable for </w:t>
      </w:r>
      <w:r w:rsidRPr="008767B1">
        <w:rPr>
          <w:rFonts w:asciiTheme="minorHAnsi" w:hAnsiTheme="minorHAnsi"/>
          <w:sz w:val="20"/>
          <w:szCs w:val="20"/>
        </w:rPr>
        <w:t>holding that particular amount of cash.</w:t>
      </w:r>
    </w:p>
    <w:p w14:paraId="7D8FC9CC" w14:textId="77777777" w:rsidR="00196742" w:rsidRPr="008767B1" w:rsidRDefault="00196742" w:rsidP="00C773F6">
      <w:pPr>
        <w:pStyle w:val="ListParagraph"/>
        <w:numPr>
          <w:ilvl w:val="0"/>
          <w:numId w:val="37"/>
        </w:numPr>
        <w:spacing w:after="120" w:line="240" w:lineRule="auto"/>
        <w:ind w:left="1020" w:hanging="340"/>
        <w:rPr>
          <w:rFonts w:asciiTheme="minorHAnsi" w:hAnsiTheme="minorHAnsi" w:cs="Arial"/>
          <w:bCs/>
          <w:sz w:val="20"/>
          <w:szCs w:val="20"/>
        </w:rPr>
      </w:pPr>
      <w:r w:rsidRPr="008767B1">
        <w:rPr>
          <w:rFonts w:asciiTheme="minorHAnsi" w:hAnsiTheme="minorHAnsi" w:cs="Arial"/>
          <w:sz w:val="20"/>
          <w:szCs w:val="20"/>
        </w:rPr>
        <w:t>The following guidelines have been adopted in relation to keys for safes, strong rooms, security cabinets or any other keys, which give access to property of intrinsic value:</w:t>
      </w:r>
    </w:p>
    <w:p w14:paraId="103DA135" w14:textId="77777777" w:rsidR="00196742" w:rsidRPr="008767B1" w:rsidRDefault="00196742" w:rsidP="00196742">
      <w:pPr>
        <w:pStyle w:val="ListParagraph"/>
        <w:spacing w:after="120" w:line="240" w:lineRule="auto"/>
        <w:ind w:left="1262"/>
        <w:rPr>
          <w:rFonts w:asciiTheme="minorHAnsi" w:hAnsiTheme="minorHAnsi" w:cs="Arial"/>
          <w:bCs/>
          <w:sz w:val="8"/>
          <w:szCs w:val="20"/>
        </w:rPr>
      </w:pPr>
    </w:p>
    <w:p w14:paraId="275E18BD" w14:textId="77777777" w:rsidR="00196742" w:rsidRPr="008767B1" w:rsidRDefault="00196742" w:rsidP="00C773F6">
      <w:pPr>
        <w:pStyle w:val="ListParagraph"/>
        <w:numPr>
          <w:ilvl w:val="0"/>
          <w:numId w:val="38"/>
        </w:numPr>
        <w:spacing w:before="120" w:after="120" w:line="240" w:lineRule="auto"/>
        <w:ind w:left="1361" w:hanging="340"/>
        <w:rPr>
          <w:rFonts w:asciiTheme="minorHAnsi" w:hAnsiTheme="minorHAnsi" w:cs="Arial"/>
          <w:sz w:val="20"/>
          <w:szCs w:val="20"/>
        </w:rPr>
      </w:pPr>
      <w:r w:rsidRPr="008767B1">
        <w:rPr>
          <w:rFonts w:asciiTheme="minorHAnsi" w:hAnsiTheme="minorHAnsi" w:cs="Arial"/>
          <w:sz w:val="20"/>
          <w:szCs w:val="20"/>
        </w:rPr>
        <w:t>the number of staff having such keys is kept to a minimum;</w:t>
      </w:r>
    </w:p>
    <w:p w14:paraId="5FE7E41F" w14:textId="77777777" w:rsidR="00196742" w:rsidRPr="008767B1" w:rsidRDefault="00196742" w:rsidP="00C773F6">
      <w:pPr>
        <w:pStyle w:val="ListParagraph"/>
        <w:numPr>
          <w:ilvl w:val="0"/>
          <w:numId w:val="38"/>
        </w:numPr>
        <w:spacing w:after="120" w:line="240" w:lineRule="auto"/>
        <w:ind w:left="1361" w:hanging="340"/>
        <w:rPr>
          <w:rFonts w:asciiTheme="minorHAnsi" w:hAnsiTheme="minorHAnsi" w:cs="Arial"/>
          <w:sz w:val="20"/>
          <w:szCs w:val="20"/>
        </w:rPr>
      </w:pPr>
      <w:r w:rsidRPr="008767B1">
        <w:rPr>
          <w:rFonts w:asciiTheme="minorHAnsi" w:hAnsiTheme="minorHAnsi" w:cs="Arial"/>
          <w:sz w:val="20"/>
          <w:szCs w:val="20"/>
        </w:rPr>
        <w:t>during the normal working day, if practicable, keys should be kept on the person at all times;</w:t>
      </w:r>
    </w:p>
    <w:p w14:paraId="5E2774D1" w14:textId="77777777" w:rsidR="00196742" w:rsidRPr="008767B1" w:rsidRDefault="00196742" w:rsidP="00C773F6">
      <w:pPr>
        <w:pStyle w:val="ListParagraph"/>
        <w:numPr>
          <w:ilvl w:val="0"/>
          <w:numId w:val="38"/>
        </w:numPr>
        <w:spacing w:after="120" w:line="240" w:lineRule="auto"/>
        <w:ind w:left="1361" w:hanging="340"/>
        <w:rPr>
          <w:rFonts w:asciiTheme="minorHAnsi" w:hAnsiTheme="minorHAnsi" w:cs="Arial"/>
          <w:sz w:val="20"/>
          <w:szCs w:val="20"/>
        </w:rPr>
      </w:pPr>
      <w:r w:rsidRPr="008767B1">
        <w:rPr>
          <w:rFonts w:asciiTheme="minorHAnsi" w:hAnsiTheme="minorHAnsi" w:cs="Arial"/>
          <w:sz w:val="20"/>
          <w:szCs w:val="20"/>
        </w:rPr>
        <w:t>if it is not possible for keys to be kept on the person at all times, they will be kept in a locked key security cabinet and the key to the security cabinet kept on the person at all times;</w:t>
      </w:r>
    </w:p>
    <w:p w14:paraId="2AB963EC" w14:textId="77777777" w:rsidR="00196742" w:rsidRPr="008767B1" w:rsidRDefault="00196742" w:rsidP="00C773F6">
      <w:pPr>
        <w:pStyle w:val="ListParagraph"/>
        <w:numPr>
          <w:ilvl w:val="0"/>
          <w:numId w:val="38"/>
        </w:numPr>
        <w:spacing w:after="120" w:line="240" w:lineRule="auto"/>
        <w:ind w:left="1361" w:hanging="340"/>
        <w:rPr>
          <w:rFonts w:asciiTheme="minorHAnsi" w:hAnsiTheme="minorHAnsi" w:cs="Arial"/>
          <w:sz w:val="20"/>
          <w:szCs w:val="20"/>
        </w:rPr>
      </w:pPr>
      <w:proofErr w:type="gramStart"/>
      <w:r w:rsidRPr="008767B1">
        <w:rPr>
          <w:rFonts w:asciiTheme="minorHAnsi" w:hAnsiTheme="minorHAnsi" w:cs="Arial"/>
          <w:sz w:val="20"/>
          <w:szCs w:val="20"/>
        </w:rPr>
        <w:t>high</w:t>
      </w:r>
      <w:proofErr w:type="gramEnd"/>
      <w:r w:rsidRPr="008767B1">
        <w:rPr>
          <w:rFonts w:asciiTheme="minorHAnsi" w:hAnsiTheme="minorHAnsi" w:cs="Arial"/>
          <w:sz w:val="20"/>
          <w:szCs w:val="20"/>
        </w:rPr>
        <w:t xml:space="preserve"> security keys are not left on premises when they are closed for business, even in a locked security cabinet.  Designated key holders will keep them in their possession at all times;</w:t>
      </w:r>
    </w:p>
    <w:p w14:paraId="253B2117" w14:textId="4CA3DDBB" w:rsidR="00196742" w:rsidRPr="008767B1" w:rsidRDefault="00196742" w:rsidP="00C773F6">
      <w:pPr>
        <w:pStyle w:val="ListParagraph"/>
        <w:numPr>
          <w:ilvl w:val="0"/>
          <w:numId w:val="38"/>
        </w:numPr>
        <w:spacing w:after="120" w:line="240" w:lineRule="auto"/>
        <w:ind w:left="1361" w:hanging="340"/>
        <w:rPr>
          <w:rFonts w:asciiTheme="minorHAnsi" w:hAnsiTheme="minorHAnsi" w:cs="Arial"/>
          <w:sz w:val="20"/>
          <w:szCs w:val="20"/>
        </w:rPr>
      </w:pPr>
      <w:r w:rsidRPr="008767B1">
        <w:rPr>
          <w:rFonts w:asciiTheme="minorHAnsi" w:hAnsiTheme="minorHAnsi" w:cs="Arial"/>
          <w:sz w:val="20"/>
          <w:szCs w:val="20"/>
        </w:rPr>
        <w:t>It is not possible to identify what the keys are for by looking at a label or tag attached to it.  The keys are numbered / otherwise marked so that only authorised users know or are able to establish what they are for.</w:t>
      </w:r>
    </w:p>
    <w:p w14:paraId="6871265A" w14:textId="77777777" w:rsidR="00196742" w:rsidRPr="008767B1" w:rsidRDefault="00196742" w:rsidP="00C773F6">
      <w:pPr>
        <w:pStyle w:val="ListParagraph"/>
        <w:numPr>
          <w:ilvl w:val="0"/>
          <w:numId w:val="38"/>
        </w:numPr>
        <w:spacing w:after="120" w:line="240" w:lineRule="auto"/>
        <w:ind w:left="1361" w:hanging="340"/>
        <w:rPr>
          <w:rFonts w:asciiTheme="minorHAnsi" w:hAnsiTheme="minorHAnsi" w:cs="Arial"/>
          <w:sz w:val="20"/>
          <w:szCs w:val="20"/>
        </w:rPr>
      </w:pPr>
      <w:r w:rsidRPr="008767B1">
        <w:rPr>
          <w:rFonts w:asciiTheme="minorHAnsi" w:hAnsiTheme="minorHAnsi"/>
          <w:sz w:val="20"/>
          <w:szCs w:val="20"/>
        </w:rPr>
        <w:t>The issuing of school master keys to staff is strictly limited.</w:t>
      </w:r>
    </w:p>
    <w:p w14:paraId="57D930F9" w14:textId="77777777" w:rsidR="00196742" w:rsidRPr="008767B1" w:rsidRDefault="00196742" w:rsidP="00196742">
      <w:pPr>
        <w:pStyle w:val="ListParagraph"/>
        <w:spacing w:after="120" w:line="240" w:lineRule="auto"/>
        <w:ind w:left="1262"/>
        <w:rPr>
          <w:rFonts w:asciiTheme="minorHAnsi" w:hAnsiTheme="minorHAnsi"/>
          <w:sz w:val="8"/>
          <w:szCs w:val="20"/>
        </w:rPr>
      </w:pPr>
    </w:p>
    <w:p w14:paraId="423897F9" w14:textId="77777777" w:rsidR="00196742" w:rsidRPr="008767B1"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8767B1">
        <w:rPr>
          <w:rFonts w:asciiTheme="minorHAnsi" w:hAnsiTheme="minorHAnsi"/>
          <w:sz w:val="20"/>
          <w:szCs w:val="20"/>
        </w:rPr>
        <w:t>Counting money will be done in a locked room away from public view.</w:t>
      </w:r>
    </w:p>
    <w:p w14:paraId="102B0B4B" w14:textId="77777777" w:rsidR="00196742" w:rsidRPr="008767B1" w:rsidRDefault="00196742" w:rsidP="00C773F6">
      <w:pPr>
        <w:pStyle w:val="ListParagraph"/>
        <w:numPr>
          <w:ilvl w:val="0"/>
          <w:numId w:val="37"/>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Cash held on premises which is used from time to time for payments etc. will be reconciled as frequently as circumstances dictate.</w:t>
      </w:r>
    </w:p>
    <w:p w14:paraId="5E5CFBEF" w14:textId="77777777" w:rsidR="00196742" w:rsidRPr="008767B1"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8767B1">
        <w:rPr>
          <w:rFonts w:asciiTheme="minorHAnsi" w:hAnsiTheme="minorHAnsi"/>
          <w:sz w:val="20"/>
          <w:szCs w:val="20"/>
        </w:rPr>
        <w:t>We always vary the times when cash is carried off the premises and try to vary the route taken to destination</w:t>
      </w:r>
    </w:p>
    <w:p w14:paraId="3039E8CD" w14:textId="77777777" w:rsidR="00196742" w:rsidRPr="008767B1"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Wherever possible, </w:t>
      </w:r>
      <w:proofErr w:type="gramStart"/>
      <w:r w:rsidRPr="008767B1">
        <w:rPr>
          <w:rFonts w:asciiTheme="minorHAnsi" w:hAnsiTheme="minorHAnsi"/>
          <w:sz w:val="20"/>
          <w:szCs w:val="20"/>
        </w:rPr>
        <w:t>staff travel</w:t>
      </w:r>
      <w:proofErr w:type="gramEnd"/>
      <w:r w:rsidRPr="008767B1">
        <w:rPr>
          <w:rFonts w:asciiTheme="minorHAnsi" w:hAnsiTheme="minorHAnsi"/>
          <w:sz w:val="20"/>
          <w:szCs w:val="20"/>
        </w:rPr>
        <w:t xml:space="preserve"> to the bank or post office by car rather than on foot.  Where ever possible, we have a designated driver to drop the cash handler off as close as possible to the bank or post office where parking is not available.</w:t>
      </w:r>
    </w:p>
    <w:p w14:paraId="38A4C64E" w14:textId="77777777" w:rsidR="00196742" w:rsidRPr="008767B1"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8767B1">
        <w:rPr>
          <w:rFonts w:asciiTheme="minorHAnsi" w:hAnsiTheme="minorHAnsi"/>
          <w:sz w:val="20"/>
          <w:szCs w:val="20"/>
        </w:rPr>
        <w:t>The duty of banking is shared so no one person becomes associated with carrying cash.</w:t>
      </w:r>
    </w:p>
    <w:p w14:paraId="24588344" w14:textId="77777777" w:rsidR="00196742" w:rsidRPr="008767B1"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8767B1">
        <w:rPr>
          <w:rFonts w:asciiTheme="minorHAnsi" w:hAnsiTheme="minorHAnsi"/>
          <w:sz w:val="20"/>
          <w:szCs w:val="20"/>
        </w:rPr>
        <w:t>Cash is disguised in a carrier bag or other holdall and staff instructed to ensure it is hidden or covered in the car.</w:t>
      </w:r>
    </w:p>
    <w:p w14:paraId="72B094E0" w14:textId="77777777" w:rsidR="00196742" w:rsidRPr="008767B1"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8767B1">
        <w:rPr>
          <w:rFonts w:asciiTheme="minorHAnsi" w:hAnsiTheme="minorHAnsi"/>
          <w:sz w:val="20"/>
          <w:szCs w:val="20"/>
        </w:rPr>
        <w:t>For significant amounts of cash, we would consider using a secure cash collection service.</w:t>
      </w:r>
    </w:p>
    <w:p w14:paraId="7B4C5905" w14:textId="77777777" w:rsidR="00196742" w:rsidRPr="008767B1" w:rsidRDefault="00196742" w:rsidP="00C773F6">
      <w:pPr>
        <w:pStyle w:val="ListParagraph"/>
        <w:numPr>
          <w:ilvl w:val="0"/>
          <w:numId w:val="37"/>
        </w:numPr>
        <w:spacing w:after="120" w:line="240" w:lineRule="auto"/>
        <w:ind w:left="1020" w:hanging="340"/>
        <w:rPr>
          <w:rFonts w:asciiTheme="minorHAnsi" w:hAnsiTheme="minorHAnsi"/>
          <w:sz w:val="20"/>
          <w:szCs w:val="20"/>
        </w:rPr>
      </w:pPr>
      <w:r w:rsidRPr="008767B1">
        <w:rPr>
          <w:rFonts w:asciiTheme="minorHAnsi" w:hAnsiTheme="minorHAnsi"/>
          <w:sz w:val="20"/>
          <w:szCs w:val="20"/>
        </w:rPr>
        <w:t>Persons responsible for carrying cash on school business are provided with adequate induction, training and instruction and it is made clear that they are not expected to put themselves at risk by resisting any person who is attacking or threatening them.  They should concentrate on observing the attacker to assist in the subsequent police investigation.</w:t>
      </w:r>
    </w:p>
    <w:p w14:paraId="3B001A90" w14:textId="77777777" w:rsidR="00196742" w:rsidRPr="008767B1" w:rsidRDefault="00196742" w:rsidP="00196742">
      <w:pPr>
        <w:pStyle w:val="Heading4"/>
        <w:ind w:left="680"/>
        <w:rPr>
          <w:noProof w:val="0"/>
        </w:rPr>
      </w:pPr>
      <w:r w:rsidRPr="008767B1">
        <w:rPr>
          <w:noProof w:val="0"/>
        </w:rPr>
        <w:t>Medicines</w:t>
      </w:r>
    </w:p>
    <w:p w14:paraId="0E07E8FF" w14:textId="77777777" w:rsidR="00196742" w:rsidRPr="008767B1" w:rsidRDefault="00196742" w:rsidP="00196742">
      <w:pPr>
        <w:spacing w:after="120" w:line="240" w:lineRule="auto"/>
        <w:ind w:left="680"/>
        <w:rPr>
          <w:sz w:val="20"/>
        </w:rPr>
      </w:pPr>
      <w:r w:rsidRPr="008767B1">
        <w:rPr>
          <w:sz w:val="20"/>
        </w:rPr>
        <w:t>Refer to the school Supporting Pupils at Schools with Medical Conditions Policy and procedures held separately.</w:t>
      </w:r>
    </w:p>
    <w:p w14:paraId="60823A94" w14:textId="77777777" w:rsidR="00196742" w:rsidRPr="008767B1" w:rsidRDefault="00196742" w:rsidP="00196742">
      <w:pPr>
        <w:pStyle w:val="Heading4"/>
        <w:ind w:left="680"/>
        <w:rPr>
          <w:noProof w:val="0"/>
        </w:rPr>
      </w:pPr>
      <w:r w:rsidRPr="008767B1">
        <w:rPr>
          <w:noProof w:val="0"/>
        </w:rPr>
        <w:t>Security of Laptops and other Valuables</w:t>
      </w:r>
    </w:p>
    <w:p w14:paraId="7F0E2597" w14:textId="0BB4FB03" w:rsidR="00196742" w:rsidRPr="008767B1" w:rsidRDefault="00330A82" w:rsidP="00196742">
      <w:pPr>
        <w:spacing w:after="120" w:line="240" w:lineRule="auto"/>
        <w:ind w:left="680"/>
        <w:rPr>
          <w:rFonts w:asciiTheme="minorHAnsi" w:hAnsiTheme="minorHAnsi"/>
          <w:sz w:val="20"/>
          <w:szCs w:val="20"/>
        </w:rPr>
      </w:pPr>
      <w:r>
        <w:rPr>
          <w:rFonts w:asciiTheme="minorHAnsi" w:hAnsiTheme="minorHAnsi"/>
          <w:sz w:val="20"/>
          <w:szCs w:val="20"/>
        </w:rPr>
        <w:t>P</w:t>
      </w:r>
      <w:r w:rsidR="00196742" w:rsidRPr="008767B1">
        <w:rPr>
          <w:rFonts w:asciiTheme="minorHAnsi" w:hAnsiTheme="minorHAnsi"/>
          <w:sz w:val="20"/>
          <w:szCs w:val="20"/>
        </w:rPr>
        <w:t>arents and pupils are regularly advised not to bring or allow children to bring valuable belongings into school.  Secure areas are availa</w:t>
      </w:r>
      <w:r w:rsidR="00435620">
        <w:rPr>
          <w:rFonts w:asciiTheme="minorHAnsi" w:hAnsiTheme="minorHAnsi"/>
          <w:sz w:val="20"/>
          <w:szCs w:val="20"/>
        </w:rPr>
        <w:t>ble for staff possessions (Staff room with Keypad Door Lock)</w:t>
      </w:r>
    </w:p>
    <w:p w14:paraId="5CC50C49"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The following procedures are followed to help reduce the risk of opportune thieves taking laptops and other high value equipment from school:</w:t>
      </w:r>
    </w:p>
    <w:p w14:paraId="0E75453B"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8767B1">
        <w:rPr>
          <w:rFonts w:asciiTheme="minorHAnsi" w:hAnsiTheme="minorHAnsi"/>
          <w:sz w:val="20"/>
          <w:szCs w:val="20"/>
        </w:rPr>
        <w:t>We ensure that all staff and others in the school understand exactly what they need to do to keep ICT and other valuable equipment safe.   Teachers and support staff then pass on the relevant information to their classes.  Training reviews are given at least annually, and the ICT security guide regularly reviewed to take account of any new equipment that has been purchased.</w:t>
      </w:r>
    </w:p>
    <w:p w14:paraId="43EDB3D0"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Laptops are kept in rooms where there are blinds which can be closed when the room is not in use; evenings, weekends and during the school holidays.  </w:t>
      </w:r>
    </w:p>
    <w:p w14:paraId="11180211"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8767B1">
        <w:rPr>
          <w:rFonts w:asciiTheme="minorHAnsi" w:hAnsiTheme="minorHAnsi"/>
          <w:sz w:val="20"/>
          <w:szCs w:val="20"/>
        </w:rPr>
        <w:t>During long periods of closure, laptops and other high value equipment are locked in secure cupboards or storerooms.</w:t>
      </w:r>
    </w:p>
    <w:p w14:paraId="6113EEEF"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8767B1">
        <w:rPr>
          <w:rFonts w:asciiTheme="minorHAnsi" w:hAnsiTheme="minorHAnsi"/>
          <w:color w:val="000000"/>
          <w:sz w:val="20"/>
          <w:szCs w:val="20"/>
        </w:rPr>
        <w:t xml:space="preserve">All rooms that contain equipment such as ICT facilities, computers and scientific items are kept locked when not in use. Locks are either push button combinations or swipe cards/fobs. In either case, only </w:t>
      </w:r>
      <w:proofErr w:type="gramStart"/>
      <w:r w:rsidRPr="008767B1">
        <w:rPr>
          <w:rFonts w:asciiTheme="minorHAnsi" w:hAnsiTheme="minorHAnsi"/>
          <w:color w:val="000000"/>
          <w:sz w:val="20"/>
          <w:szCs w:val="20"/>
        </w:rPr>
        <w:t>staff know</w:t>
      </w:r>
      <w:proofErr w:type="gramEnd"/>
      <w:r w:rsidRPr="008767B1">
        <w:rPr>
          <w:rFonts w:asciiTheme="minorHAnsi" w:hAnsiTheme="minorHAnsi"/>
          <w:color w:val="000000"/>
          <w:sz w:val="20"/>
          <w:szCs w:val="20"/>
        </w:rPr>
        <w:t xml:space="preserve"> the combinations or possess swipe cards/fobs.</w:t>
      </w:r>
    </w:p>
    <w:p w14:paraId="54C23FD5"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8767B1">
        <w:rPr>
          <w:rFonts w:asciiTheme="minorHAnsi" w:hAnsiTheme="minorHAnsi"/>
          <w:sz w:val="20"/>
          <w:szCs w:val="20"/>
        </w:rPr>
        <w:t>We never advertise ICT assets on our school website, social networking sites or newsletters.  We do not inform the local press when we purchase a lot of new equipment.</w:t>
      </w:r>
    </w:p>
    <w:p w14:paraId="3B17B5A1"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8767B1">
        <w:rPr>
          <w:rFonts w:asciiTheme="minorHAnsi" w:hAnsiTheme="minorHAnsi"/>
          <w:sz w:val="20"/>
          <w:szCs w:val="20"/>
        </w:rPr>
        <w:lastRenderedPageBreak/>
        <w:t xml:space="preserve">When new equipment is bought, we flatten its packaging, turn it inside out and crush it before putting it outside with the rubbish, to avoid notifying potential thieves to a delivery. </w:t>
      </w:r>
    </w:p>
    <w:p w14:paraId="179FC6DE"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All high value equipment </w:t>
      </w:r>
      <w:r w:rsidRPr="008767B1">
        <w:rPr>
          <w:rFonts w:asciiTheme="minorHAnsi" w:hAnsiTheme="minorHAnsi"/>
          <w:snapToGrid w:val="0"/>
          <w:sz w:val="20"/>
          <w:szCs w:val="20"/>
        </w:rPr>
        <w:t>has been marked with the postcode and the name of the school.  The markings are visible and difficult to remove or disguise.</w:t>
      </w:r>
    </w:p>
    <w:p w14:paraId="679D0345"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8767B1">
        <w:rPr>
          <w:rFonts w:asciiTheme="minorHAnsi" w:hAnsiTheme="minorHAnsi"/>
          <w:sz w:val="20"/>
          <w:szCs w:val="20"/>
        </w:rPr>
        <w:t>We ensure external ICT technicians present ID before they are taken to service computers and ensure that these people sign in and out.</w:t>
      </w:r>
    </w:p>
    <w:p w14:paraId="0D9358FE"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We ensure that visitors are accompanied when they walk around the building and insist that all guests sign in and out. </w:t>
      </w:r>
    </w:p>
    <w:p w14:paraId="68C9C377"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When out and about, staff are instructed to carry their laptops in an anonymous bag or case in order not to alert thieves to its contents. </w:t>
      </w:r>
    </w:p>
    <w:p w14:paraId="1F5C991B"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If any of our mobile IT is stolen, we will alert the police as soon as possible. </w:t>
      </w:r>
    </w:p>
    <w:p w14:paraId="3E6A515D" w14:textId="77777777" w:rsidR="00196742" w:rsidRPr="008767B1" w:rsidRDefault="00196742" w:rsidP="00C773F6">
      <w:pPr>
        <w:pStyle w:val="ListParagraph"/>
        <w:numPr>
          <w:ilvl w:val="0"/>
          <w:numId w:val="39"/>
        </w:numPr>
        <w:spacing w:after="120" w:line="240" w:lineRule="auto"/>
        <w:ind w:left="1020" w:hanging="340"/>
        <w:rPr>
          <w:rFonts w:asciiTheme="minorHAnsi" w:hAnsiTheme="minorHAnsi" w:cs="Calibri"/>
          <w:color w:val="000000"/>
          <w:sz w:val="20"/>
          <w:szCs w:val="20"/>
        </w:rPr>
      </w:pPr>
      <w:r w:rsidRPr="008767B1">
        <w:rPr>
          <w:rFonts w:asciiTheme="minorHAnsi" w:hAnsiTheme="minorHAnsi"/>
          <w:sz w:val="20"/>
          <w:szCs w:val="20"/>
        </w:rPr>
        <w:t>Where we have any concerns about the security of our school and the equipment within it we will contact our local Crime Prevention Officer by dialling 101 and asking for the Crime Prevention Service.</w:t>
      </w:r>
    </w:p>
    <w:p w14:paraId="0FC02B3D" w14:textId="77777777" w:rsidR="00196742" w:rsidRPr="008767B1" w:rsidRDefault="00196742" w:rsidP="00196742">
      <w:pPr>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bookmarkStart w:id="231" w:name="_Hlk26952180"/>
    <w:p w14:paraId="07B77EAA" w14:textId="77777777" w:rsidR="0019537B" w:rsidRPr="008767B1" w:rsidRDefault="0019537B" w:rsidP="0019537B">
      <w:pPr>
        <w:widowControl w:val="0"/>
        <w:autoSpaceDE w:val="0"/>
        <w:autoSpaceDN w:val="0"/>
        <w:adjustRightInd w:val="0"/>
        <w:spacing w:after="0" w:line="240" w:lineRule="auto"/>
        <w:ind w:left="680"/>
        <w:rPr>
          <w:rStyle w:val="Hyperlink"/>
          <w:rFonts w:asciiTheme="minorHAnsi" w:hAnsiTheme="minorHAnsi" w:cstheme="minorHAnsi"/>
          <w:i/>
          <w:iCs/>
          <w:color w:val="000000" w:themeColor="text1"/>
          <w:sz w:val="20"/>
          <w:szCs w:val="20"/>
          <w:u w:val="none"/>
        </w:rPr>
      </w:pPr>
      <w:r w:rsidRPr="008767B1">
        <w:rPr>
          <w:highlight w:val="magenta"/>
        </w:rPr>
        <w:fldChar w:fldCharType="begin"/>
      </w:r>
      <w:r w:rsidRPr="008767B1">
        <w:rPr>
          <w:i/>
          <w:iCs/>
          <w:sz w:val="20"/>
          <w:szCs w:val="20"/>
          <w:highlight w:val="magenta"/>
        </w:rPr>
        <w:instrText>HYPERLINK "https://assets.publishing.service.gov.uk/government/uploads/system/uploads/attachment_data/file/1108574/DfE_Emergency_Guidance.pdf"</w:instrText>
      </w:r>
      <w:r w:rsidRPr="008767B1">
        <w:rPr>
          <w:highlight w:val="magenta"/>
        </w:rPr>
        <w:fldChar w:fldCharType="separate"/>
      </w:r>
      <w:proofErr w:type="spellStart"/>
      <w:r w:rsidRPr="008767B1">
        <w:rPr>
          <w:rStyle w:val="Hyperlink"/>
          <w:rFonts w:asciiTheme="minorHAnsi" w:hAnsiTheme="minorHAnsi" w:cstheme="minorHAnsi"/>
          <w:i/>
          <w:iCs/>
          <w:sz w:val="20"/>
          <w:szCs w:val="20"/>
          <w:highlight w:val="magenta"/>
        </w:rPr>
        <w:t>DfE</w:t>
      </w:r>
      <w:proofErr w:type="spellEnd"/>
      <w:r w:rsidRPr="008767B1">
        <w:rPr>
          <w:rStyle w:val="Hyperlink"/>
          <w:rFonts w:asciiTheme="minorHAnsi" w:hAnsiTheme="minorHAnsi" w:cstheme="minorHAnsi"/>
          <w:i/>
          <w:iCs/>
          <w:sz w:val="20"/>
          <w:szCs w:val="20"/>
          <w:highlight w:val="magenta"/>
        </w:rPr>
        <w:t>: Emergency planning and response for education, childcare, and children’s social care settings</w:t>
      </w:r>
      <w:r w:rsidRPr="008767B1">
        <w:rPr>
          <w:rStyle w:val="Hyperlink"/>
          <w:rFonts w:asciiTheme="minorHAnsi" w:hAnsiTheme="minorHAnsi" w:cstheme="minorHAnsi"/>
          <w:i/>
          <w:iCs/>
          <w:sz w:val="20"/>
          <w:szCs w:val="20"/>
          <w:highlight w:val="magenta"/>
        </w:rPr>
        <w:fldChar w:fldCharType="end"/>
      </w:r>
    </w:p>
    <w:p w14:paraId="0716AFC3" w14:textId="77777777" w:rsidR="001D3480" w:rsidRPr="008767B1" w:rsidRDefault="0035596B" w:rsidP="001D3480">
      <w:pPr>
        <w:spacing w:after="0" w:line="240" w:lineRule="auto"/>
        <w:ind w:left="680"/>
        <w:rPr>
          <w:rStyle w:val="Hyperlink"/>
          <w:rFonts w:asciiTheme="minorHAnsi" w:hAnsiTheme="minorHAnsi" w:cstheme="minorHAnsi"/>
          <w:i/>
          <w:iCs/>
          <w:color w:val="000000" w:themeColor="text1"/>
          <w:sz w:val="20"/>
          <w:szCs w:val="20"/>
        </w:rPr>
      </w:pPr>
      <w:hyperlink r:id="rId209">
        <w:proofErr w:type="spellStart"/>
        <w:r w:rsidR="001D3480" w:rsidRPr="008767B1">
          <w:rPr>
            <w:rFonts w:asciiTheme="minorHAnsi" w:hAnsiTheme="minorHAnsi" w:cstheme="minorHAnsi"/>
            <w:i/>
            <w:iCs/>
            <w:color w:val="0000FF"/>
            <w:sz w:val="20"/>
            <w:szCs w:val="20"/>
            <w:highlight w:val="cyan"/>
            <w:u w:val="single"/>
          </w:rPr>
          <w:t>DfE</w:t>
        </w:r>
        <w:proofErr w:type="spellEnd"/>
        <w:r w:rsidR="001D3480" w:rsidRPr="008767B1">
          <w:rPr>
            <w:rFonts w:asciiTheme="minorHAnsi" w:hAnsiTheme="minorHAnsi" w:cstheme="minorHAnsi"/>
            <w:i/>
            <w:iCs/>
            <w:color w:val="0000FF"/>
            <w:sz w:val="20"/>
            <w:szCs w:val="20"/>
            <w:highlight w:val="cyan"/>
            <w:u w:val="single"/>
          </w:rPr>
          <w:t xml:space="preserve"> School and college security</w:t>
        </w:r>
      </w:hyperlink>
    </w:p>
    <w:p w14:paraId="53270D75" w14:textId="30AFE24D" w:rsidR="00E966D2" w:rsidRPr="008767B1" w:rsidRDefault="0035596B" w:rsidP="001D3480">
      <w:pPr>
        <w:spacing w:after="0" w:line="240" w:lineRule="auto"/>
        <w:ind w:left="680"/>
        <w:rPr>
          <w:i/>
          <w:iCs/>
          <w:sz w:val="20"/>
          <w:szCs w:val="20"/>
          <w:highlight w:val="green"/>
        </w:rPr>
      </w:pPr>
      <w:hyperlink r:id="rId210" w:history="1">
        <w:r w:rsidR="00E966D2" w:rsidRPr="008767B1">
          <w:rPr>
            <w:rStyle w:val="Hyperlink"/>
            <w:i/>
            <w:iCs/>
            <w:sz w:val="20"/>
            <w:szCs w:val="20"/>
            <w:highlight w:val="green"/>
          </w:rPr>
          <w:t>Home Office: Surveillance Camera Code of Practice</w:t>
        </w:r>
      </w:hyperlink>
    </w:p>
    <w:p w14:paraId="668975B8" w14:textId="683A7803" w:rsidR="00E966D2" w:rsidRPr="008767B1" w:rsidRDefault="0035596B" w:rsidP="001D3480">
      <w:pPr>
        <w:spacing w:after="0" w:line="240" w:lineRule="auto"/>
        <w:ind w:left="680"/>
        <w:rPr>
          <w:i/>
          <w:iCs/>
          <w:sz w:val="20"/>
          <w:szCs w:val="20"/>
        </w:rPr>
      </w:pPr>
      <w:hyperlink r:id="rId211" w:history="1">
        <w:r w:rsidR="00E966D2" w:rsidRPr="008767B1">
          <w:rPr>
            <w:rStyle w:val="Hyperlink"/>
            <w:i/>
            <w:iCs/>
            <w:sz w:val="20"/>
            <w:szCs w:val="20"/>
            <w:highlight w:val="green"/>
          </w:rPr>
          <w:t>ICO: Video Surveillance guidance</w:t>
        </w:r>
      </w:hyperlink>
    </w:p>
    <w:p w14:paraId="0C6184CA" w14:textId="5D48F68B" w:rsidR="001D3480" w:rsidRPr="008767B1" w:rsidRDefault="0035596B" w:rsidP="001D3480">
      <w:pPr>
        <w:spacing w:after="0" w:line="240" w:lineRule="auto"/>
        <w:ind w:left="680"/>
        <w:rPr>
          <w:rFonts w:asciiTheme="minorHAnsi" w:hAnsiTheme="minorHAnsi" w:cstheme="minorHAnsi"/>
          <w:i/>
          <w:sz w:val="20"/>
          <w:szCs w:val="20"/>
        </w:rPr>
      </w:pPr>
      <w:hyperlink r:id="rId212" w:history="1">
        <w:r w:rsidR="001D3480" w:rsidRPr="008767B1">
          <w:rPr>
            <w:rStyle w:val="Hyperlink"/>
            <w:rFonts w:asciiTheme="minorHAnsi" w:hAnsiTheme="minorHAnsi" w:cstheme="minorHAnsi"/>
            <w:i/>
            <w:sz w:val="20"/>
            <w:szCs w:val="20"/>
          </w:rPr>
          <w:t xml:space="preserve">KAHSC General Safety Series G01 – </w:t>
        </w:r>
        <w:r w:rsidR="001D3480" w:rsidRPr="008767B1">
          <w:rPr>
            <w:rStyle w:val="Hyperlink"/>
            <w:rFonts w:asciiTheme="minorHAnsi" w:hAnsiTheme="minorHAnsi" w:cstheme="minorHAnsi"/>
            <w:i/>
            <w:sz w:val="20"/>
            <w:szCs w:val="20"/>
            <w:highlight w:val="green"/>
          </w:rPr>
          <w:t>Managing Violence in Schools</w:t>
        </w:r>
      </w:hyperlink>
    </w:p>
    <w:p w14:paraId="142FEEA9" w14:textId="77777777" w:rsidR="001D3480" w:rsidRPr="008767B1" w:rsidRDefault="0035596B" w:rsidP="001D3480">
      <w:pPr>
        <w:spacing w:after="0" w:line="240" w:lineRule="auto"/>
        <w:ind w:left="680"/>
        <w:rPr>
          <w:rFonts w:asciiTheme="minorHAnsi" w:hAnsiTheme="minorHAnsi" w:cstheme="minorHAnsi"/>
          <w:i/>
          <w:sz w:val="20"/>
          <w:szCs w:val="20"/>
        </w:rPr>
      </w:pPr>
      <w:hyperlink r:id="rId213" w:history="1">
        <w:r w:rsidR="001D3480" w:rsidRPr="008767B1">
          <w:rPr>
            <w:rStyle w:val="Hyperlink"/>
            <w:rFonts w:asciiTheme="minorHAnsi" w:hAnsiTheme="minorHAnsi" w:cstheme="minorHAnsi"/>
            <w:i/>
            <w:sz w:val="20"/>
            <w:szCs w:val="20"/>
          </w:rPr>
          <w:t xml:space="preserve">KAHSC General Safety Series G16 – </w:t>
        </w:r>
        <w:r w:rsidR="001D3480" w:rsidRPr="008767B1">
          <w:rPr>
            <w:rStyle w:val="Hyperlink"/>
            <w:rFonts w:asciiTheme="minorHAnsi" w:hAnsiTheme="minorHAnsi" w:cstheme="minorHAnsi"/>
            <w:i/>
            <w:sz w:val="20"/>
            <w:szCs w:val="20"/>
            <w:highlight w:val="green"/>
          </w:rPr>
          <w:t>Lone Working</w:t>
        </w:r>
      </w:hyperlink>
    </w:p>
    <w:p w14:paraId="0DE3827E" w14:textId="77777777" w:rsidR="001D3480" w:rsidRPr="008767B1" w:rsidRDefault="0035596B" w:rsidP="001D3480">
      <w:pPr>
        <w:spacing w:after="0" w:line="240" w:lineRule="auto"/>
        <w:ind w:left="680"/>
        <w:rPr>
          <w:rFonts w:asciiTheme="minorHAnsi" w:hAnsiTheme="minorHAnsi" w:cstheme="minorHAnsi"/>
          <w:i/>
          <w:sz w:val="20"/>
          <w:szCs w:val="20"/>
        </w:rPr>
      </w:pPr>
      <w:hyperlink r:id="rId214" w:history="1">
        <w:r w:rsidR="001D3480" w:rsidRPr="008767B1">
          <w:rPr>
            <w:rStyle w:val="Hyperlink"/>
            <w:rFonts w:asciiTheme="minorHAnsi" w:hAnsiTheme="minorHAnsi" w:cstheme="minorHAnsi"/>
            <w:i/>
            <w:sz w:val="20"/>
            <w:szCs w:val="20"/>
          </w:rPr>
          <w:t xml:space="preserve">KAHSC General Safety Series G42 – </w:t>
        </w:r>
        <w:r w:rsidR="001D3480" w:rsidRPr="008767B1">
          <w:rPr>
            <w:rStyle w:val="Hyperlink"/>
            <w:rFonts w:asciiTheme="minorHAnsi" w:hAnsiTheme="minorHAnsi" w:cstheme="minorHAnsi"/>
            <w:i/>
            <w:sz w:val="20"/>
            <w:szCs w:val="20"/>
            <w:highlight w:val="green"/>
          </w:rPr>
          <w:t>Personal Safety on Home Visits</w:t>
        </w:r>
      </w:hyperlink>
    </w:p>
    <w:p w14:paraId="6C11DEFB" w14:textId="77777777" w:rsidR="001D3480" w:rsidRPr="008767B1" w:rsidRDefault="001D3480" w:rsidP="001D3480">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 xml:space="preserve">School’s </w:t>
      </w:r>
      <w:r w:rsidRPr="008767B1">
        <w:rPr>
          <w:rFonts w:asciiTheme="minorHAnsi" w:hAnsiTheme="minorHAnsi" w:cstheme="minorHAnsi"/>
          <w:i/>
          <w:sz w:val="20"/>
          <w:szCs w:val="20"/>
          <w:highlight w:val="green"/>
        </w:rPr>
        <w:t>relevant Risk Assessments</w:t>
      </w:r>
      <w:r w:rsidRPr="008767B1">
        <w:rPr>
          <w:rFonts w:asciiTheme="minorHAnsi" w:hAnsiTheme="minorHAnsi" w:cstheme="minorHAnsi"/>
          <w:i/>
          <w:sz w:val="20"/>
          <w:szCs w:val="20"/>
        </w:rPr>
        <w:t xml:space="preserve">, CCTV Procedures, Child Protection &amp; Data Protection Policies </w:t>
      </w:r>
      <w:r w:rsidRPr="008767B1">
        <w:rPr>
          <w:rFonts w:asciiTheme="minorHAnsi" w:hAnsiTheme="minorHAnsi" w:cstheme="minorHAnsi"/>
          <w:i/>
          <w:sz w:val="20"/>
          <w:szCs w:val="20"/>
          <w:highlight w:val="green"/>
        </w:rPr>
        <w:t>and Emergency Plan</w:t>
      </w:r>
    </w:p>
    <w:p w14:paraId="5E744D59" w14:textId="77777777" w:rsidR="00196742" w:rsidRPr="008767B1" w:rsidRDefault="00196742" w:rsidP="00196742">
      <w:pPr>
        <w:pStyle w:val="Heading2"/>
      </w:pPr>
      <w:bookmarkStart w:id="232" w:name="_Toc435432413"/>
      <w:bookmarkStart w:id="233" w:name="_Toc438556891"/>
      <w:bookmarkStart w:id="234" w:name="_Toc20318636"/>
      <w:bookmarkStart w:id="235" w:name="_Toc127262234"/>
      <w:bookmarkEnd w:id="231"/>
      <w:r w:rsidRPr="008767B1">
        <w:t>Workplace Environments</w:t>
      </w:r>
      <w:bookmarkEnd w:id="232"/>
      <w:bookmarkEnd w:id="233"/>
      <w:bookmarkEnd w:id="234"/>
      <w:bookmarkEnd w:id="235"/>
    </w:p>
    <w:p w14:paraId="2EC84665"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A safe and healthy workplace environment will be maintained at the school in line with </w:t>
      </w:r>
      <w:r w:rsidRPr="008767B1">
        <w:rPr>
          <w:rFonts w:asciiTheme="minorHAnsi" w:hAnsiTheme="minorHAnsi"/>
          <w:color w:val="000000"/>
          <w:sz w:val="20"/>
          <w:szCs w:val="20"/>
        </w:rPr>
        <w:t xml:space="preserve">School Premises (England) Regulations 2012, the </w:t>
      </w:r>
      <w:r w:rsidRPr="008767B1">
        <w:rPr>
          <w:rFonts w:asciiTheme="minorHAnsi" w:hAnsiTheme="minorHAnsi"/>
          <w:sz w:val="20"/>
          <w:szCs w:val="20"/>
        </w:rPr>
        <w:t>Education (Independent School Standards) (England) Regulations 2010 (as amended 2013) and the Workplace (Health, Safety &amp; Workplace) Regulations 1992.</w:t>
      </w:r>
    </w:p>
    <w:p w14:paraId="54415C38" w14:textId="77777777" w:rsidR="00196742" w:rsidRPr="008767B1" w:rsidRDefault="00196742" w:rsidP="00196742">
      <w:pPr>
        <w:pStyle w:val="Heading4"/>
        <w:ind w:left="680"/>
        <w:rPr>
          <w:noProof w:val="0"/>
        </w:rPr>
      </w:pPr>
      <w:bookmarkStart w:id="236" w:name="_Toc435432414"/>
      <w:r w:rsidRPr="008767B1">
        <w:rPr>
          <w:noProof w:val="0"/>
        </w:rPr>
        <w:t>Heating</w:t>
      </w:r>
      <w:bookmarkEnd w:id="236"/>
    </w:p>
    <w:p w14:paraId="6A7BADC7" w14:textId="10CF2772"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iCs/>
          <w:sz w:val="20"/>
          <w:szCs w:val="20"/>
        </w:rPr>
        <w:t xml:space="preserve">A comfortable working temperature will be maintained of </w:t>
      </w:r>
      <w:r w:rsidRPr="008767B1">
        <w:rPr>
          <w:rFonts w:asciiTheme="minorHAnsi" w:hAnsiTheme="minorHAnsi"/>
          <w:sz w:val="20"/>
          <w:szCs w:val="20"/>
        </w:rPr>
        <w:t xml:space="preserve">at least 16°C unless much of the work involves severe physical effort in which case the temperature will be 13 ºC (or where it is impractical to maintain these temperatures i.e. where food has to be kept cold).  In the event of the need for portable heating or cooling, any equipment provided to achieve this will </w:t>
      </w:r>
      <w:r w:rsidR="007270F7" w:rsidRPr="008767B1">
        <w:rPr>
          <w:rFonts w:asciiTheme="minorHAnsi" w:hAnsiTheme="minorHAnsi"/>
          <w:sz w:val="20"/>
          <w:szCs w:val="20"/>
        </w:rPr>
        <w:t xml:space="preserve">be </w:t>
      </w:r>
      <w:r w:rsidRPr="008767B1">
        <w:rPr>
          <w:rFonts w:asciiTheme="minorHAnsi" w:hAnsiTheme="minorHAnsi"/>
          <w:sz w:val="20"/>
          <w:szCs w:val="20"/>
        </w:rPr>
        <w:t>suitable for use, free from defects, and safely sited so as not to create additional hazards.</w:t>
      </w:r>
    </w:p>
    <w:p w14:paraId="25C6988A" w14:textId="514BA7B2" w:rsidR="00196742" w:rsidRPr="008767B1" w:rsidRDefault="00196742" w:rsidP="00196742">
      <w:pPr>
        <w:spacing w:after="120" w:line="240" w:lineRule="auto"/>
        <w:ind w:left="680"/>
        <w:rPr>
          <w:rFonts w:asciiTheme="minorHAnsi" w:hAnsiTheme="minorHAnsi"/>
          <w:i/>
          <w:sz w:val="20"/>
          <w:szCs w:val="20"/>
        </w:rPr>
      </w:pPr>
      <w:r w:rsidRPr="008767B1">
        <w:rPr>
          <w:rFonts w:asciiTheme="minorHAnsi" w:hAnsiTheme="minorHAnsi"/>
          <w:i/>
          <w:sz w:val="20"/>
          <w:szCs w:val="20"/>
        </w:rPr>
        <w:t xml:space="preserve">Radiant heaters </w:t>
      </w:r>
      <w:r w:rsidR="007270F7" w:rsidRPr="008767B1">
        <w:rPr>
          <w:rFonts w:asciiTheme="minorHAnsi" w:hAnsiTheme="minorHAnsi"/>
          <w:i/>
          <w:sz w:val="20"/>
          <w:szCs w:val="20"/>
        </w:rPr>
        <w:t>and naked flame appliance</w:t>
      </w:r>
      <w:r w:rsidR="00E62E5C" w:rsidRPr="008767B1">
        <w:rPr>
          <w:rFonts w:asciiTheme="minorHAnsi" w:hAnsiTheme="minorHAnsi"/>
          <w:i/>
          <w:sz w:val="20"/>
          <w:szCs w:val="20"/>
        </w:rPr>
        <w:t>s</w:t>
      </w:r>
      <w:r w:rsidR="007270F7" w:rsidRPr="008767B1">
        <w:rPr>
          <w:rFonts w:asciiTheme="minorHAnsi" w:hAnsiTheme="minorHAnsi"/>
          <w:i/>
          <w:sz w:val="20"/>
          <w:szCs w:val="20"/>
        </w:rPr>
        <w:t xml:space="preserve"> (e.g. LPG) </w:t>
      </w:r>
      <w:r w:rsidRPr="008767B1">
        <w:rPr>
          <w:rFonts w:asciiTheme="minorHAnsi" w:hAnsiTheme="minorHAnsi"/>
          <w:i/>
          <w:sz w:val="20"/>
          <w:szCs w:val="20"/>
        </w:rPr>
        <w:t>will NEVER be used.</w:t>
      </w:r>
    </w:p>
    <w:p w14:paraId="4ED6B987" w14:textId="77777777" w:rsidR="00196742" w:rsidRPr="008767B1" w:rsidRDefault="00196742" w:rsidP="00196742">
      <w:pPr>
        <w:pStyle w:val="Heading4"/>
        <w:ind w:left="680"/>
        <w:rPr>
          <w:noProof w:val="0"/>
        </w:rPr>
      </w:pPr>
      <w:bookmarkStart w:id="237" w:name="_Toc435432417"/>
      <w:r w:rsidRPr="008767B1">
        <w:rPr>
          <w:noProof w:val="0"/>
        </w:rPr>
        <w:t>Welfare &amp; Changing Facilities</w:t>
      </w:r>
      <w:bookmarkEnd w:id="237"/>
    </w:p>
    <w:p w14:paraId="1E985041" w14:textId="77777777" w:rsidR="00196742" w:rsidRPr="008767B1" w:rsidRDefault="00196742" w:rsidP="00196742">
      <w:pPr>
        <w:spacing w:after="120" w:line="240" w:lineRule="auto"/>
        <w:ind w:left="680"/>
        <w:rPr>
          <w:rFonts w:asciiTheme="minorHAnsi" w:hAnsiTheme="minorHAnsi"/>
          <w:color w:val="000000"/>
          <w:sz w:val="20"/>
          <w:szCs w:val="20"/>
        </w:rPr>
      </w:pPr>
      <w:r w:rsidRPr="008767B1">
        <w:rPr>
          <w:rFonts w:asciiTheme="minorHAnsi" w:hAnsiTheme="minorHAnsi"/>
          <w:sz w:val="20"/>
          <w:szCs w:val="20"/>
        </w:rPr>
        <w:t xml:space="preserve">Suitable welfare and changing facilities will be maintained in a safe and clean condition for all staff and pupils in line with the </w:t>
      </w:r>
      <w:r w:rsidRPr="008767B1">
        <w:rPr>
          <w:rFonts w:asciiTheme="minorHAnsi" w:hAnsiTheme="minorHAnsi"/>
          <w:color w:val="000000"/>
          <w:sz w:val="20"/>
          <w:szCs w:val="20"/>
        </w:rPr>
        <w:t xml:space="preserve">School Premises (England) Regulations 2012, the </w:t>
      </w:r>
      <w:r w:rsidRPr="008767B1">
        <w:rPr>
          <w:rFonts w:asciiTheme="minorHAnsi" w:hAnsiTheme="minorHAnsi"/>
          <w:sz w:val="20"/>
          <w:szCs w:val="20"/>
        </w:rPr>
        <w:t xml:space="preserve">Education (Independent School Standards) (England) Regulations 2010 (as amended 2013) and the Workplace (Health, Safety &amp; Workplace) Regulations 1992.  </w:t>
      </w:r>
      <w:r w:rsidRPr="008767B1">
        <w:rPr>
          <w:rFonts w:asciiTheme="minorHAnsi" w:hAnsiTheme="minorHAnsi"/>
          <w:color w:val="000000"/>
          <w:sz w:val="20"/>
          <w:szCs w:val="20"/>
        </w:rPr>
        <w:t>Toilets and washing facilities for staff may also be used by visitors are separate from those provided for pupils (except where they are designed for use by those who are disabled).  Each toilet for disabled pupils contains one toilet and one washbasin and has a door opening directly onto a circulation space that is not a staircase, which can be secured from the inside.  The number and location of accessible toilets are sufficient to ensure a reasonable travel distance for users that does not involve changing floor levels.</w:t>
      </w:r>
    </w:p>
    <w:p w14:paraId="544B89C8" w14:textId="77777777" w:rsidR="00196742" w:rsidRPr="008767B1" w:rsidRDefault="00196742" w:rsidP="00196742">
      <w:pPr>
        <w:pStyle w:val="Heading4"/>
        <w:ind w:left="680"/>
        <w:rPr>
          <w:noProof w:val="0"/>
        </w:rPr>
      </w:pPr>
      <w:r w:rsidRPr="008767B1">
        <w:rPr>
          <w:noProof w:val="0"/>
        </w:rPr>
        <w:t>Medical Accommodation</w:t>
      </w:r>
    </w:p>
    <w:p w14:paraId="70F19206" w14:textId="77777777" w:rsidR="00196742" w:rsidRPr="008767B1" w:rsidRDefault="00196742" w:rsidP="00196742">
      <w:pPr>
        <w:spacing w:after="120" w:line="240" w:lineRule="auto"/>
        <w:ind w:left="680"/>
        <w:rPr>
          <w:rFonts w:asciiTheme="minorHAnsi" w:hAnsiTheme="minorHAnsi"/>
          <w:iCs/>
          <w:color w:val="000000"/>
          <w:sz w:val="20"/>
          <w:szCs w:val="20"/>
        </w:rPr>
      </w:pPr>
      <w:r w:rsidRPr="008767B1">
        <w:rPr>
          <w:rFonts w:asciiTheme="minorHAnsi" w:hAnsiTheme="minorHAnsi"/>
          <w:iCs/>
          <w:color w:val="000000"/>
          <w:sz w:val="20"/>
          <w:szCs w:val="20"/>
        </w:rPr>
        <w:t>Suitable accommodation is provided in order to cater for the medical and therapy needs of pupils, including accommodation for the medical examination and treatment of pupils and the short term care of sick and injured pupils, which includes a washing facility and is near to a toilet facility.  The accommodation provided may be used for other purposes (apart from teaching) however it is always readily available to be used for the purposes above.</w:t>
      </w:r>
    </w:p>
    <w:p w14:paraId="7E7BDE3F" w14:textId="77777777" w:rsidR="00196742" w:rsidRPr="008767B1" w:rsidRDefault="00196742" w:rsidP="00196742">
      <w:pPr>
        <w:spacing w:after="120" w:line="240" w:lineRule="auto"/>
        <w:ind w:left="680"/>
        <w:rPr>
          <w:rFonts w:asciiTheme="minorHAnsi" w:hAnsiTheme="minorHAnsi"/>
          <w:iCs/>
          <w:color w:val="000000"/>
          <w:sz w:val="20"/>
          <w:szCs w:val="20"/>
        </w:rPr>
      </w:pPr>
      <w:r w:rsidRPr="008767B1">
        <w:rPr>
          <w:rFonts w:asciiTheme="minorHAnsi" w:hAnsiTheme="minorHAnsi"/>
          <w:iCs/>
          <w:color w:val="000000"/>
          <w:sz w:val="20"/>
          <w:szCs w:val="20"/>
        </w:rPr>
        <w:t>Additional medical accommodation will also be made available where required which caters for pupils with complex needs.</w:t>
      </w:r>
    </w:p>
    <w:p w14:paraId="710A10A4" w14:textId="77777777" w:rsidR="00196742" w:rsidRPr="008767B1" w:rsidRDefault="00196742" w:rsidP="00196742">
      <w:pPr>
        <w:pStyle w:val="Heading4"/>
        <w:ind w:left="680"/>
        <w:rPr>
          <w:noProof w:val="0"/>
        </w:rPr>
      </w:pPr>
      <w:bookmarkStart w:id="238" w:name="_Toc435432418"/>
      <w:r w:rsidRPr="008767B1">
        <w:rPr>
          <w:noProof w:val="0"/>
        </w:rPr>
        <w:t>Ventilation</w:t>
      </w:r>
      <w:bookmarkEnd w:id="238"/>
    </w:p>
    <w:p w14:paraId="2A2D6A3A"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An adequate supply of fresh air will be maintained. Where possible this will be from natural ventilation from windows.</w:t>
      </w:r>
    </w:p>
    <w:p w14:paraId="2B50F648" w14:textId="77777777" w:rsidR="00196742" w:rsidRPr="008767B1" w:rsidRDefault="00196742" w:rsidP="00196742">
      <w:pPr>
        <w:pStyle w:val="Heading4"/>
        <w:ind w:left="680"/>
        <w:rPr>
          <w:noProof w:val="0"/>
        </w:rPr>
      </w:pPr>
      <w:bookmarkStart w:id="239" w:name="_Toc435432419"/>
      <w:r w:rsidRPr="008767B1">
        <w:rPr>
          <w:noProof w:val="0"/>
        </w:rPr>
        <w:lastRenderedPageBreak/>
        <w:t>Access and Egress</w:t>
      </w:r>
      <w:bookmarkEnd w:id="239"/>
    </w:p>
    <w:p w14:paraId="5C04FF5F"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We will implement inspection procedures, defect reporting and extra attention during inclement weather. We will bring our winter gritting plan to the attention of staff, pupils and parents/guardians to ensure safe routes are followed during periods of snow and ice.</w:t>
      </w:r>
    </w:p>
    <w:p w14:paraId="46C5C9D6" w14:textId="77777777" w:rsidR="00196742" w:rsidRPr="008767B1" w:rsidRDefault="00196742" w:rsidP="00196742">
      <w:pPr>
        <w:pStyle w:val="Heading4"/>
        <w:ind w:left="680"/>
        <w:rPr>
          <w:noProof w:val="0"/>
        </w:rPr>
      </w:pPr>
      <w:r w:rsidRPr="008767B1">
        <w:rPr>
          <w:noProof w:val="0"/>
        </w:rPr>
        <w:t>Acoustics</w:t>
      </w:r>
    </w:p>
    <w:p w14:paraId="2CDCE6EB" w14:textId="77777777" w:rsidR="00196742" w:rsidRPr="008767B1" w:rsidRDefault="00196742" w:rsidP="00196742">
      <w:pPr>
        <w:spacing w:after="120" w:line="240" w:lineRule="auto"/>
        <w:ind w:left="680"/>
        <w:rPr>
          <w:rFonts w:asciiTheme="minorHAnsi" w:hAnsiTheme="minorHAnsi"/>
          <w:iCs/>
          <w:sz w:val="20"/>
          <w:szCs w:val="20"/>
        </w:rPr>
      </w:pPr>
      <w:r w:rsidRPr="008767B1">
        <w:rPr>
          <w:rFonts w:asciiTheme="minorHAnsi" w:hAnsiTheme="minorHAnsi"/>
          <w:iCs/>
          <w:sz w:val="20"/>
          <w:szCs w:val="20"/>
        </w:rPr>
        <w:t>The acoustic conditions and sound insulation of each room is suitable, having regard to the nature of the activities which normally take place within each area.  Checks will be made of any new builds by Building Control to ensure compliance.</w:t>
      </w:r>
    </w:p>
    <w:p w14:paraId="3193867C"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Children will be kept at least two metres from the front of loudspeakers used for discos.</w:t>
      </w:r>
    </w:p>
    <w:p w14:paraId="039B16F8" w14:textId="77777777" w:rsidR="00196742" w:rsidRPr="008767B1" w:rsidRDefault="00196742" w:rsidP="00196742">
      <w:pPr>
        <w:pStyle w:val="Heading4"/>
        <w:ind w:left="680"/>
        <w:rPr>
          <w:noProof w:val="0"/>
        </w:rPr>
      </w:pPr>
      <w:r w:rsidRPr="008767B1">
        <w:rPr>
          <w:noProof w:val="0"/>
        </w:rPr>
        <w:t>Lighting</w:t>
      </w:r>
    </w:p>
    <w:p w14:paraId="6FCCEC5A" w14:textId="77777777" w:rsidR="00196742" w:rsidRPr="008767B1" w:rsidRDefault="00196742" w:rsidP="00FA0F76">
      <w:pPr>
        <w:pStyle w:val="ListParagraph"/>
        <w:numPr>
          <w:ilvl w:val="0"/>
          <w:numId w:val="79"/>
        </w:numPr>
        <w:spacing w:after="120" w:line="240" w:lineRule="auto"/>
        <w:ind w:left="1020" w:hanging="340"/>
        <w:rPr>
          <w:rFonts w:asciiTheme="minorHAnsi" w:hAnsiTheme="minorHAnsi"/>
          <w:sz w:val="20"/>
          <w:szCs w:val="20"/>
        </w:rPr>
      </w:pPr>
      <w:r w:rsidRPr="008767B1">
        <w:rPr>
          <w:rFonts w:asciiTheme="minorHAnsi" w:hAnsiTheme="minorHAnsi"/>
          <w:sz w:val="20"/>
          <w:szCs w:val="20"/>
        </w:rPr>
        <w:t>The school will be lit by natural daylight wherever possible.  Where artificial lighting is employed, this will be in good repair and suitable for the tasks being undertaken.</w:t>
      </w:r>
    </w:p>
    <w:p w14:paraId="239424BE" w14:textId="77777777" w:rsidR="00196742" w:rsidRPr="008767B1" w:rsidRDefault="00196742" w:rsidP="00FA0F76">
      <w:pPr>
        <w:pStyle w:val="ListParagraph"/>
        <w:numPr>
          <w:ilvl w:val="0"/>
          <w:numId w:val="79"/>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The lighting in each room or other internal space is suitable, having regard to the nature of the activities which normally take place therein. </w:t>
      </w:r>
    </w:p>
    <w:p w14:paraId="0552642B" w14:textId="77777777" w:rsidR="00196742" w:rsidRPr="008767B1" w:rsidRDefault="00196742" w:rsidP="00FA0F76">
      <w:pPr>
        <w:pStyle w:val="ListParagraph"/>
        <w:numPr>
          <w:ilvl w:val="0"/>
          <w:numId w:val="79"/>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External lighting has been provided in order to ensure that people can safely enter and leave the school premises. </w:t>
      </w:r>
    </w:p>
    <w:p w14:paraId="44D9829D" w14:textId="77777777" w:rsidR="00196742" w:rsidRPr="008767B1" w:rsidRDefault="00196742" w:rsidP="00FA0F76">
      <w:pPr>
        <w:pStyle w:val="ListParagraph"/>
        <w:numPr>
          <w:ilvl w:val="0"/>
          <w:numId w:val="79"/>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Blinds / curtains are in place to block sunlight, to avoid glare, excessive internal illuminance and summertime overheating; </w:t>
      </w:r>
    </w:p>
    <w:p w14:paraId="67749554" w14:textId="77777777" w:rsidR="00196742" w:rsidRPr="008767B1" w:rsidRDefault="00196742" w:rsidP="00FA0F76">
      <w:pPr>
        <w:pStyle w:val="ListParagraph"/>
        <w:numPr>
          <w:ilvl w:val="0"/>
          <w:numId w:val="79"/>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Emergency lighting has been installed in areas accessible after dark </w:t>
      </w:r>
      <w:r w:rsidRPr="008767B1">
        <w:rPr>
          <w:rFonts w:asciiTheme="minorHAnsi" w:hAnsiTheme="minorHAnsi"/>
          <w:color w:val="000000" w:themeColor="text1"/>
          <w:sz w:val="20"/>
          <w:szCs w:val="20"/>
        </w:rPr>
        <w:t>or where not already in place,</w:t>
      </w:r>
      <w:r w:rsidRPr="008767B1">
        <w:rPr>
          <w:rFonts w:asciiTheme="minorHAnsi" w:hAnsiTheme="minorHAnsi"/>
          <w:sz w:val="20"/>
          <w:szCs w:val="20"/>
        </w:rPr>
        <w:t xml:space="preserve"> the need to provide emergency lighting in areas accessible after dark has been added to our Annual Management Plan as a future, longer-term objective. </w:t>
      </w:r>
    </w:p>
    <w:p w14:paraId="7E919E9D" w14:textId="77777777" w:rsidR="00196742" w:rsidRPr="008767B1" w:rsidRDefault="00196742" w:rsidP="00196742">
      <w:pPr>
        <w:spacing w:after="120" w:line="240" w:lineRule="auto"/>
        <w:ind w:left="680"/>
        <w:rPr>
          <w:rFonts w:asciiTheme="minorHAnsi" w:hAnsiTheme="minorHAnsi"/>
          <w:i/>
          <w:color w:val="000000" w:themeColor="text1"/>
          <w:sz w:val="20"/>
          <w:szCs w:val="20"/>
        </w:rPr>
      </w:pPr>
      <w:r w:rsidRPr="008767B1">
        <w:rPr>
          <w:rFonts w:asciiTheme="minorHAnsi" w:hAnsiTheme="minorHAnsi"/>
          <w:i/>
          <w:color w:val="000000" w:themeColor="text1"/>
          <w:sz w:val="20"/>
          <w:szCs w:val="20"/>
          <w:u w:val="single"/>
        </w:rPr>
        <w:t>Lighting for pupils with special educational needs</w:t>
      </w:r>
      <w:r w:rsidRPr="008767B1">
        <w:rPr>
          <w:rFonts w:asciiTheme="minorHAnsi" w:hAnsiTheme="minorHAnsi"/>
          <w:i/>
          <w:color w:val="000000" w:themeColor="text1"/>
          <w:sz w:val="20"/>
          <w:szCs w:val="20"/>
        </w:rPr>
        <w:t>:</w:t>
      </w:r>
    </w:p>
    <w:p w14:paraId="337EEAD7" w14:textId="77777777" w:rsidR="00196742" w:rsidRPr="008767B1" w:rsidRDefault="00196742" w:rsidP="00196742">
      <w:pPr>
        <w:spacing w:after="120" w:line="240" w:lineRule="auto"/>
        <w:ind w:left="680"/>
        <w:rPr>
          <w:rFonts w:asciiTheme="minorHAnsi" w:hAnsiTheme="minorHAnsi"/>
          <w:color w:val="000000" w:themeColor="text1"/>
          <w:sz w:val="20"/>
          <w:szCs w:val="20"/>
        </w:rPr>
      </w:pPr>
      <w:r w:rsidRPr="008767B1">
        <w:rPr>
          <w:rFonts w:asciiTheme="minorHAnsi" w:hAnsiTheme="minorHAnsi"/>
          <w:color w:val="000000" w:themeColor="text1"/>
          <w:sz w:val="20"/>
          <w:szCs w:val="20"/>
        </w:rPr>
        <w:t>Pupils with special educational needs, including visual impairment and other disabilities, may have additional lighting requirements</w:t>
      </w:r>
      <w:r w:rsidRPr="008767B1">
        <w:rPr>
          <w:rFonts w:asciiTheme="minorHAnsi" w:hAnsiTheme="minorHAnsi"/>
          <w:color w:val="000000" w:themeColor="text1"/>
          <w:position w:val="10"/>
          <w:sz w:val="20"/>
          <w:szCs w:val="20"/>
          <w:vertAlign w:val="superscript"/>
        </w:rPr>
        <w:t xml:space="preserve"> </w:t>
      </w:r>
      <w:r w:rsidRPr="008767B1">
        <w:rPr>
          <w:rFonts w:asciiTheme="minorHAnsi" w:hAnsiTheme="minorHAnsi"/>
          <w:color w:val="000000" w:themeColor="text1"/>
          <w:sz w:val="20"/>
          <w:szCs w:val="20"/>
        </w:rPr>
        <w:t xml:space="preserve">and specialist advice may be needed.  Key points include: </w:t>
      </w:r>
    </w:p>
    <w:p w14:paraId="2704130C" w14:textId="77777777" w:rsidR="00196742" w:rsidRPr="008767B1" w:rsidRDefault="00196742" w:rsidP="00FA0F76">
      <w:pPr>
        <w:pStyle w:val="ListParagraph"/>
        <w:numPr>
          <w:ilvl w:val="0"/>
          <w:numId w:val="80"/>
        </w:numPr>
        <w:spacing w:after="120" w:line="240" w:lineRule="auto"/>
        <w:ind w:left="1020" w:hanging="340"/>
        <w:rPr>
          <w:rFonts w:asciiTheme="minorHAnsi" w:hAnsiTheme="minorHAnsi"/>
          <w:color w:val="000000" w:themeColor="text1"/>
          <w:sz w:val="20"/>
          <w:szCs w:val="20"/>
        </w:rPr>
      </w:pPr>
      <w:r w:rsidRPr="008767B1">
        <w:rPr>
          <w:rFonts w:asciiTheme="minorHAnsi" w:hAnsiTheme="minorHAnsi"/>
          <w:color w:val="000000" w:themeColor="text1"/>
          <w:sz w:val="20"/>
          <w:szCs w:val="20"/>
        </w:rPr>
        <w:t>colour and contrast, which can help people locate doors and their handles, stairs and steps, switches and socket outlets, etc.;</w:t>
      </w:r>
    </w:p>
    <w:p w14:paraId="625B7E23" w14:textId="77777777" w:rsidR="00196742" w:rsidRPr="008767B1" w:rsidRDefault="00196742" w:rsidP="00FA0F76">
      <w:pPr>
        <w:pStyle w:val="ListParagraph"/>
        <w:numPr>
          <w:ilvl w:val="0"/>
          <w:numId w:val="80"/>
        </w:numPr>
        <w:spacing w:after="120" w:line="240" w:lineRule="auto"/>
        <w:ind w:left="1020" w:hanging="340"/>
        <w:rPr>
          <w:rFonts w:asciiTheme="minorHAnsi" w:hAnsiTheme="minorHAnsi"/>
          <w:color w:val="000000" w:themeColor="text1"/>
          <w:sz w:val="20"/>
          <w:szCs w:val="20"/>
        </w:rPr>
      </w:pPr>
      <w:r w:rsidRPr="008767B1">
        <w:rPr>
          <w:rFonts w:asciiTheme="minorHAnsi" w:hAnsiTheme="minorHAnsi"/>
          <w:color w:val="000000" w:themeColor="text1"/>
          <w:sz w:val="20"/>
          <w:szCs w:val="20"/>
        </w:rPr>
        <w:t>glare should be avoided (including from high gloss finishes that can appear as glare sources when they reflect bright lights);</w:t>
      </w:r>
    </w:p>
    <w:p w14:paraId="6B02E931" w14:textId="77777777" w:rsidR="00196742" w:rsidRPr="008767B1" w:rsidRDefault="00196742" w:rsidP="00FA0F76">
      <w:pPr>
        <w:pStyle w:val="ListParagraph"/>
        <w:numPr>
          <w:ilvl w:val="0"/>
          <w:numId w:val="80"/>
        </w:numPr>
        <w:spacing w:after="120" w:line="240" w:lineRule="auto"/>
        <w:ind w:left="1020" w:hanging="340"/>
        <w:rPr>
          <w:rFonts w:asciiTheme="minorHAnsi" w:hAnsiTheme="minorHAnsi"/>
          <w:color w:val="000000" w:themeColor="text1"/>
          <w:sz w:val="20"/>
          <w:szCs w:val="20"/>
        </w:rPr>
      </w:pPr>
      <w:r w:rsidRPr="008767B1">
        <w:rPr>
          <w:rFonts w:asciiTheme="minorHAnsi" w:hAnsiTheme="minorHAnsi"/>
          <w:color w:val="000000" w:themeColor="text1"/>
          <w:sz w:val="20"/>
          <w:szCs w:val="20"/>
        </w:rPr>
        <w:t>use of light sources such as high frequency fluorescent luminaires to avoid subliminal flicker that can induce epileptic fits in susceptible pupils;</w:t>
      </w:r>
    </w:p>
    <w:p w14:paraId="69B8ECE4" w14:textId="77777777" w:rsidR="00196742" w:rsidRPr="008767B1" w:rsidRDefault="00196742" w:rsidP="00FA0F76">
      <w:pPr>
        <w:pStyle w:val="ListParagraph"/>
        <w:numPr>
          <w:ilvl w:val="0"/>
          <w:numId w:val="80"/>
        </w:numPr>
        <w:spacing w:after="120" w:line="240" w:lineRule="auto"/>
        <w:ind w:left="1020" w:hanging="340"/>
        <w:rPr>
          <w:rFonts w:asciiTheme="minorHAnsi" w:hAnsiTheme="minorHAnsi"/>
          <w:color w:val="000000" w:themeColor="text1"/>
          <w:sz w:val="20"/>
          <w:szCs w:val="20"/>
        </w:rPr>
      </w:pPr>
      <w:r w:rsidRPr="008767B1">
        <w:rPr>
          <w:rFonts w:asciiTheme="minorHAnsi" w:hAnsiTheme="minorHAnsi"/>
          <w:color w:val="000000" w:themeColor="text1"/>
          <w:sz w:val="20"/>
          <w:szCs w:val="20"/>
        </w:rPr>
        <w:t>large areas of glazing should be clearly marked to avoid accidents;</w:t>
      </w:r>
    </w:p>
    <w:p w14:paraId="7664DCD6" w14:textId="77777777" w:rsidR="00196742" w:rsidRPr="008767B1" w:rsidRDefault="00196742" w:rsidP="00FA0F76">
      <w:pPr>
        <w:pStyle w:val="ListParagraph"/>
        <w:numPr>
          <w:ilvl w:val="0"/>
          <w:numId w:val="80"/>
        </w:numPr>
        <w:spacing w:after="120" w:line="240" w:lineRule="auto"/>
        <w:ind w:left="1020" w:hanging="340"/>
        <w:rPr>
          <w:rFonts w:asciiTheme="minorHAnsi" w:hAnsiTheme="minorHAnsi"/>
          <w:color w:val="000000" w:themeColor="text1"/>
          <w:sz w:val="20"/>
          <w:szCs w:val="20"/>
        </w:rPr>
      </w:pPr>
      <w:proofErr w:type="gramStart"/>
      <w:r w:rsidRPr="008767B1">
        <w:rPr>
          <w:rFonts w:asciiTheme="minorHAnsi" w:hAnsiTheme="minorHAnsi"/>
          <w:color w:val="000000" w:themeColor="text1"/>
          <w:sz w:val="20"/>
          <w:szCs w:val="20"/>
        </w:rPr>
        <w:t>additional</w:t>
      </w:r>
      <w:proofErr w:type="gramEnd"/>
      <w:r w:rsidRPr="008767B1">
        <w:rPr>
          <w:rFonts w:asciiTheme="minorHAnsi" w:hAnsiTheme="minorHAnsi"/>
          <w:color w:val="000000" w:themeColor="text1"/>
          <w:sz w:val="20"/>
          <w:szCs w:val="20"/>
        </w:rPr>
        <w:t xml:space="preserve"> local task lighting may be needed.</w:t>
      </w:r>
    </w:p>
    <w:p w14:paraId="1679012B" w14:textId="77777777" w:rsidR="00196742" w:rsidRPr="008767B1" w:rsidRDefault="00196742" w:rsidP="00196742">
      <w:pPr>
        <w:pStyle w:val="Heading4"/>
        <w:ind w:left="680"/>
        <w:rPr>
          <w:noProof w:val="0"/>
        </w:rPr>
      </w:pPr>
      <w:r w:rsidRPr="008767B1">
        <w:rPr>
          <w:noProof w:val="0"/>
        </w:rPr>
        <w:t>Water Supplies</w:t>
      </w:r>
    </w:p>
    <w:p w14:paraId="3B2E992D" w14:textId="77777777" w:rsidR="00196742" w:rsidRPr="008767B1" w:rsidRDefault="00196742" w:rsidP="00FA0F76">
      <w:pPr>
        <w:pStyle w:val="ListParagraph"/>
        <w:numPr>
          <w:ilvl w:val="0"/>
          <w:numId w:val="81"/>
        </w:numPr>
        <w:spacing w:after="120" w:line="240" w:lineRule="auto"/>
        <w:ind w:left="1020" w:hanging="340"/>
        <w:rPr>
          <w:rFonts w:asciiTheme="minorHAnsi" w:hAnsiTheme="minorHAnsi"/>
          <w:sz w:val="20"/>
          <w:szCs w:val="20"/>
        </w:rPr>
      </w:pPr>
      <w:r w:rsidRPr="008767B1">
        <w:rPr>
          <w:rFonts w:asciiTheme="minorHAnsi" w:hAnsiTheme="minorHAnsi"/>
          <w:iCs/>
          <w:sz w:val="20"/>
          <w:szCs w:val="20"/>
        </w:rPr>
        <w:t xml:space="preserve">Suitable drinking water facilities are provided which are readily accessible at all times when the premises are in use and are in a separate area from the toilet facilities. </w:t>
      </w:r>
    </w:p>
    <w:p w14:paraId="05B722ED" w14:textId="77777777" w:rsidR="00196742" w:rsidRPr="008767B1" w:rsidRDefault="00196742" w:rsidP="00FA0F76">
      <w:pPr>
        <w:pStyle w:val="ListParagraph"/>
        <w:numPr>
          <w:ilvl w:val="0"/>
          <w:numId w:val="81"/>
        </w:numPr>
        <w:spacing w:after="120" w:line="240" w:lineRule="auto"/>
        <w:ind w:left="1020" w:hanging="340"/>
        <w:rPr>
          <w:rFonts w:asciiTheme="minorHAnsi" w:hAnsiTheme="minorHAnsi"/>
          <w:sz w:val="20"/>
          <w:szCs w:val="20"/>
        </w:rPr>
      </w:pPr>
      <w:r w:rsidRPr="008767B1">
        <w:rPr>
          <w:rFonts w:asciiTheme="minorHAnsi" w:hAnsiTheme="minorHAnsi"/>
          <w:iCs/>
          <w:sz w:val="20"/>
          <w:szCs w:val="20"/>
        </w:rPr>
        <w:t xml:space="preserve">Toilets and urinals have an adequate supply of cold water and washing facilities have an adequate supply of hot and cold water. </w:t>
      </w:r>
    </w:p>
    <w:p w14:paraId="5DC38DD3" w14:textId="77777777" w:rsidR="00196742" w:rsidRPr="008767B1" w:rsidRDefault="00196742" w:rsidP="00FA0F76">
      <w:pPr>
        <w:pStyle w:val="ListParagraph"/>
        <w:numPr>
          <w:ilvl w:val="0"/>
          <w:numId w:val="81"/>
        </w:numPr>
        <w:spacing w:after="120" w:line="240" w:lineRule="auto"/>
        <w:ind w:left="1020" w:hanging="340"/>
        <w:rPr>
          <w:rFonts w:asciiTheme="minorHAnsi" w:hAnsiTheme="minorHAnsi"/>
          <w:sz w:val="20"/>
          <w:szCs w:val="20"/>
        </w:rPr>
      </w:pPr>
      <w:r w:rsidRPr="008767B1">
        <w:rPr>
          <w:rFonts w:asciiTheme="minorHAnsi" w:hAnsiTheme="minorHAnsi"/>
          <w:iCs/>
          <w:sz w:val="20"/>
          <w:szCs w:val="20"/>
        </w:rPr>
        <w:t xml:space="preserve">Cold water supplies that are suitable for drinking have been clearly marked as such. </w:t>
      </w:r>
    </w:p>
    <w:p w14:paraId="3224CC8B" w14:textId="77777777" w:rsidR="00196742" w:rsidRPr="008767B1" w:rsidRDefault="00196742" w:rsidP="00FA0F76">
      <w:pPr>
        <w:pStyle w:val="ListParagraph"/>
        <w:numPr>
          <w:ilvl w:val="0"/>
          <w:numId w:val="81"/>
        </w:numPr>
        <w:spacing w:after="120" w:line="240" w:lineRule="auto"/>
        <w:ind w:left="1020" w:hanging="340"/>
        <w:rPr>
          <w:rFonts w:asciiTheme="minorHAnsi" w:hAnsiTheme="minorHAnsi"/>
          <w:sz w:val="20"/>
          <w:szCs w:val="20"/>
        </w:rPr>
      </w:pPr>
      <w:r w:rsidRPr="008767B1">
        <w:rPr>
          <w:rFonts w:asciiTheme="minorHAnsi" w:hAnsiTheme="minorHAnsi"/>
          <w:iCs/>
          <w:sz w:val="20"/>
          <w:szCs w:val="20"/>
        </w:rPr>
        <w:t xml:space="preserve">The temperature of hot water at the point of use by pupils does not pose a scalding risk to users i.e. hot water is heated to temperatures of 60ºC, but the temperature at outlets used pupils is controlled by thermostatic mixer valves to achieve temperatures at taps not exceeding 43 ºC (refer to Section on Legionella Control). </w:t>
      </w:r>
    </w:p>
    <w:p w14:paraId="48C7B1C2" w14:textId="77777777" w:rsidR="00196742" w:rsidRPr="008767B1" w:rsidRDefault="00196742" w:rsidP="00196742">
      <w:pPr>
        <w:pStyle w:val="Heading4"/>
        <w:ind w:left="680"/>
        <w:rPr>
          <w:noProof w:val="0"/>
        </w:rPr>
      </w:pPr>
      <w:r w:rsidRPr="008767B1">
        <w:rPr>
          <w:noProof w:val="0"/>
        </w:rPr>
        <w:t>Outdoor Space</w:t>
      </w:r>
    </w:p>
    <w:p w14:paraId="2FFB4156"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iCs/>
          <w:color w:val="000000"/>
          <w:sz w:val="20"/>
          <w:szCs w:val="20"/>
        </w:rPr>
        <w:t xml:space="preserve">Suitable outdoor space is provided in order to enable </w:t>
      </w:r>
      <w:r w:rsidRPr="008767B1">
        <w:rPr>
          <w:rFonts w:asciiTheme="minorHAnsi" w:hAnsiTheme="minorHAnsi"/>
          <w:iCs/>
          <w:sz w:val="20"/>
          <w:szCs w:val="20"/>
        </w:rPr>
        <w:t>physical education to be provided to pupils in accordance with the school curriculum and pupils to play outside.</w:t>
      </w:r>
    </w:p>
    <w:p w14:paraId="55063C42" w14:textId="77777777" w:rsidR="00196742" w:rsidRPr="008767B1" w:rsidRDefault="00196742" w:rsidP="00196742">
      <w:pPr>
        <w:spacing w:after="120" w:line="240" w:lineRule="auto"/>
        <w:ind w:left="680"/>
        <w:rPr>
          <w:rFonts w:asciiTheme="minorHAnsi" w:hAnsiTheme="minorHAnsi"/>
          <w:color w:val="000000"/>
          <w:sz w:val="20"/>
          <w:szCs w:val="20"/>
        </w:rPr>
      </w:pPr>
      <w:r w:rsidRPr="008767B1">
        <w:rPr>
          <w:rFonts w:asciiTheme="minorHAnsi" w:hAnsiTheme="minorHAnsi"/>
          <w:color w:val="000000"/>
          <w:sz w:val="20"/>
          <w:szCs w:val="20"/>
        </w:rPr>
        <w:t>There are two types of outdoor space used for physical education (PE); sports pitches and hard surfaced games courts. Sports pitches, grass and/or all-weather, are used for team games such as football, hockey and cricket, and for athletics.  Games courts are for sports such as netball and tennis. Outdoor space is also available for informal play and socialising.</w:t>
      </w:r>
    </w:p>
    <w:p w14:paraId="6B429CC5" w14:textId="77777777" w:rsidR="00196742" w:rsidRPr="008767B1" w:rsidRDefault="00196742" w:rsidP="00196742">
      <w:pPr>
        <w:pStyle w:val="Heading4"/>
        <w:ind w:left="680"/>
        <w:rPr>
          <w:noProof w:val="0"/>
        </w:rPr>
      </w:pPr>
      <w:bookmarkStart w:id="240" w:name="_Toc435432420"/>
      <w:r w:rsidRPr="008767B1">
        <w:rPr>
          <w:noProof w:val="0"/>
        </w:rPr>
        <w:t>Outdoor Working</w:t>
      </w:r>
      <w:bookmarkEnd w:id="240"/>
    </w:p>
    <w:p w14:paraId="758527E0"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Refer to the Sun Protection arrangements within this Policy for further details.</w:t>
      </w:r>
    </w:p>
    <w:p w14:paraId="1057B563" w14:textId="77777777" w:rsidR="00196742" w:rsidRPr="008767B1" w:rsidRDefault="00196742" w:rsidP="00196742">
      <w:pPr>
        <w:pStyle w:val="Heading4"/>
        <w:ind w:left="680"/>
        <w:rPr>
          <w:noProof w:val="0"/>
        </w:rPr>
      </w:pPr>
      <w:bookmarkStart w:id="241" w:name="_Toc334690032"/>
      <w:bookmarkStart w:id="242" w:name="_Toc336581045"/>
      <w:bookmarkStart w:id="243" w:name="_Toc336781362"/>
      <w:bookmarkStart w:id="244" w:name="_Toc382917535"/>
      <w:bookmarkStart w:id="245" w:name="_Toc411241189"/>
      <w:bookmarkStart w:id="246" w:name="_Toc436649345"/>
      <w:r w:rsidRPr="008767B1">
        <w:rPr>
          <w:noProof w:val="0"/>
        </w:rPr>
        <w:t>Window Blind Cords and Chains</w:t>
      </w:r>
      <w:bookmarkEnd w:id="241"/>
      <w:bookmarkEnd w:id="242"/>
      <w:bookmarkEnd w:id="243"/>
      <w:bookmarkEnd w:id="244"/>
      <w:bookmarkEnd w:id="245"/>
      <w:bookmarkEnd w:id="246"/>
    </w:p>
    <w:p w14:paraId="0FD657EE"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We have identified via Risk Assessment the presence of any looped cord or chained window or door blinds and have implemented the following measures to prevent strangulation:</w:t>
      </w:r>
    </w:p>
    <w:p w14:paraId="2CF80B72" w14:textId="77777777" w:rsidR="00196742" w:rsidRPr="008767B1" w:rsidRDefault="00196742" w:rsidP="00FA0F76">
      <w:pPr>
        <w:pStyle w:val="ListParagraph"/>
        <w:numPr>
          <w:ilvl w:val="0"/>
          <w:numId w:val="82"/>
        </w:numPr>
        <w:spacing w:after="120" w:line="240" w:lineRule="auto"/>
        <w:ind w:left="1020" w:hanging="340"/>
        <w:rPr>
          <w:rFonts w:asciiTheme="minorHAnsi" w:hAnsiTheme="minorHAnsi"/>
          <w:sz w:val="20"/>
          <w:szCs w:val="20"/>
        </w:rPr>
      </w:pPr>
      <w:proofErr w:type="gramStart"/>
      <w:r w:rsidRPr="008767B1">
        <w:rPr>
          <w:rFonts w:asciiTheme="minorHAnsi" w:hAnsiTheme="minorHAnsi"/>
          <w:sz w:val="20"/>
          <w:szCs w:val="20"/>
        </w:rPr>
        <w:t>Staff ensure</w:t>
      </w:r>
      <w:proofErr w:type="gramEnd"/>
      <w:r w:rsidRPr="008767B1">
        <w:rPr>
          <w:rFonts w:asciiTheme="minorHAnsi" w:hAnsiTheme="minorHAnsi"/>
          <w:sz w:val="20"/>
          <w:szCs w:val="20"/>
        </w:rPr>
        <w:t xml:space="preserve"> that cords or chains are stowed out of reach so that children are not at risk of strangulation.</w:t>
      </w:r>
    </w:p>
    <w:p w14:paraId="42DBE0EA" w14:textId="77777777" w:rsidR="00196742" w:rsidRPr="008767B1" w:rsidRDefault="00196742" w:rsidP="00FA0F76">
      <w:pPr>
        <w:pStyle w:val="ListParagraph"/>
        <w:numPr>
          <w:ilvl w:val="0"/>
          <w:numId w:val="82"/>
        </w:numPr>
        <w:spacing w:after="120" w:line="240" w:lineRule="auto"/>
        <w:ind w:left="1020" w:hanging="340"/>
        <w:rPr>
          <w:rFonts w:asciiTheme="minorHAnsi" w:hAnsiTheme="minorHAnsi"/>
          <w:sz w:val="20"/>
          <w:szCs w:val="20"/>
        </w:rPr>
      </w:pPr>
      <w:r w:rsidRPr="008767B1">
        <w:rPr>
          <w:rFonts w:asciiTheme="minorHAnsi" w:hAnsiTheme="minorHAnsi"/>
          <w:sz w:val="20"/>
          <w:szCs w:val="20"/>
        </w:rPr>
        <w:lastRenderedPageBreak/>
        <w:t>Wherever possible, we have used safety devices such as cord cleats, cord/chain tidies and chain break connectors.  Where loops cannot be stowed away safely they have been cut to ensure that the loop is removed.</w:t>
      </w:r>
    </w:p>
    <w:p w14:paraId="08505C4F" w14:textId="77777777" w:rsidR="00196742" w:rsidRPr="008767B1" w:rsidRDefault="00196742" w:rsidP="00FA0F76">
      <w:pPr>
        <w:pStyle w:val="ListParagraph"/>
        <w:numPr>
          <w:ilvl w:val="0"/>
          <w:numId w:val="82"/>
        </w:numPr>
        <w:spacing w:after="120" w:line="240" w:lineRule="auto"/>
        <w:ind w:left="1020" w:hanging="340"/>
        <w:rPr>
          <w:rFonts w:asciiTheme="minorHAnsi" w:hAnsiTheme="minorHAnsi"/>
          <w:sz w:val="20"/>
          <w:szCs w:val="20"/>
        </w:rPr>
      </w:pPr>
      <w:proofErr w:type="gramStart"/>
      <w:r w:rsidRPr="008767B1">
        <w:rPr>
          <w:rFonts w:asciiTheme="minorHAnsi" w:hAnsiTheme="minorHAnsi"/>
          <w:sz w:val="20"/>
          <w:szCs w:val="20"/>
        </w:rPr>
        <w:t>Staff are</w:t>
      </w:r>
      <w:proofErr w:type="gramEnd"/>
      <w:r w:rsidRPr="008767B1">
        <w:rPr>
          <w:rFonts w:asciiTheme="minorHAnsi" w:hAnsiTheme="minorHAnsi"/>
          <w:sz w:val="20"/>
          <w:szCs w:val="20"/>
        </w:rPr>
        <w:t xml:space="preserve"> instructed to always reposition nearby furniture (e.g. chairs) to ensure they cannot be used to access looped cords, or where people can become accidently entangled.</w:t>
      </w:r>
    </w:p>
    <w:p w14:paraId="0DF1FA60" w14:textId="77777777" w:rsidR="00196742" w:rsidRPr="008767B1" w:rsidRDefault="00196742" w:rsidP="00FA0F76">
      <w:pPr>
        <w:pStyle w:val="ListParagraph"/>
        <w:numPr>
          <w:ilvl w:val="0"/>
          <w:numId w:val="82"/>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We have introduced a regular checking regime for all blinds which have looped cords or chains to ensure that they remain in a safe condition.  </w:t>
      </w:r>
      <w:proofErr w:type="gramStart"/>
      <w:r w:rsidRPr="008767B1">
        <w:rPr>
          <w:rFonts w:asciiTheme="minorHAnsi" w:hAnsiTheme="minorHAnsi"/>
          <w:sz w:val="20"/>
          <w:szCs w:val="20"/>
        </w:rPr>
        <w:t>Staff inspect</w:t>
      </w:r>
      <w:proofErr w:type="gramEnd"/>
      <w:r w:rsidRPr="008767B1">
        <w:rPr>
          <w:rFonts w:asciiTheme="minorHAnsi" w:hAnsiTheme="minorHAnsi"/>
          <w:sz w:val="20"/>
          <w:szCs w:val="20"/>
        </w:rPr>
        <w:t xml:space="preserve"> these in their own classrooms/areas and report any faults in line with our Defect Reporting Procedures so that remedial action can be taken.</w:t>
      </w:r>
    </w:p>
    <w:p w14:paraId="171EE6C8" w14:textId="77777777" w:rsidR="00196742" w:rsidRPr="008767B1" w:rsidRDefault="00196742" w:rsidP="00FA0F76">
      <w:pPr>
        <w:pStyle w:val="ListParagraph"/>
        <w:numPr>
          <w:ilvl w:val="0"/>
          <w:numId w:val="82"/>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Where new furniture is introduced, or decoration and room layouts have changed we ensure that the risk assessment is reviewed and updated as appropriate. </w:t>
      </w:r>
    </w:p>
    <w:p w14:paraId="17883916" w14:textId="77777777" w:rsidR="00196742" w:rsidRPr="008767B1" w:rsidRDefault="00196742" w:rsidP="00FA0F76">
      <w:pPr>
        <w:pStyle w:val="ListParagraph"/>
        <w:numPr>
          <w:ilvl w:val="0"/>
          <w:numId w:val="82"/>
        </w:numPr>
        <w:spacing w:after="120" w:line="240" w:lineRule="auto"/>
        <w:ind w:left="1020" w:hanging="340"/>
        <w:rPr>
          <w:rFonts w:asciiTheme="minorHAnsi" w:hAnsiTheme="minorHAnsi"/>
          <w:sz w:val="20"/>
          <w:szCs w:val="20"/>
        </w:rPr>
      </w:pPr>
      <w:r w:rsidRPr="008767B1">
        <w:rPr>
          <w:rFonts w:asciiTheme="minorHAnsi" w:hAnsiTheme="minorHAnsi"/>
          <w:sz w:val="20"/>
          <w:szCs w:val="20"/>
        </w:rPr>
        <w:t>When new blinds are ordered, we will select blinds which do not contain cords or have concealed cords.</w:t>
      </w:r>
    </w:p>
    <w:p w14:paraId="6002BDD5" w14:textId="77777777" w:rsidR="00196742" w:rsidRPr="008767B1" w:rsidRDefault="00196742" w:rsidP="00196742">
      <w:pPr>
        <w:pStyle w:val="Heading4"/>
        <w:ind w:left="680"/>
        <w:rPr>
          <w:noProof w:val="0"/>
        </w:rPr>
      </w:pPr>
      <w:r w:rsidRPr="008767B1">
        <w:rPr>
          <w:noProof w:val="0"/>
        </w:rPr>
        <w:t>Preventing Finger Trapping Incidents</w:t>
      </w:r>
    </w:p>
    <w:p w14:paraId="64398119" w14:textId="77777777" w:rsidR="00196742" w:rsidRPr="008767B1"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8767B1">
        <w:rPr>
          <w:rFonts w:asciiTheme="minorHAnsi" w:hAnsiTheme="minorHAnsi"/>
          <w:color w:val="000000" w:themeColor="text1"/>
          <w:sz w:val="20"/>
          <w:szCs w:val="20"/>
        </w:rPr>
        <w:t>A risk assessment has been undertaken to determine the risk of finger trapping incidents</w:t>
      </w:r>
      <w:r w:rsidRPr="008767B1">
        <w:rPr>
          <w:rFonts w:asciiTheme="minorHAnsi" w:hAnsiTheme="minorHAnsi"/>
          <w:sz w:val="20"/>
          <w:szCs w:val="20"/>
        </w:rPr>
        <w:t>;</w:t>
      </w:r>
    </w:p>
    <w:p w14:paraId="0D1A8B6E" w14:textId="77777777" w:rsidR="00196742" w:rsidRPr="008767B1"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8767B1">
        <w:rPr>
          <w:rFonts w:asciiTheme="minorHAnsi" w:hAnsiTheme="minorHAnsi"/>
          <w:sz w:val="20"/>
          <w:szCs w:val="20"/>
        </w:rPr>
        <w:t>We try to reduce or remove the need for pupils to gather near the doors;</w:t>
      </w:r>
    </w:p>
    <w:p w14:paraId="4E63AB4A" w14:textId="77777777" w:rsidR="00196742" w:rsidRPr="008767B1"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8767B1">
        <w:rPr>
          <w:rFonts w:asciiTheme="minorHAnsi" w:hAnsiTheme="minorHAnsi"/>
          <w:sz w:val="20"/>
          <w:szCs w:val="20"/>
        </w:rPr>
        <w:t>We ensure that essential equipment is not positioned adjacent to or immediately behind doors e.g. A paper towel dispenser;</w:t>
      </w:r>
    </w:p>
    <w:p w14:paraId="60AF15CA" w14:textId="77777777" w:rsidR="00196742" w:rsidRPr="008767B1"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8767B1">
        <w:rPr>
          <w:rFonts w:asciiTheme="minorHAnsi" w:hAnsiTheme="minorHAnsi"/>
          <w:sz w:val="20"/>
          <w:szCs w:val="20"/>
        </w:rPr>
        <w:t>We increase awareness of staff and pupils to potential risks;</w:t>
      </w:r>
    </w:p>
    <w:p w14:paraId="37E3D367" w14:textId="77777777" w:rsidR="00196742" w:rsidRPr="008767B1"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8767B1">
        <w:rPr>
          <w:rFonts w:asciiTheme="minorHAnsi" w:hAnsiTheme="minorHAnsi"/>
          <w:sz w:val="20"/>
          <w:szCs w:val="20"/>
        </w:rPr>
        <w:t>We prevent uncontrolled access to vulnerable doors.</w:t>
      </w:r>
    </w:p>
    <w:p w14:paraId="3A31FB46" w14:textId="77777777" w:rsidR="00196742" w:rsidRPr="008767B1"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8767B1">
        <w:rPr>
          <w:rFonts w:asciiTheme="minorHAnsi" w:hAnsiTheme="minorHAnsi"/>
          <w:sz w:val="20"/>
          <w:szCs w:val="20"/>
        </w:rPr>
        <w:t>Where such measures are not practicable, finger guarding devices have been installed;</w:t>
      </w:r>
    </w:p>
    <w:p w14:paraId="2A8172A4" w14:textId="77777777" w:rsidR="00196742" w:rsidRPr="008767B1"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8767B1">
        <w:rPr>
          <w:rFonts w:asciiTheme="minorHAnsi" w:hAnsiTheme="minorHAnsi"/>
          <w:sz w:val="20"/>
          <w:szCs w:val="20"/>
        </w:rPr>
        <w:t>Wherever possible during replacement or refurbishment of doors then the risk of finger trapping should be designed out.  Where this is not possible and there is a significant risk then finger guarding devices will be fitted where required;</w:t>
      </w:r>
    </w:p>
    <w:p w14:paraId="4317B89F" w14:textId="15706208" w:rsidR="00196742" w:rsidRPr="008767B1" w:rsidRDefault="00196742" w:rsidP="00FA0F76">
      <w:pPr>
        <w:pStyle w:val="ListParagraph"/>
        <w:numPr>
          <w:ilvl w:val="0"/>
          <w:numId w:val="83"/>
        </w:numPr>
        <w:spacing w:after="120" w:line="240" w:lineRule="auto"/>
        <w:ind w:left="1020" w:hanging="340"/>
        <w:rPr>
          <w:rFonts w:asciiTheme="minorHAnsi" w:hAnsiTheme="minorHAnsi"/>
          <w:sz w:val="20"/>
          <w:szCs w:val="20"/>
        </w:rPr>
      </w:pPr>
      <w:r w:rsidRPr="008767B1">
        <w:rPr>
          <w:rFonts w:asciiTheme="minorHAnsi" w:hAnsiTheme="minorHAnsi"/>
          <w:sz w:val="20"/>
          <w:szCs w:val="20"/>
        </w:rPr>
        <w:t>For both new and existing devices in schools class teachers are responsible for regularly undertaking a brief, informal visual inspection to check the condition of a</w:t>
      </w:r>
      <w:r w:rsidR="00435620">
        <w:rPr>
          <w:rFonts w:asciiTheme="minorHAnsi" w:hAnsiTheme="minorHAnsi"/>
          <w:sz w:val="20"/>
          <w:szCs w:val="20"/>
        </w:rPr>
        <w:t>ny protective devices fitted.  A</w:t>
      </w:r>
      <w:r w:rsidRPr="008767B1">
        <w:rPr>
          <w:rFonts w:asciiTheme="minorHAnsi" w:hAnsiTheme="minorHAnsi"/>
          <w:sz w:val="20"/>
          <w:szCs w:val="20"/>
        </w:rPr>
        <w:t>ny obvious defects should be reported in the usual manner so that repairs or replacement can be undertaken.</w:t>
      </w:r>
      <w:r w:rsidR="00435620">
        <w:rPr>
          <w:rFonts w:asciiTheme="minorHAnsi" w:hAnsiTheme="minorHAnsi"/>
          <w:sz w:val="20"/>
          <w:szCs w:val="20"/>
        </w:rPr>
        <w:t xml:space="preserve"> Reports should be made to the School Business Manager.</w:t>
      </w:r>
    </w:p>
    <w:p w14:paraId="00128AB3" w14:textId="77777777" w:rsidR="00196742" w:rsidRPr="008767B1" w:rsidRDefault="00196742" w:rsidP="00196742">
      <w:pPr>
        <w:pStyle w:val="Heading4"/>
        <w:ind w:left="680"/>
        <w:rPr>
          <w:noProof w:val="0"/>
        </w:rPr>
      </w:pPr>
      <w:r w:rsidRPr="008767B1">
        <w:rPr>
          <w:noProof w:val="0"/>
        </w:rPr>
        <w:t>Glazing</w:t>
      </w:r>
    </w:p>
    <w:p w14:paraId="625FADD2" w14:textId="77777777" w:rsidR="00196742" w:rsidRPr="008767B1" w:rsidRDefault="00196742" w:rsidP="00FA0F76">
      <w:pPr>
        <w:pStyle w:val="ListParagraph"/>
        <w:numPr>
          <w:ilvl w:val="0"/>
          <w:numId w:val="84"/>
        </w:numPr>
        <w:spacing w:after="120" w:line="240" w:lineRule="auto"/>
        <w:ind w:left="1020" w:hanging="340"/>
        <w:rPr>
          <w:rFonts w:asciiTheme="minorHAnsi" w:eastAsiaTheme="minorHAnsi" w:hAnsiTheme="minorHAnsi"/>
          <w:sz w:val="20"/>
          <w:szCs w:val="20"/>
        </w:rPr>
      </w:pPr>
      <w:r w:rsidRPr="008767B1">
        <w:rPr>
          <w:rFonts w:asciiTheme="minorHAnsi" w:eastAsiaTheme="minorHAnsi" w:hAnsiTheme="minorHAnsi"/>
          <w:sz w:val="20"/>
          <w:szCs w:val="20"/>
        </w:rPr>
        <w:t>Every window or other transparent or translucent surface in a wall, partition, door or gate should, where necessary for reasons of health or safety, be of a safety material or be protected against breakage and be appropriately marked;</w:t>
      </w:r>
    </w:p>
    <w:p w14:paraId="0B9C455C" w14:textId="77777777" w:rsidR="00196742" w:rsidRPr="008767B1"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8767B1">
        <w:rPr>
          <w:rFonts w:asciiTheme="minorHAnsi" w:hAnsiTheme="minorHAnsi"/>
          <w:sz w:val="20"/>
          <w:szCs w:val="20"/>
        </w:rPr>
        <w:t>Glazing in critical locations is considered reasonably safe if its nature is such that, if breakage did occur, any particles would be relatively harmless (i.e. by installing toughened glass);</w:t>
      </w:r>
    </w:p>
    <w:p w14:paraId="051D8309" w14:textId="77777777" w:rsidR="00196742" w:rsidRPr="008767B1"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8767B1">
        <w:rPr>
          <w:rFonts w:asciiTheme="minorHAnsi" w:hAnsiTheme="minorHAnsi"/>
          <w:sz w:val="20"/>
          <w:szCs w:val="20"/>
        </w:rPr>
        <w:t>The requirement may also be met if the glazing is sufficiently robust to ensure that the risk of breakage is low (i.e. laminated glass or covered with safety film), or if steps are taken to limit the risk of contact with the glazing (i.e. by the use of barriers);</w:t>
      </w:r>
    </w:p>
    <w:p w14:paraId="5838B4FA" w14:textId="77777777" w:rsidR="00196742" w:rsidRPr="008767B1"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8767B1">
        <w:rPr>
          <w:rFonts w:asciiTheme="minorHAnsi" w:hAnsiTheme="minorHAnsi"/>
          <w:sz w:val="20"/>
          <w:szCs w:val="20"/>
        </w:rPr>
        <w:t>Steps are taken to ensure that glazing will break safely must such a child come into contact with it;</w:t>
      </w:r>
    </w:p>
    <w:p w14:paraId="1283CA51" w14:textId="77777777" w:rsidR="00196742" w:rsidRPr="008767B1" w:rsidRDefault="00196742" w:rsidP="00FA0F76">
      <w:pPr>
        <w:pStyle w:val="ListParagraph"/>
        <w:numPr>
          <w:ilvl w:val="0"/>
          <w:numId w:val="84"/>
        </w:numPr>
        <w:spacing w:after="120" w:line="240" w:lineRule="auto"/>
        <w:ind w:left="1020" w:hanging="340"/>
        <w:rPr>
          <w:rFonts w:asciiTheme="minorHAnsi" w:hAnsiTheme="minorHAnsi"/>
          <w:color w:val="000000"/>
          <w:sz w:val="20"/>
          <w:szCs w:val="20"/>
        </w:rPr>
      </w:pPr>
      <w:r w:rsidRPr="008767B1">
        <w:rPr>
          <w:rFonts w:asciiTheme="minorHAnsi" w:hAnsiTheme="minorHAnsi"/>
          <w:color w:val="000000"/>
          <w:sz w:val="20"/>
          <w:szCs w:val="20"/>
        </w:rPr>
        <w:t>Wired glass inherent in fire doors has been replaced with Georgian wired safety glass;</w:t>
      </w:r>
    </w:p>
    <w:p w14:paraId="64F543B0" w14:textId="77777777" w:rsidR="00196742" w:rsidRPr="008767B1"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8767B1">
        <w:rPr>
          <w:rFonts w:asciiTheme="minorHAnsi" w:hAnsiTheme="minorHAnsi"/>
          <w:sz w:val="20"/>
          <w:szCs w:val="20"/>
        </w:rPr>
        <w:t>Where there are large uninterrupted areas of transparent glazing, steps have been taken to identify its presence e.g. by marking or etching the glass to make it apparent;</w:t>
      </w:r>
    </w:p>
    <w:p w14:paraId="3032B4F8" w14:textId="77777777" w:rsidR="00196742" w:rsidRPr="008767B1"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8767B1">
        <w:rPr>
          <w:rFonts w:asciiTheme="minorHAnsi" w:hAnsiTheme="minorHAnsi"/>
          <w:sz w:val="20"/>
          <w:szCs w:val="20"/>
        </w:rPr>
        <w:t>Windows and doors are adequately maintained to ensure that they open easily and without effort;</w:t>
      </w:r>
    </w:p>
    <w:p w14:paraId="24555581" w14:textId="77777777" w:rsidR="00196742" w:rsidRPr="008767B1"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8767B1">
        <w:rPr>
          <w:rFonts w:asciiTheme="minorHAnsi" w:hAnsiTheme="minorHAnsi"/>
          <w:sz w:val="20"/>
          <w:szCs w:val="20"/>
        </w:rPr>
        <w:t>Those individuals opening windows are not put at risk of falling either through the glass or the subsequent opening;</w:t>
      </w:r>
    </w:p>
    <w:p w14:paraId="78BDED4F" w14:textId="77777777" w:rsidR="00196742" w:rsidRPr="008767B1"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8767B1">
        <w:rPr>
          <w:rFonts w:asciiTheme="minorHAnsi" w:hAnsiTheme="minorHAnsi"/>
          <w:sz w:val="20"/>
          <w:szCs w:val="20"/>
        </w:rPr>
        <w:t>Window restrictors have been fitted where the risk of falling from a window opening is apparent.  Windows do not open directly onto traffic routes in such a manner that individuals are liable to collide with them;</w:t>
      </w:r>
    </w:p>
    <w:p w14:paraId="2945D96D" w14:textId="77777777" w:rsidR="00196742" w:rsidRPr="008767B1"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8767B1">
        <w:rPr>
          <w:rFonts w:asciiTheme="minorHAnsi" w:hAnsiTheme="minorHAnsi"/>
          <w:sz w:val="20"/>
          <w:szCs w:val="20"/>
        </w:rPr>
        <w:t>Artwork or other material never obscures viewing panels in doors;</w:t>
      </w:r>
    </w:p>
    <w:p w14:paraId="77B2E976" w14:textId="77777777" w:rsidR="00196742" w:rsidRPr="008767B1"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8767B1">
        <w:rPr>
          <w:rFonts w:asciiTheme="minorHAnsi" w:hAnsiTheme="minorHAnsi"/>
          <w:sz w:val="20"/>
          <w:szCs w:val="20"/>
        </w:rPr>
        <w:t>Records are kept on the premises giving details of the areas of safety glazing - this ensures that when a piece of glass needs to be replaced in the future, it is replaced with that of a similar nature;</w:t>
      </w:r>
    </w:p>
    <w:p w14:paraId="25B33CEB" w14:textId="77777777" w:rsidR="00196742" w:rsidRPr="008767B1" w:rsidRDefault="00196742" w:rsidP="00FA0F76">
      <w:pPr>
        <w:pStyle w:val="ListParagraph"/>
        <w:numPr>
          <w:ilvl w:val="0"/>
          <w:numId w:val="84"/>
        </w:numPr>
        <w:spacing w:after="120" w:line="240" w:lineRule="auto"/>
        <w:ind w:left="1020" w:hanging="340"/>
        <w:rPr>
          <w:rFonts w:asciiTheme="minorHAnsi" w:hAnsiTheme="minorHAnsi"/>
          <w:sz w:val="20"/>
          <w:szCs w:val="20"/>
        </w:rPr>
      </w:pPr>
      <w:r w:rsidRPr="008767B1">
        <w:rPr>
          <w:rFonts w:asciiTheme="minorHAnsi" w:hAnsiTheme="minorHAnsi"/>
          <w:sz w:val="20"/>
          <w:szCs w:val="20"/>
        </w:rPr>
        <w:t>The Risk Assessment is reviewed at least annually (or sooner if circumstances change significantly) to ensure that it remains valid.  The risk assessment may be reviewed if areas of school begin to be used for other purposes where the activity is more likely to pose an impact risk; changes in pupil behaviour i.e. the area is used by pupils with unpredictable behaviour, etc.;</w:t>
      </w:r>
    </w:p>
    <w:p w14:paraId="6834D052" w14:textId="77777777" w:rsidR="00196742" w:rsidRPr="008767B1" w:rsidRDefault="00196742" w:rsidP="00FA0F76">
      <w:pPr>
        <w:pStyle w:val="ListParagraph"/>
        <w:numPr>
          <w:ilvl w:val="0"/>
          <w:numId w:val="84"/>
        </w:numPr>
        <w:spacing w:after="120" w:line="240" w:lineRule="auto"/>
        <w:ind w:left="1020" w:hanging="340"/>
        <w:rPr>
          <w:rFonts w:asciiTheme="minorHAnsi" w:eastAsiaTheme="minorHAnsi" w:hAnsiTheme="minorHAnsi"/>
          <w:color w:val="000000"/>
          <w:sz w:val="20"/>
          <w:szCs w:val="20"/>
        </w:rPr>
      </w:pPr>
      <w:r w:rsidRPr="008767B1">
        <w:rPr>
          <w:rFonts w:asciiTheme="minorHAnsi" w:eastAsiaTheme="minorHAnsi" w:hAnsiTheme="minorHAnsi"/>
          <w:color w:val="000000"/>
          <w:sz w:val="20"/>
          <w:szCs w:val="20"/>
        </w:rPr>
        <w:t>Where glazing is replaced, for whatever reason, a full risk assessment will be prepared which will determine the type of glass to be used and the method by which it will be replaced. This is particularly relevant with respect to fire doors, escape routes, kitchens, etc.  Similarly, when embarking on any building or alteration works (particularly change of use), risk assessments will be prepared.</w:t>
      </w:r>
    </w:p>
    <w:p w14:paraId="4D28C888" w14:textId="77777777" w:rsidR="00196742" w:rsidRPr="008767B1" w:rsidRDefault="00196742" w:rsidP="00196742">
      <w:pPr>
        <w:pStyle w:val="Heading4"/>
        <w:ind w:left="680"/>
        <w:rPr>
          <w:rFonts w:eastAsiaTheme="minorHAnsi"/>
          <w:noProof w:val="0"/>
        </w:rPr>
      </w:pPr>
      <w:r w:rsidRPr="008767B1">
        <w:rPr>
          <w:rFonts w:eastAsiaTheme="minorHAnsi"/>
          <w:noProof w:val="0"/>
        </w:rPr>
        <w:t>Dog Fouling</w:t>
      </w:r>
    </w:p>
    <w:p w14:paraId="30A1F514" w14:textId="77777777" w:rsidR="00196742" w:rsidRPr="008767B1" w:rsidRDefault="00196742" w:rsidP="00FA0F76">
      <w:pPr>
        <w:pStyle w:val="ListParagraph"/>
        <w:numPr>
          <w:ilvl w:val="0"/>
          <w:numId w:val="85"/>
        </w:numPr>
        <w:spacing w:after="120" w:line="240" w:lineRule="auto"/>
        <w:ind w:left="1020" w:hanging="340"/>
        <w:rPr>
          <w:rFonts w:asciiTheme="minorHAnsi" w:hAnsiTheme="minorHAnsi"/>
          <w:i/>
          <w:sz w:val="20"/>
          <w:szCs w:val="20"/>
        </w:rPr>
      </w:pPr>
      <w:r w:rsidRPr="008767B1">
        <w:rPr>
          <w:rFonts w:asciiTheme="minorHAnsi" w:hAnsiTheme="minorHAnsi"/>
          <w:color w:val="000000" w:themeColor="text1"/>
          <w:sz w:val="20"/>
          <w:szCs w:val="20"/>
        </w:rPr>
        <w:t>Notices have been displayed around the site</w:t>
      </w:r>
      <w:r w:rsidRPr="008767B1">
        <w:rPr>
          <w:rFonts w:asciiTheme="minorHAnsi" w:hAnsiTheme="minorHAnsi"/>
          <w:color w:val="FF0000"/>
          <w:sz w:val="20"/>
          <w:szCs w:val="20"/>
        </w:rPr>
        <w:t xml:space="preserve"> </w:t>
      </w:r>
      <w:r w:rsidRPr="008767B1">
        <w:rPr>
          <w:rFonts w:asciiTheme="minorHAnsi" w:hAnsiTheme="minorHAnsi"/>
          <w:sz w:val="20"/>
          <w:szCs w:val="20"/>
        </w:rPr>
        <w:t>in prominent positions indicating that school fields are private property;</w:t>
      </w:r>
    </w:p>
    <w:p w14:paraId="5043DAC7" w14:textId="77777777" w:rsidR="00196742" w:rsidRPr="008767B1" w:rsidRDefault="00196742" w:rsidP="00FA0F76">
      <w:pPr>
        <w:pStyle w:val="ListParagraph"/>
        <w:numPr>
          <w:ilvl w:val="0"/>
          <w:numId w:val="85"/>
        </w:numPr>
        <w:spacing w:after="120" w:line="240" w:lineRule="auto"/>
        <w:ind w:left="1020" w:hanging="340"/>
        <w:rPr>
          <w:rFonts w:asciiTheme="minorHAnsi" w:hAnsiTheme="minorHAnsi"/>
          <w:sz w:val="20"/>
          <w:szCs w:val="20"/>
        </w:rPr>
      </w:pPr>
      <w:r w:rsidRPr="008767B1">
        <w:rPr>
          <w:rFonts w:asciiTheme="minorHAnsi" w:hAnsiTheme="minorHAnsi"/>
          <w:sz w:val="20"/>
          <w:szCs w:val="20"/>
        </w:rPr>
        <w:lastRenderedPageBreak/>
        <w:t>A police officer or any person authorised by the School Governors can remove trespassers, provided there is reasonable cause to suspect that the person in question is committing or has committed an offence under the Section.  Wherever possible, the authorised person should take details of the offender’s name and address;</w:t>
      </w:r>
    </w:p>
    <w:p w14:paraId="562CEE51" w14:textId="77777777" w:rsidR="00196742" w:rsidRPr="008767B1" w:rsidRDefault="00196742" w:rsidP="00FA0F76">
      <w:pPr>
        <w:pStyle w:val="ListParagraph"/>
        <w:numPr>
          <w:ilvl w:val="0"/>
          <w:numId w:val="85"/>
        </w:numPr>
        <w:spacing w:after="120" w:line="240" w:lineRule="auto"/>
        <w:ind w:left="1020" w:hanging="340"/>
        <w:rPr>
          <w:rFonts w:asciiTheme="minorHAnsi" w:hAnsiTheme="minorHAnsi"/>
          <w:sz w:val="20"/>
          <w:szCs w:val="20"/>
        </w:rPr>
      </w:pPr>
      <w:r w:rsidRPr="008767B1">
        <w:rPr>
          <w:rFonts w:asciiTheme="minorHAnsi" w:hAnsiTheme="minorHAnsi"/>
          <w:sz w:val="20"/>
          <w:szCs w:val="20"/>
        </w:rPr>
        <w:t>Parents are regularly reminded by letter not to bring their dogs onto school grounds, even when dropping off or collecting their children from school;</w:t>
      </w:r>
    </w:p>
    <w:p w14:paraId="14BF7418" w14:textId="0A45F9C0" w:rsidR="00196742" w:rsidRPr="008767B1" w:rsidRDefault="00196742" w:rsidP="00FA0F76">
      <w:pPr>
        <w:pStyle w:val="ListParagraph"/>
        <w:numPr>
          <w:ilvl w:val="0"/>
          <w:numId w:val="85"/>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To report a stray dog, contact the Dog Warden at </w:t>
      </w:r>
      <w:r w:rsidR="00E1058D" w:rsidRPr="008767B1">
        <w:rPr>
          <w:rFonts w:asciiTheme="minorHAnsi" w:hAnsiTheme="minorHAnsi"/>
          <w:sz w:val="20"/>
          <w:szCs w:val="20"/>
          <w:highlight w:val="magenta"/>
        </w:rPr>
        <w:t>your</w:t>
      </w:r>
      <w:r w:rsidRPr="008767B1">
        <w:rPr>
          <w:rFonts w:asciiTheme="minorHAnsi" w:hAnsiTheme="minorHAnsi"/>
          <w:sz w:val="20"/>
          <w:szCs w:val="20"/>
        </w:rPr>
        <w:t xml:space="preserve"> local </w:t>
      </w:r>
      <w:r w:rsidRPr="008767B1">
        <w:rPr>
          <w:rFonts w:asciiTheme="minorHAnsi" w:hAnsiTheme="minorHAnsi"/>
          <w:sz w:val="20"/>
          <w:szCs w:val="20"/>
          <w:highlight w:val="magenta"/>
        </w:rPr>
        <w:t>Council</w:t>
      </w:r>
      <w:r w:rsidRPr="008767B1">
        <w:rPr>
          <w:rFonts w:asciiTheme="minorHAnsi" w:hAnsiTheme="minorHAnsi"/>
          <w:sz w:val="20"/>
          <w:szCs w:val="20"/>
        </w:rPr>
        <w:t>.  Enforcement officers enforce the law relating to stray dogs and operate a service for the seizure of stray dogs;</w:t>
      </w:r>
    </w:p>
    <w:p w14:paraId="0FD567F5" w14:textId="77777777" w:rsidR="00196742" w:rsidRPr="008767B1" w:rsidRDefault="00196742" w:rsidP="00FA0F76">
      <w:pPr>
        <w:pStyle w:val="ListParagraph"/>
        <w:numPr>
          <w:ilvl w:val="0"/>
          <w:numId w:val="85"/>
        </w:numPr>
        <w:spacing w:after="120" w:line="240" w:lineRule="auto"/>
        <w:ind w:left="1020" w:hanging="340"/>
        <w:rPr>
          <w:rFonts w:asciiTheme="minorHAnsi" w:hAnsiTheme="minorHAnsi"/>
          <w:sz w:val="20"/>
          <w:szCs w:val="20"/>
        </w:rPr>
      </w:pPr>
      <w:r w:rsidRPr="008767B1">
        <w:rPr>
          <w:rFonts w:asciiTheme="minorHAnsi" w:hAnsiTheme="minorHAnsi"/>
          <w:sz w:val="20"/>
          <w:szCs w:val="20"/>
        </w:rPr>
        <w:t>Out of hours, site gates are kept locked to help keep unwanted persons (and dogs) off school premises;</w:t>
      </w:r>
    </w:p>
    <w:p w14:paraId="0901CE11" w14:textId="7975C7A7" w:rsidR="00196742" w:rsidRPr="008767B1" w:rsidRDefault="00196742" w:rsidP="00FA0F76">
      <w:pPr>
        <w:pStyle w:val="ListParagraph"/>
        <w:numPr>
          <w:ilvl w:val="0"/>
          <w:numId w:val="85"/>
        </w:numPr>
        <w:spacing w:after="120" w:line="240" w:lineRule="auto"/>
        <w:ind w:left="1020" w:hanging="340"/>
        <w:rPr>
          <w:rFonts w:asciiTheme="minorHAnsi" w:hAnsiTheme="minorHAnsi"/>
          <w:sz w:val="20"/>
          <w:szCs w:val="20"/>
        </w:rPr>
      </w:pPr>
      <w:r w:rsidRPr="008767B1">
        <w:rPr>
          <w:rFonts w:asciiTheme="minorHAnsi" w:hAnsiTheme="minorHAnsi"/>
          <w:sz w:val="20"/>
          <w:szCs w:val="20"/>
        </w:rPr>
        <w:t>Where instanc</w:t>
      </w:r>
      <w:r w:rsidR="00435620">
        <w:rPr>
          <w:rFonts w:asciiTheme="minorHAnsi" w:hAnsiTheme="minorHAnsi"/>
          <w:sz w:val="20"/>
          <w:szCs w:val="20"/>
        </w:rPr>
        <w:t>es of dog fouling, a staff member</w:t>
      </w:r>
      <w:r w:rsidRPr="008767B1">
        <w:rPr>
          <w:rFonts w:asciiTheme="minorHAnsi" w:hAnsiTheme="minorHAnsi"/>
          <w:sz w:val="20"/>
          <w:szCs w:val="20"/>
        </w:rPr>
        <w:t xml:space="preserve"> will be asked to remove the offending material.  They are advised to avoid direct skin contact with the faeces and they must wear gloves.  They will remove the faeces with a shovel and dispose of them by double-wrapping/bagging them and placing them in the general </w:t>
      </w:r>
      <w:proofErr w:type="gramStart"/>
      <w:r w:rsidRPr="008767B1">
        <w:rPr>
          <w:rFonts w:asciiTheme="minorHAnsi" w:hAnsiTheme="minorHAnsi"/>
          <w:sz w:val="20"/>
          <w:szCs w:val="20"/>
        </w:rPr>
        <w:t>refuse</w:t>
      </w:r>
      <w:proofErr w:type="gramEnd"/>
      <w:r w:rsidRPr="008767B1">
        <w:rPr>
          <w:rFonts w:asciiTheme="minorHAnsi" w:hAnsiTheme="minorHAnsi"/>
          <w:sz w:val="20"/>
          <w:szCs w:val="20"/>
        </w:rPr>
        <w:t>.</w:t>
      </w:r>
    </w:p>
    <w:p w14:paraId="254B0E29" w14:textId="77777777" w:rsidR="00196742" w:rsidRPr="008767B1" w:rsidRDefault="00196742" w:rsidP="00196742">
      <w:pPr>
        <w:pStyle w:val="Heading4"/>
        <w:ind w:left="680"/>
        <w:rPr>
          <w:noProof w:val="0"/>
        </w:rPr>
      </w:pPr>
      <w:r w:rsidRPr="008767B1">
        <w:rPr>
          <w:noProof w:val="0"/>
        </w:rPr>
        <w:t>Building Work</w:t>
      </w:r>
    </w:p>
    <w:p w14:paraId="4B6B0646"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All building work undertaken including new builds, alterations of and improvements to existing buildings will conform to the Building Regulations 2010.</w:t>
      </w:r>
    </w:p>
    <w:p w14:paraId="63DC7AED" w14:textId="77777777" w:rsidR="00196742" w:rsidRPr="008767B1" w:rsidRDefault="00196742" w:rsidP="00196742">
      <w:pPr>
        <w:spacing w:after="120" w:line="240" w:lineRule="auto"/>
        <w:ind w:left="680"/>
        <w:rPr>
          <w:rFonts w:asciiTheme="minorHAnsi" w:hAnsiTheme="minorHAnsi"/>
          <w:b/>
          <w:i/>
          <w:sz w:val="20"/>
          <w:szCs w:val="20"/>
          <w:u w:val="single"/>
        </w:rPr>
      </w:pPr>
      <w:r w:rsidRPr="008767B1">
        <w:rPr>
          <w:rFonts w:asciiTheme="minorHAnsi" w:hAnsiTheme="minorHAnsi"/>
          <w:b/>
          <w:i/>
          <w:sz w:val="20"/>
          <w:szCs w:val="20"/>
          <w:u w:val="single"/>
        </w:rPr>
        <w:t>References and Useful Links</w:t>
      </w:r>
    </w:p>
    <w:bookmarkStart w:id="247" w:name="_Hlk26952205"/>
    <w:p w14:paraId="08D1D0E1" w14:textId="77777777" w:rsidR="001D3480" w:rsidRPr="008767B1" w:rsidRDefault="001D3480" w:rsidP="001D3480">
      <w:pPr>
        <w:spacing w:after="0" w:line="240" w:lineRule="auto"/>
        <w:ind w:left="680"/>
        <w:rPr>
          <w:rFonts w:asciiTheme="minorHAnsi" w:hAnsiTheme="minorHAnsi" w:cstheme="minorHAnsi"/>
          <w:i/>
          <w:sz w:val="20"/>
          <w:szCs w:val="20"/>
        </w:rPr>
      </w:pPr>
      <w:r w:rsidRPr="008767B1">
        <w:rPr>
          <w:highlight w:val="green"/>
        </w:rPr>
        <w:fldChar w:fldCharType="begin"/>
      </w:r>
      <w:r w:rsidRPr="008767B1">
        <w:rPr>
          <w:rFonts w:asciiTheme="minorHAnsi" w:hAnsiTheme="minorHAnsi" w:cstheme="minorHAnsi"/>
          <w:sz w:val="20"/>
          <w:szCs w:val="20"/>
          <w:highlight w:val="green"/>
        </w:rPr>
        <w:instrText xml:space="preserve"> HYPERLINK "http://www.hse.gov.uk/pubns/priced/l24.pdf" </w:instrText>
      </w:r>
      <w:r w:rsidRPr="008767B1">
        <w:rPr>
          <w:highlight w:val="green"/>
        </w:rPr>
        <w:fldChar w:fldCharType="separate"/>
      </w:r>
      <w:r w:rsidRPr="008767B1">
        <w:rPr>
          <w:rStyle w:val="Hyperlink"/>
          <w:rFonts w:asciiTheme="minorHAnsi" w:hAnsiTheme="minorHAnsi" w:cstheme="minorHAnsi"/>
          <w:i/>
          <w:sz w:val="20"/>
          <w:szCs w:val="20"/>
          <w:highlight w:val="green"/>
        </w:rPr>
        <w:t>The Workplace (Health, Safety and Welfare) Regulations 1992 ACOP</w:t>
      </w:r>
      <w:r w:rsidRPr="008767B1">
        <w:rPr>
          <w:rStyle w:val="Hyperlink"/>
          <w:rFonts w:asciiTheme="minorHAnsi" w:hAnsiTheme="minorHAnsi" w:cstheme="minorHAnsi"/>
          <w:i/>
          <w:sz w:val="20"/>
          <w:szCs w:val="20"/>
          <w:highlight w:val="green"/>
        </w:rPr>
        <w:fldChar w:fldCharType="end"/>
      </w:r>
    </w:p>
    <w:p w14:paraId="7446F9DD" w14:textId="77777777" w:rsidR="001D3480" w:rsidRPr="008767B1" w:rsidRDefault="001D3480" w:rsidP="001D3480">
      <w:pPr>
        <w:spacing w:after="0" w:line="240" w:lineRule="auto"/>
        <w:ind w:left="680"/>
        <w:rPr>
          <w:rFonts w:asciiTheme="minorHAnsi" w:hAnsiTheme="minorHAnsi" w:cstheme="minorHAnsi"/>
          <w:i/>
          <w:color w:val="000000"/>
          <w:sz w:val="20"/>
          <w:szCs w:val="20"/>
        </w:rPr>
      </w:pPr>
      <w:r w:rsidRPr="008767B1">
        <w:rPr>
          <w:rFonts w:asciiTheme="minorHAnsi" w:hAnsiTheme="minorHAnsi" w:cstheme="minorHAnsi"/>
          <w:i/>
          <w:color w:val="000000"/>
          <w:sz w:val="20"/>
          <w:szCs w:val="20"/>
        </w:rPr>
        <w:t>The Education Act 1996</w:t>
      </w:r>
    </w:p>
    <w:p w14:paraId="61EC80FA" w14:textId="77777777" w:rsidR="001D3480" w:rsidRPr="008767B1" w:rsidRDefault="001D3480" w:rsidP="001D3480">
      <w:pPr>
        <w:spacing w:after="0" w:line="240" w:lineRule="auto"/>
        <w:ind w:left="680"/>
        <w:rPr>
          <w:rFonts w:asciiTheme="minorHAnsi" w:hAnsiTheme="minorHAnsi" w:cstheme="minorHAnsi"/>
          <w:i/>
          <w:color w:val="000000"/>
          <w:sz w:val="20"/>
          <w:szCs w:val="20"/>
        </w:rPr>
      </w:pPr>
      <w:r w:rsidRPr="008767B1">
        <w:rPr>
          <w:rFonts w:asciiTheme="minorHAnsi" w:hAnsiTheme="minorHAnsi" w:cstheme="minorHAnsi"/>
          <w:i/>
          <w:color w:val="000000"/>
          <w:sz w:val="20"/>
          <w:szCs w:val="20"/>
        </w:rPr>
        <w:t>School Premises (England) Regulations 2012</w:t>
      </w:r>
    </w:p>
    <w:p w14:paraId="491CF406" w14:textId="77777777" w:rsidR="001D3480" w:rsidRPr="008767B1" w:rsidRDefault="001D3480" w:rsidP="001D3480">
      <w:pPr>
        <w:spacing w:after="0" w:line="240" w:lineRule="auto"/>
        <w:ind w:left="680"/>
        <w:rPr>
          <w:rFonts w:asciiTheme="minorHAnsi" w:hAnsiTheme="minorHAnsi" w:cstheme="minorHAnsi"/>
          <w:i/>
          <w:color w:val="000000"/>
          <w:sz w:val="20"/>
          <w:szCs w:val="20"/>
        </w:rPr>
      </w:pPr>
      <w:r w:rsidRPr="008767B1">
        <w:rPr>
          <w:rFonts w:asciiTheme="minorHAnsi" w:hAnsiTheme="minorHAnsi" w:cstheme="minorHAnsi"/>
          <w:i/>
          <w:sz w:val="20"/>
          <w:szCs w:val="20"/>
        </w:rPr>
        <w:t>Education (Independent School Standards) (England) Regulations 2010 (as amended 2013)</w:t>
      </w:r>
    </w:p>
    <w:p w14:paraId="76CA7806" w14:textId="77777777" w:rsidR="001D3480" w:rsidRPr="008767B1" w:rsidRDefault="0035596B" w:rsidP="001D3480">
      <w:pPr>
        <w:spacing w:after="0" w:line="240" w:lineRule="auto"/>
        <w:ind w:left="680"/>
        <w:rPr>
          <w:rFonts w:asciiTheme="minorHAnsi" w:hAnsiTheme="minorHAnsi" w:cstheme="minorHAnsi"/>
          <w:i/>
          <w:iCs/>
          <w:sz w:val="20"/>
          <w:szCs w:val="20"/>
        </w:rPr>
      </w:pPr>
      <w:hyperlink r:id="rId215" w:history="1">
        <w:proofErr w:type="spellStart"/>
        <w:r w:rsidR="001D3480" w:rsidRPr="008767B1">
          <w:rPr>
            <w:rStyle w:val="Hyperlink"/>
            <w:rFonts w:asciiTheme="minorHAnsi" w:hAnsiTheme="minorHAnsi" w:cstheme="minorHAnsi"/>
            <w:i/>
            <w:iCs/>
            <w:sz w:val="20"/>
            <w:szCs w:val="20"/>
          </w:rPr>
          <w:t>DfE</w:t>
        </w:r>
        <w:proofErr w:type="spellEnd"/>
        <w:r w:rsidR="001D3480" w:rsidRPr="008767B1">
          <w:rPr>
            <w:rStyle w:val="Hyperlink"/>
            <w:rFonts w:asciiTheme="minorHAnsi" w:hAnsiTheme="minorHAnsi" w:cstheme="minorHAnsi"/>
            <w:i/>
            <w:iCs/>
            <w:sz w:val="20"/>
            <w:szCs w:val="20"/>
          </w:rPr>
          <w:t xml:space="preserve"> Statutory Framework for EYFS</w:t>
        </w:r>
      </w:hyperlink>
    </w:p>
    <w:p w14:paraId="506B62F5" w14:textId="77777777" w:rsidR="001D3480" w:rsidRPr="008767B1" w:rsidRDefault="0035596B" w:rsidP="001D3480">
      <w:pPr>
        <w:spacing w:after="0" w:line="240" w:lineRule="auto"/>
        <w:ind w:left="680"/>
        <w:rPr>
          <w:rFonts w:asciiTheme="minorHAnsi" w:hAnsiTheme="minorHAnsi" w:cstheme="minorHAnsi"/>
          <w:i/>
          <w:color w:val="000000"/>
          <w:sz w:val="20"/>
          <w:szCs w:val="20"/>
          <w:highlight w:val="green"/>
        </w:rPr>
      </w:pPr>
      <w:hyperlink r:id="rId216" w:history="1">
        <w:r w:rsidR="001D3480" w:rsidRPr="008767B1">
          <w:rPr>
            <w:rStyle w:val="Hyperlink"/>
            <w:rFonts w:asciiTheme="minorHAnsi" w:hAnsiTheme="minorHAnsi" w:cstheme="minorHAnsi"/>
            <w:i/>
            <w:sz w:val="20"/>
            <w:szCs w:val="20"/>
            <w:highlight w:val="green"/>
          </w:rPr>
          <w:t>National Minimum Standards for Boarding Schools</w:t>
        </w:r>
      </w:hyperlink>
    </w:p>
    <w:p w14:paraId="42C036AF" w14:textId="77777777" w:rsidR="001D3480" w:rsidRPr="008767B1" w:rsidRDefault="0035596B" w:rsidP="001D3480">
      <w:pPr>
        <w:spacing w:after="0" w:line="240" w:lineRule="auto"/>
        <w:ind w:left="680"/>
        <w:rPr>
          <w:rStyle w:val="Hyperlink"/>
          <w:rFonts w:asciiTheme="minorHAnsi" w:hAnsiTheme="minorHAnsi" w:cstheme="minorHAnsi"/>
          <w:i/>
          <w:color w:val="000000" w:themeColor="text1"/>
          <w:sz w:val="20"/>
          <w:szCs w:val="20"/>
        </w:rPr>
      </w:pPr>
      <w:hyperlink r:id="rId217" w:history="1">
        <w:r w:rsidR="001D3480" w:rsidRPr="008767B1">
          <w:rPr>
            <w:rStyle w:val="Hyperlink"/>
            <w:rFonts w:asciiTheme="minorHAnsi" w:hAnsiTheme="minorHAnsi" w:cstheme="minorHAnsi"/>
            <w:i/>
            <w:sz w:val="20"/>
            <w:szCs w:val="20"/>
            <w:highlight w:val="green"/>
          </w:rPr>
          <w:t>Glass &amp; Glazing Federation</w:t>
        </w:r>
      </w:hyperlink>
    </w:p>
    <w:p w14:paraId="62FE9DB5" w14:textId="77777777" w:rsidR="001D3480" w:rsidRPr="008767B1" w:rsidRDefault="001D3480" w:rsidP="001D3480">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The Local Government (Miscellaneous Provisions) Act 1982</w:t>
      </w:r>
    </w:p>
    <w:p w14:paraId="5CF50331" w14:textId="77777777" w:rsidR="001D3480" w:rsidRPr="008767B1" w:rsidRDefault="0035596B" w:rsidP="001D3480">
      <w:pPr>
        <w:spacing w:after="0" w:line="240" w:lineRule="auto"/>
        <w:ind w:left="680"/>
        <w:rPr>
          <w:rStyle w:val="Hyperlink"/>
          <w:rFonts w:asciiTheme="minorHAnsi" w:hAnsiTheme="minorHAnsi" w:cstheme="minorHAnsi"/>
          <w:i/>
          <w:color w:val="000000" w:themeColor="text1"/>
          <w:sz w:val="20"/>
          <w:szCs w:val="20"/>
        </w:rPr>
      </w:pPr>
      <w:hyperlink r:id="rId218" w:history="1">
        <w:r w:rsidR="001D3480" w:rsidRPr="008767B1">
          <w:rPr>
            <w:rStyle w:val="Hyperlink"/>
            <w:rFonts w:asciiTheme="minorHAnsi" w:hAnsiTheme="minorHAnsi" w:cstheme="minorHAnsi"/>
            <w:i/>
            <w:sz w:val="20"/>
            <w:szCs w:val="20"/>
            <w:highlight w:val="green"/>
          </w:rPr>
          <w:t>Compliance Monitoring in Council Buildings</w:t>
        </w:r>
      </w:hyperlink>
    </w:p>
    <w:p w14:paraId="3E8851DB" w14:textId="77777777" w:rsidR="001D3480" w:rsidRPr="008767B1" w:rsidRDefault="0035596B" w:rsidP="001D3480">
      <w:pPr>
        <w:spacing w:after="0" w:line="240" w:lineRule="auto"/>
        <w:ind w:left="680"/>
        <w:rPr>
          <w:rFonts w:asciiTheme="minorHAnsi" w:hAnsiTheme="minorHAnsi" w:cstheme="minorHAnsi"/>
          <w:i/>
          <w:sz w:val="20"/>
          <w:szCs w:val="20"/>
        </w:rPr>
      </w:pPr>
      <w:hyperlink r:id="rId219" w:history="1">
        <w:r w:rsidR="001D3480" w:rsidRPr="008767B1">
          <w:rPr>
            <w:rStyle w:val="Hyperlink"/>
            <w:rFonts w:asciiTheme="minorHAnsi" w:hAnsiTheme="minorHAnsi" w:cstheme="minorHAnsi"/>
            <w:i/>
            <w:iCs/>
            <w:sz w:val="20"/>
            <w:szCs w:val="20"/>
          </w:rPr>
          <w:t xml:space="preserve">KAHSC General Safety Series G44 – </w:t>
        </w:r>
        <w:r w:rsidR="001D3480" w:rsidRPr="008767B1">
          <w:rPr>
            <w:rStyle w:val="Hyperlink"/>
            <w:rFonts w:asciiTheme="minorHAnsi" w:hAnsiTheme="minorHAnsi" w:cstheme="minorHAnsi"/>
            <w:i/>
            <w:iCs/>
            <w:sz w:val="20"/>
            <w:szCs w:val="20"/>
            <w:highlight w:val="green"/>
          </w:rPr>
          <w:t>Preventing Finger Trapping in Doors</w:t>
        </w:r>
      </w:hyperlink>
    </w:p>
    <w:p w14:paraId="260471FA" w14:textId="77777777" w:rsidR="00196742" w:rsidRPr="008767B1" w:rsidRDefault="00196742" w:rsidP="00196742">
      <w:pPr>
        <w:pStyle w:val="Heading2"/>
      </w:pPr>
      <w:bookmarkStart w:id="248" w:name="_Toc438556892"/>
      <w:bookmarkStart w:id="249" w:name="_Toc20318637"/>
      <w:bookmarkStart w:id="250" w:name="_Toc127262235"/>
      <w:bookmarkEnd w:id="247"/>
      <w:r w:rsidRPr="008767B1">
        <w:t>Wellbeing</w:t>
      </w:r>
      <w:bookmarkEnd w:id="248"/>
      <w:bookmarkEnd w:id="249"/>
      <w:bookmarkEnd w:id="250"/>
    </w:p>
    <w:p w14:paraId="13954529" w14:textId="1579B6FC" w:rsidR="00196742" w:rsidRPr="008767B1" w:rsidRDefault="00196742" w:rsidP="00196742">
      <w:pPr>
        <w:spacing w:after="120" w:line="240" w:lineRule="auto"/>
        <w:ind w:left="680"/>
        <w:rPr>
          <w:rFonts w:asciiTheme="minorHAnsi" w:hAnsiTheme="minorHAnsi"/>
          <w:color w:val="000000" w:themeColor="text1"/>
          <w:sz w:val="20"/>
          <w:szCs w:val="20"/>
        </w:rPr>
      </w:pPr>
      <w:r w:rsidRPr="008767B1">
        <w:rPr>
          <w:rFonts w:asciiTheme="minorHAnsi" w:hAnsiTheme="minorHAnsi"/>
          <w:color w:val="000000" w:themeColor="text1"/>
          <w:sz w:val="20"/>
          <w:szCs w:val="20"/>
        </w:rPr>
        <w:t>Refer to the school’s Wellbeing Management Procedures held separately.</w:t>
      </w:r>
    </w:p>
    <w:p w14:paraId="71B53860" w14:textId="77777777" w:rsidR="00FA0F76" w:rsidRPr="008767B1" w:rsidRDefault="00FA0F76" w:rsidP="00FA0F76">
      <w:pPr>
        <w:spacing w:after="120" w:line="240" w:lineRule="auto"/>
        <w:ind w:left="680"/>
        <w:rPr>
          <w:rFonts w:asciiTheme="minorHAnsi" w:hAnsiTheme="minorHAnsi"/>
          <w:b/>
          <w:i/>
          <w:color w:val="000000" w:themeColor="text1"/>
          <w:sz w:val="20"/>
          <w:szCs w:val="20"/>
          <w:u w:val="single"/>
        </w:rPr>
      </w:pPr>
      <w:r w:rsidRPr="008767B1">
        <w:rPr>
          <w:rFonts w:asciiTheme="minorHAnsi" w:hAnsiTheme="minorHAnsi"/>
          <w:b/>
          <w:i/>
          <w:color w:val="000000" w:themeColor="text1"/>
          <w:sz w:val="20"/>
          <w:szCs w:val="20"/>
          <w:u w:val="single"/>
        </w:rPr>
        <w:t>References and Useful Links</w:t>
      </w:r>
    </w:p>
    <w:p w14:paraId="7C17978E" w14:textId="51B00608" w:rsidR="00FA0F76" w:rsidRPr="008767B1" w:rsidRDefault="0035596B" w:rsidP="00FA0F76">
      <w:pPr>
        <w:spacing w:after="0" w:line="240" w:lineRule="auto"/>
        <w:ind w:left="680"/>
        <w:rPr>
          <w:i/>
          <w:iCs/>
          <w:sz w:val="20"/>
          <w:szCs w:val="20"/>
          <w:highlight w:val="cyan"/>
        </w:rPr>
      </w:pPr>
      <w:hyperlink r:id="rId220">
        <w:proofErr w:type="spellStart"/>
        <w:r w:rsidR="00FA0F76" w:rsidRPr="008767B1">
          <w:rPr>
            <w:i/>
            <w:iCs/>
            <w:color w:val="0000FF"/>
            <w:sz w:val="20"/>
            <w:szCs w:val="20"/>
            <w:highlight w:val="cyan"/>
            <w:u w:val="single" w:color="0000FF"/>
          </w:rPr>
          <w:t>MindED</w:t>
        </w:r>
        <w:proofErr w:type="spellEnd"/>
      </w:hyperlink>
    </w:p>
    <w:p w14:paraId="0EAAF6D3" w14:textId="77777777" w:rsidR="00FA0F76" w:rsidRPr="008767B1" w:rsidRDefault="0035596B" w:rsidP="00FA0F76">
      <w:pPr>
        <w:spacing w:after="0" w:line="240" w:lineRule="auto"/>
        <w:ind w:left="680"/>
        <w:rPr>
          <w:i/>
          <w:iCs/>
          <w:sz w:val="20"/>
          <w:szCs w:val="20"/>
          <w:highlight w:val="cyan"/>
        </w:rPr>
      </w:pPr>
      <w:hyperlink r:id="rId221">
        <w:r w:rsidR="00FA0F76" w:rsidRPr="008767B1">
          <w:rPr>
            <w:i/>
            <w:iCs/>
            <w:color w:val="0000FF"/>
            <w:sz w:val="20"/>
            <w:szCs w:val="20"/>
            <w:highlight w:val="cyan"/>
            <w:u w:val="single" w:color="0000FF"/>
          </w:rPr>
          <w:t>Promoting</w:t>
        </w:r>
        <w:r w:rsidR="00FA0F76" w:rsidRPr="008767B1">
          <w:rPr>
            <w:i/>
            <w:iCs/>
            <w:color w:val="0000FF"/>
            <w:spacing w:val="-4"/>
            <w:sz w:val="20"/>
            <w:szCs w:val="20"/>
            <w:highlight w:val="cyan"/>
            <w:u w:val="single" w:color="0000FF"/>
          </w:rPr>
          <w:t xml:space="preserve"> </w:t>
        </w:r>
        <w:r w:rsidR="00FA0F76" w:rsidRPr="008767B1">
          <w:rPr>
            <w:i/>
            <w:iCs/>
            <w:color w:val="0000FF"/>
            <w:sz w:val="20"/>
            <w:szCs w:val="20"/>
            <w:highlight w:val="cyan"/>
            <w:u w:val="single" w:color="0000FF"/>
          </w:rPr>
          <w:t>and</w:t>
        </w:r>
        <w:r w:rsidR="00FA0F76" w:rsidRPr="008767B1">
          <w:rPr>
            <w:i/>
            <w:iCs/>
            <w:color w:val="0000FF"/>
            <w:spacing w:val="-3"/>
            <w:sz w:val="20"/>
            <w:szCs w:val="20"/>
            <w:highlight w:val="cyan"/>
            <w:u w:val="single" w:color="0000FF"/>
          </w:rPr>
          <w:t xml:space="preserve"> </w:t>
        </w:r>
        <w:r w:rsidR="00FA0F76" w:rsidRPr="008767B1">
          <w:rPr>
            <w:i/>
            <w:iCs/>
            <w:color w:val="0000FF"/>
            <w:sz w:val="20"/>
            <w:szCs w:val="20"/>
            <w:highlight w:val="cyan"/>
            <w:u w:val="single" w:color="0000FF"/>
          </w:rPr>
          <w:t>supporting</w:t>
        </w:r>
        <w:r w:rsidR="00FA0F76" w:rsidRPr="008767B1">
          <w:rPr>
            <w:i/>
            <w:iCs/>
            <w:color w:val="0000FF"/>
            <w:spacing w:val="-4"/>
            <w:sz w:val="20"/>
            <w:szCs w:val="20"/>
            <w:highlight w:val="cyan"/>
            <w:u w:val="single" w:color="0000FF"/>
          </w:rPr>
          <w:t xml:space="preserve"> </w:t>
        </w:r>
        <w:r w:rsidR="00FA0F76" w:rsidRPr="008767B1">
          <w:rPr>
            <w:i/>
            <w:iCs/>
            <w:color w:val="0000FF"/>
            <w:sz w:val="20"/>
            <w:szCs w:val="20"/>
            <w:highlight w:val="cyan"/>
            <w:u w:val="single" w:color="0000FF"/>
          </w:rPr>
          <w:t>mental</w:t>
        </w:r>
        <w:r w:rsidR="00FA0F76" w:rsidRPr="008767B1">
          <w:rPr>
            <w:i/>
            <w:iCs/>
            <w:color w:val="0000FF"/>
            <w:spacing w:val="-3"/>
            <w:sz w:val="20"/>
            <w:szCs w:val="20"/>
            <w:highlight w:val="cyan"/>
            <w:u w:val="single" w:color="0000FF"/>
          </w:rPr>
          <w:t xml:space="preserve"> </w:t>
        </w:r>
        <w:r w:rsidR="00FA0F76" w:rsidRPr="008767B1">
          <w:rPr>
            <w:i/>
            <w:iCs/>
            <w:color w:val="0000FF"/>
            <w:sz w:val="20"/>
            <w:szCs w:val="20"/>
            <w:highlight w:val="cyan"/>
            <w:u w:val="single" w:color="0000FF"/>
          </w:rPr>
          <w:t>health</w:t>
        </w:r>
        <w:r w:rsidR="00FA0F76" w:rsidRPr="008767B1">
          <w:rPr>
            <w:i/>
            <w:iCs/>
            <w:color w:val="0000FF"/>
            <w:spacing w:val="-4"/>
            <w:sz w:val="20"/>
            <w:szCs w:val="20"/>
            <w:highlight w:val="cyan"/>
            <w:u w:val="single" w:color="0000FF"/>
          </w:rPr>
          <w:t xml:space="preserve"> </w:t>
        </w:r>
        <w:r w:rsidR="00FA0F76" w:rsidRPr="008767B1">
          <w:rPr>
            <w:i/>
            <w:iCs/>
            <w:color w:val="0000FF"/>
            <w:sz w:val="20"/>
            <w:szCs w:val="20"/>
            <w:highlight w:val="cyan"/>
            <w:u w:val="single" w:color="0000FF"/>
          </w:rPr>
          <w:t>and</w:t>
        </w:r>
        <w:r w:rsidR="00FA0F76" w:rsidRPr="008767B1">
          <w:rPr>
            <w:i/>
            <w:iCs/>
            <w:color w:val="0000FF"/>
            <w:spacing w:val="-2"/>
            <w:sz w:val="20"/>
            <w:szCs w:val="20"/>
            <w:highlight w:val="cyan"/>
            <w:u w:val="single" w:color="0000FF"/>
          </w:rPr>
          <w:t xml:space="preserve"> </w:t>
        </w:r>
        <w:r w:rsidR="00FA0F76" w:rsidRPr="008767B1">
          <w:rPr>
            <w:i/>
            <w:iCs/>
            <w:color w:val="0000FF"/>
            <w:sz w:val="20"/>
            <w:szCs w:val="20"/>
            <w:highlight w:val="cyan"/>
            <w:u w:val="single" w:color="0000FF"/>
          </w:rPr>
          <w:t>wellbeing</w:t>
        </w:r>
        <w:r w:rsidR="00FA0F76" w:rsidRPr="008767B1">
          <w:rPr>
            <w:i/>
            <w:iCs/>
            <w:color w:val="0000FF"/>
            <w:spacing w:val="-4"/>
            <w:sz w:val="20"/>
            <w:szCs w:val="20"/>
            <w:highlight w:val="cyan"/>
            <w:u w:val="single" w:color="0000FF"/>
          </w:rPr>
          <w:t xml:space="preserve"> </w:t>
        </w:r>
        <w:r w:rsidR="00FA0F76" w:rsidRPr="008767B1">
          <w:rPr>
            <w:i/>
            <w:iCs/>
            <w:color w:val="0000FF"/>
            <w:sz w:val="20"/>
            <w:szCs w:val="20"/>
            <w:highlight w:val="cyan"/>
            <w:u w:val="single" w:color="0000FF"/>
          </w:rPr>
          <w:t>in</w:t>
        </w:r>
        <w:r w:rsidR="00FA0F76" w:rsidRPr="008767B1">
          <w:rPr>
            <w:i/>
            <w:iCs/>
            <w:color w:val="0000FF"/>
            <w:spacing w:val="-3"/>
            <w:sz w:val="20"/>
            <w:szCs w:val="20"/>
            <w:highlight w:val="cyan"/>
            <w:u w:val="single" w:color="0000FF"/>
          </w:rPr>
          <w:t xml:space="preserve"> </w:t>
        </w:r>
        <w:r w:rsidR="00FA0F76" w:rsidRPr="008767B1">
          <w:rPr>
            <w:i/>
            <w:iCs/>
            <w:color w:val="0000FF"/>
            <w:sz w:val="20"/>
            <w:szCs w:val="20"/>
            <w:highlight w:val="cyan"/>
            <w:u w:val="single" w:color="0000FF"/>
          </w:rPr>
          <w:t>schools</w:t>
        </w:r>
        <w:r w:rsidR="00FA0F76" w:rsidRPr="008767B1">
          <w:rPr>
            <w:i/>
            <w:iCs/>
            <w:color w:val="0000FF"/>
            <w:spacing w:val="-4"/>
            <w:sz w:val="20"/>
            <w:szCs w:val="20"/>
            <w:highlight w:val="cyan"/>
            <w:u w:val="single" w:color="0000FF"/>
          </w:rPr>
          <w:t xml:space="preserve"> </w:t>
        </w:r>
        <w:r w:rsidR="00FA0F76" w:rsidRPr="008767B1">
          <w:rPr>
            <w:i/>
            <w:iCs/>
            <w:color w:val="0000FF"/>
            <w:sz w:val="20"/>
            <w:szCs w:val="20"/>
            <w:highlight w:val="cyan"/>
            <w:u w:val="single" w:color="0000FF"/>
          </w:rPr>
          <w:t>and</w:t>
        </w:r>
        <w:r w:rsidR="00FA0F76" w:rsidRPr="008767B1">
          <w:rPr>
            <w:i/>
            <w:iCs/>
            <w:color w:val="0000FF"/>
            <w:spacing w:val="-3"/>
            <w:sz w:val="20"/>
            <w:szCs w:val="20"/>
            <w:highlight w:val="cyan"/>
            <w:u w:val="single" w:color="0000FF"/>
          </w:rPr>
          <w:t xml:space="preserve"> </w:t>
        </w:r>
        <w:r w:rsidR="00FA0F76" w:rsidRPr="008767B1">
          <w:rPr>
            <w:i/>
            <w:iCs/>
            <w:color w:val="0000FF"/>
            <w:sz w:val="20"/>
            <w:szCs w:val="20"/>
            <w:highlight w:val="cyan"/>
            <w:u w:val="single" w:color="0000FF"/>
          </w:rPr>
          <w:t>colleges</w:t>
        </w:r>
      </w:hyperlink>
      <w:r w:rsidR="00FA0F76" w:rsidRPr="008767B1">
        <w:rPr>
          <w:i/>
          <w:iCs/>
          <w:color w:val="000000" w:themeColor="text1"/>
          <w:sz w:val="20"/>
          <w:szCs w:val="20"/>
          <w:highlight w:val="cyan"/>
        </w:rPr>
        <w:t>;</w:t>
      </w:r>
    </w:p>
    <w:p w14:paraId="4FCBAC28" w14:textId="77777777" w:rsidR="00FA0F76" w:rsidRPr="008767B1" w:rsidRDefault="00FA0F76" w:rsidP="00FA0F76">
      <w:pPr>
        <w:spacing w:after="0" w:line="240" w:lineRule="auto"/>
        <w:ind w:left="680"/>
        <w:rPr>
          <w:i/>
          <w:iCs/>
          <w:sz w:val="20"/>
          <w:szCs w:val="20"/>
          <w:highlight w:val="cyan"/>
        </w:rPr>
      </w:pPr>
      <w:r w:rsidRPr="008767B1">
        <w:rPr>
          <w:i/>
          <w:iCs/>
          <w:sz w:val="20"/>
          <w:szCs w:val="20"/>
          <w:highlight w:val="cyan"/>
        </w:rPr>
        <w:t>UKHSA’s</w:t>
      </w:r>
      <w:r w:rsidRPr="008767B1">
        <w:rPr>
          <w:i/>
          <w:iCs/>
          <w:color w:val="0000FF"/>
          <w:spacing w:val="-3"/>
          <w:sz w:val="20"/>
          <w:szCs w:val="20"/>
          <w:highlight w:val="cyan"/>
        </w:rPr>
        <w:t xml:space="preserve"> </w:t>
      </w:r>
      <w:hyperlink r:id="rId222">
        <w:r w:rsidRPr="008767B1">
          <w:rPr>
            <w:i/>
            <w:iCs/>
            <w:color w:val="0000FF"/>
            <w:sz w:val="20"/>
            <w:szCs w:val="20"/>
            <w:highlight w:val="cyan"/>
            <w:u w:val="single" w:color="0000FF"/>
          </w:rPr>
          <w:t>Every</w:t>
        </w:r>
        <w:r w:rsidRPr="008767B1">
          <w:rPr>
            <w:i/>
            <w:iCs/>
            <w:color w:val="0000FF"/>
            <w:spacing w:val="-2"/>
            <w:sz w:val="20"/>
            <w:szCs w:val="20"/>
            <w:highlight w:val="cyan"/>
            <w:u w:val="single" w:color="0000FF"/>
          </w:rPr>
          <w:t xml:space="preserve"> </w:t>
        </w:r>
        <w:r w:rsidRPr="008767B1">
          <w:rPr>
            <w:i/>
            <w:iCs/>
            <w:color w:val="0000FF"/>
            <w:sz w:val="20"/>
            <w:szCs w:val="20"/>
            <w:highlight w:val="cyan"/>
            <w:u w:val="single" w:color="0000FF"/>
          </w:rPr>
          <w:t>Mind</w:t>
        </w:r>
        <w:r w:rsidRPr="008767B1">
          <w:rPr>
            <w:i/>
            <w:iCs/>
            <w:color w:val="0000FF"/>
            <w:spacing w:val="-4"/>
            <w:sz w:val="20"/>
            <w:szCs w:val="20"/>
            <w:highlight w:val="cyan"/>
            <w:u w:val="single" w:color="0000FF"/>
          </w:rPr>
          <w:t xml:space="preserve"> </w:t>
        </w:r>
        <w:r w:rsidRPr="008767B1">
          <w:rPr>
            <w:i/>
            <w:iCs/>
            <w:color w:val="0000FF"/>
            <w:sz w:val="20"/>
            <w:szCs w:val="20"/>
            <w:highlight w:val="cyan"/>
            <w:u w:val="single" w:color="0000FF"/>
          </w:rPr>
          <w:t>Matters</w:t>
        </w:r>
      </w:hyperlink>
      <w:r w:rsidRPr="008767B1">
        <w:rPr>
          <w:i/>
          <w:iCs/>
          <w:color w:val="000000" w:themeColor="text1"/>
          <w:sz w:val="20"/>
          <w:szCs w:val="20"/>
          <w:highlight w:val="cyan"/>
        </w:rPr>
        <w:t>;</w:t>
      </w:r>
    </w:p>
    <w:p w14:paraId="53985A83" w14:textId="77777777" w:rsidR="00FA0F76" w:rsidRPr="008767B1" w:rsidRDefault="0035596B" w:rsidP="00FA0F76">
      <w:pPr>
        <w:spacing w:after="0" w:line="240" w:lineRule="auto"/>
        <w:ind w:left="680"/>
        <w:rPr>
          <w:i/>
          <w:iCs/>
          <w:sz w:val="20"/>
          <w:szCs w:val="20"/>
          <w:highlight w:val="cyan"/>
        </w:rPr>
      </w:pPr>
      <w:hyperlink r:id="rId223">
        <w:proofErr w:type="spellStart"/>
        <w:r w:rsidR="00FA0F76" w:rsidRPr="008767B1">
          <w:rPr>
            <w:i/>
            <w:iCs/>
            <w:color w:val="0000FF"/>
            <w:sz w:val="20"/>
            <w:szCs w:val="20"/>
            <w:highlight w:val="cyan"/>
            <w:u w:val="single" w:color="0000FF"/>
          </w:rPr>
          <w:t>Become’s</w:t>
        </w:r>
        <w:proofErr w:type="spellEnd"/>
        <w:r w:rsidR="00FA0F76" w:rsidRPr="008767B1">
          <w:rPr>
            <w:i/>
            <w:iCs/>
            <w:color w:val="0000FF"/>
            <w:spacing w:val="-4"/>
            <w:sz w:val="20"/>
            <w:szCs w:val="20"/>
            <w:highlight w:val="cyan"/>
            <w:u w:val="single" w:color="0000FF"/>
          </w:rPr>
          <w:t xml:space="preserve"> </w:t>
        </w:r>
        <w:r w:rsidR="00FA0F76" w:rsidRPr="008767B1">
          <w:rPr>
            <w:i/>
            <w:iCs/>
            <w:color w:val="0000FF"/>
            <w:sz w:val="20"/>
            <w:szCs w:val="20"/>
            <w:highlight w:val="cyan"/>
            <w:u w:val="single" w:color="0000FF"/>
          </w:rPr>
          <w:t>care</w:t>
        </w:r>
        <w:r w:rsidR="00FA0F76" w:rsidRPr="008767B1">
          <w:rPr>
            <w:i/>
            <w:iCs/>
            <w:color w:val="0000FF"/>
            <w:spacing w:val="-4"/>
            <w:sz w:val="20"/>
            <w:szCs w:val="20"/>
            <w:highlight w:val="cyan"/>
            <w:u w:val="single" w:color="0000FF"/>
          </w:rPr>
          <w:t xml:space="preserve"> </w:t>
        </w:r>
        <w:r w:rsidR="00FA0F76" w:rsidRPr="008767B1">
          <w:rPr>
            <w:i/>
            <w:iCs/>
            <w:color w:val="0000FF"/>
            <w:sz w:val="20"/>
            <w:szCs w:val="20"/>
            <w:highlight w:val="cyan"/>
            <w:u w:val="single" w:color="0000FF"/>
          </w:rPr>
          <w:t>advice</w:t>
        </w:r>
        <w:r w:rsidR="00FA0F76" w:rsidRPr="008767B1">
          <w:rPr>
            <w:i/>
            <w:iCs/>
            <w:color w:val="0000FF"/>
            <w:spacing w:val="-3"/>
            <w:sz w:val="20"/>
            <w:szCs w:val="20"/>
            <w:highlight w:val="cyan"/>
            <w:u w:val="single" w:color="0000FF"/>
          </w:rPr>
          <w:t xml:space="preserve"> </w:t>
        </w:r>
        <w:r w:rsidR="00FA0F76" w:rsidRPr="008767B1">
          <w:rPr>
            <w:i/>
            <w:iCs/>
            <w:color w:val="0000FF"/>
            <w:sz w:val="20"/>
            <w:szCs w:val="20"/>
            <w:highlight w:val="cyan"/>
            <w:u w:val="single" w:color="0000FF"/>
          </w:rPr>
          <w:t>line</w:t>
        </w:r>
        <w:r w:rsidR="00FA0F76" w:rsidRPr="008767B1">
          <w:rPr>
            <w:i/>
            <w:iCs/>
            <w:color w:val="0000FF"/>
            <w:spacing w:val="-5"/>
            <w:sz w:val="20"/>
            <w:szCs w:val="20"/>
            <w:highlight w:val="cyan"/>
          </w:rPr>
          <w:t xml:space="preserve"> </w:t>
        </w:r>
      </w:hyperlink>
      <w:r w:rsidR="00FA0F76" w:rsidRPr="008767B1">
        <w:rPr>
          <w:i/>
          <w:iCs/>
          <w:sz w:val="20"/>
          <w:szCs w:val="20"/>
          <w:highlight w:val="cyan"/>
        </w:rPr>
        <w:t>for</w:t>
      </w:r>
      <w:r w:rsidR="00FA0F76" w:rsidRPr="008767B1">
        <w:rPr>
          <w:i/>
          <w:iCs/>
          <w:spacing w:val="-4"/>
          <w:sz w:val="20"/>
          <w:szCs w:val="20"/>
          <w:highlight w:val="cyan"/>
        </w:rPr>
        <w:t xml:space="preserve"> </w:t>
      </w:r>
      <w:r w:rsidR="00FA0F76" w:rsidRPr="008767B1">
        <w:rPr>
          <w:i/>
          <w:iCs/>
          <w:sz w:val="20"/>
          <w:szCs w:val="20"/>
          <w:highlight w:val="cyan"/>
        </w:rPr>
        <w:t>looked-after</w:t>
      </w:r>
      <w:r w:rsidR="00FA0F76" w:rsidRPr="008767B1">
        <w:rPr>
          <w:i/>
          <w:iCs/>
          <w:spacing w:val="-4"/>
          <w:sz w:val="20"/>
          <w:szCs w:val="20"/>
          <w:highlight w:val="cyan"/>
        </w:rPr>
        <w:t xml:space="preserve"> </w:t>
      </w:r>
      <w:r w:rsidR="00FA0F76" w:rsidRPr="008767B1">
        <w:rPr>
          <w:i/>
          <w:iCs/>
          <w:sz w:val="20"/>
          <w:szCs w:val="20"/>
          <w:highlight w:val="cyan"/>
        </w:rPr>
        <w:t>children;</w:t>
      </w:r>
    </w:p>
    <w:p w14:paraId="16D54795" w14:textId="77777777" w:rsidR="00FA0F76" w:rsidRPr="008767B1" w:rsidRDefault="00FA0F76" w:rsidP="00FA0F76">
      <w:pPr>
        <w:spacing w:after="0" w:line="240" w:lineRule="auto"/>
        <w:ind w:left="680"/>
        <w:rPr>
          <w:i/>
          <w:iCs/>
          <w:sz w:val="20"/>
          <w:szCs w:val="20"/>
          <w:highlight w:val="cyan"/>
        </w:rPr>
      </w:pPr>
      <w:proofErr w:type="gramStart"/>
      <w:r w:rsidRPr="008767B1">
        <w:rPr>
          <w:i/>
          <w:iCs/>
          <w:sz w:val="20"/>
          <w:highlight w:val="cyan"/>
        </w:rPr>
        <w:t xml:space="preserve">NHS guidance resources and services for </w:t>
      </w:r>
      <w:hyperlink r:id="rId224" w:history="1">
        <w:r w:rsidRPr="008767B1">
          <w:rPr>
            <w:rStyle w:val="Hyperlink"/>
            <w:i/>
            <w:iCs/>
            <w:sz w:val="20"/>
            <w:highlight w:val="cyan"/>
          </w:rPr>
          <w:t>mental health, learning disabilities and autism</w:t>
        </w:r>
      </w:hyperlink>
      <w:r w:rsidRPr="008767B1">
        <w:rPr>
          <w:i/>
          <w:iCs/>
          <w:sz w:val="20"/>
          <w:highlight w:val="cyan"/>
        </w:rPr>
        <w:t>.</w:t>
      </w:r>
      <w:proofErr w:type="gramEnd"/>
    </w:p>
    <w:p w14:paraId="57932C5A" w14:textId="441964AB" w:rsidR="00FA0F76" w:rsidRPr="008767B1" w:rsidRDefault="0035596B" w:rsidP="00FA0F76">
      <w:pPr>
        <w:spacing w:after="0" w:line="240" w:lineRule="auto"/>
        <w:ind w:left="680"/>
        <w:rPr>
          <w:rFonts w:cstheme="minorHAnsi"/>
          <w:i/>
          <w:iCs/>
          <w:color w:val="0B0C0C"/>
          <w:sz w:val="20"/>
          <w:szCs w:val="20"/>
          <w:highlight w:val="cyan"/>
        </w:rPr>
      </w:pPr>
      <w:hyperlink r:id="rId225" w:history="1">
        <w:r w:rsidR="00FA0F76" w:rsidRPr="008767B1">
          <w:rPr>
            <w:rFonts w:cstheme="minorHAnsi"/>
            <w:i/>
            <w:iCs/>
            <w:color w:val="0000FF"/>
            <w:sz w:val="20"/>
            <w:szCs w:val="20"/>
            <w:highlight w:val="cyan"/>
            <w:u w:val="single"/>
            <w:bdr w:val="none" w:sz="0" w:space="0" w:color="auto" w:frame="1"/>
          </w:rPr>
          <w:t>Education Support</w:t>
        </w:r>
      </w:hyperlink>
    </w:p>
    <w:p w14:paraId="796D95C5" w14:textId="166C6609" w:rsidR="00FA0F76" w:rsidRPr="008767B1" w:rsidRDefault="0035596B" w:rsidP="00FA0F76">
      <w:pPr>
        <w:spacing w:after="120" w:line="240" w:lineRule="auto"/>
        <w:ind w:left="680"/>
        <w:rPr>
          <w:rFonts w:asciiTheme="minorHAnsi" w:hAnsiTheme="minorHAnsi"/>
          <w:i/>
          <w:iCs/>
          <w:color w:val="000000" w:themeColor="text1"/>
          <w:sz w:val="18"/>
          <w:szCs w:val="18"/>
        </w:rPr>
      </w:pPr>
      <w:hyperlink r:id="rId226" w:history="1">
        <w:r w:rsidR="00FA0F76" w:rsidRPr="008767B1">
          <w:rPr>
            <w:rStyle w:val="Hyperlink"/>
            <w:rFonts w:cstheme="minorHAnsi"/>
            <w:i/>
            <w:iCs/>
            <w:sz w:val="20"/>
            <w:szCs w:val="20"/>
            <w:highlight w:val="cyan"/>
          </w:rPr>
          <w:t>Frontline: Wellbeing toolkit for educators</w:t>
        </w:r>
      </w:hyperlink>
    </w:p>
    <w:p w14:paraId="608AF85B" w14:textId="01688250" w:rsidR="00196742" w:rsidRPr="008767B1" w:rsidRDefault="00B7174E" w:rsidP="00196742">
      <w:pPr>
        <w:pStyle w:val="Heading2"/>
      </w:pPr>
      <w:bookmarkStart w:id="251" w:name="_Toc438556893"/>
      <w:bookmarkStart w:id="252" w:name="_Toc20318638"/>
      <w:bookmarkStart w:id="253" w:name="_Toc127262236"/>
      <w:r w:rsidRPr="008767B1">
        <w:rPr>
          <w:highlight w:val="green"/>
        </w:rPr>
        <w:t>Off-Site</w:t>
      </w:r>
      <w:r w:rsidR="00196742" w:rsidRPr="008767B1">
        <w:t xml:space="preserve"> Visits and Activities</w:t>
      </w:r>
      <w:bookmarkEnd w:id="251"/>
      <w:bookmarkEnd w:id="252"/>
      <w:bookmarkEnd w:id="253"/>
    </w:p>
    <w:p w14:paraId="4E669951" w14:textId="57C23D65" w:rsidR="00196742" w:rsidRPr="008767B1" w:rsidRDefault="00196742" w:rsidP="00196742">
      <w:pPr>
        <w:spacing w:after="120" w:line="240" w:lineRule="auto"/>
        <w:ind w:left="680"/>
        <w:rPr>
          <w:rFonts w:asciiTheme="minorHAnsi" w:hAnsiTheme="minorHAnsi"/>
          <w:color w:val="000000" w:themeColor="text1"/>
          <w:sz w:val="20"/>
          <w:szCs w:val="20"/>
        </w:rPr>
      </w:pPr>
      <w:r w:rsidRPr="008767B1">
        <w:rPr>
          <w:rFonts w:asciiTheme="minorHAnsi" w:hAnsiTheme="minorHAnsi"/>
          <w:color w:val="000000" w:themeColor="text1"/>
          <w:sz w:val="20"/>
          <w:szCs w:val="20"/>
        </w:rPr>
        <w:t>Refer to the school’s Off</w:t>
      </w:r>
      <w:r w:rsidR="001D3480" w:rsidRPr="008767B1">
        <w:rPr>
          <w:rFonts w:asciiTheme="minorHAnsi" w:hAnsiTheme="minorHAnsi"/>
          <w:color w:val="000000" w:themeColor="text1"/>
          <w:sz w:val="20"/>
          <w:szCs w:val="20"/>
        </w:rPr>
        <w:t>-</w:t>
      </w:r>
      <w:r w:rsidRPr="008767B1">
        <w:rPr>
          <w:rFonts w:asciiTheme="minorHAnsi" w:hAnsiTheme="minorHAnsi"/>
          <w:color w:val="000000" w:themeColor="text1"/>
          <w:sz w:val="20"/>
          <w:szCs w:val="20"/>
        </w:rPr>
        <w:t>site Visits Procedures held separately.</w:t>
      </w:r>
    </w:p>
    <w:p w14:paraId="5114A598" w14:textId="77777777" w:rsidR="00196742" w:rsidRPr="008767B1" w:rsidRDefault="00196742" w:rsidP="00196742">
      <w:pPr>
        <w:spacing w:after="120" w:line="240" w:lineRule="auto"/>
        <w:ind w:left="680"/>
        <w:rPr>
          <w:rFonts w:asciiTheme="minorHAnsi" w:hAnsiTheme="minorHAnsi"/>
          <w:b/>
          <w:i/>
          <w:color w:val="000000" w:themeColor="text1"/>
          <w:sz w:val="20"/>
          <w:szCs w:val="20"/>
          <w:u w:val="single"/>
        </w:rPr>
      </w:pPr>
      <w:r w:rsidRPr="008767B1">
        <w:rPr>
          <w:rFonts w:asciiTheme="minorHAnsi" w:hAnsiTheme="minorHAnsi"/>
          <w:b/>
          <w:i/>
          <w:color w:val="000000" w:themeColor="text1"/>
          <w:sz w:val="20"/>
          <w:szCs w:val="20"/>
          <w:u w:val="single"/>
        </w:rPr>
        <w:t>References and Useful Links</w:t>
      </w:r>
    </w:p>
    <w:p w14:paraId="2021AB03" w14:textId="76B9EA25" w:rsidR="00196742" w:rsidRPr="008767B1" w:rsidRDefault="0035596B" w:rsidP="00196742">
      <w:pPr>
        <w:spacing w:after="0" w:line="240" w:lineRule="auto"/>
        <w:ind w:left="680"/>
        <w:rPr>
          <w:rStyle w:val="Hyperlink"/>
          <w:rFonts w:asciiTheme="minorHAnsi" w:hAnsiTheme="minorHAnsi"/>
          <w:i/>
          <w:color w:val="000000" w:themeColor="text1"/>
          <w:sz w:val="20"/>
          <w:szCs w:val="20"/>
          <w:highlight w:val="green"/>
          <w:u w:val="none"/>
        </w:rPr>
      </w:pPr>
      <w:hyperlink r:id="rId227" w:history="1">
        <w:r w:rsidR="001D3480" w:rsidRPr="008767B1">
          <w:rPr>
            <w:rStyle w:val="Hyperlink"/>
            <w:rFonts w:asciiTheme="minorHAnsi" w:hAnsiTheme="minorHAnsi"/>
            <w:i/>
            <w:sz w:val="20"/>
            <w:szCs w:val="20"/>
            <w:highlight w:val="green"/>
          </w:rPr>
          <w:t>OEAP National Guidance</w:t>
        </w:r>
      </w:hyperlink>
    </w:p>
    <w:p w14:paraId="46AA500E" w14:textId="1E80916B" w:rsidR="00196742" w:rsidRPr="008767B1" w:rsidRDefault="0035596B" w:rsidP="00196742">
      <w:pPr>
        <w:spacing w:after="0" w:line="240" w:lineRule="auto"/>
        <w:ind w:left="680"/>
        <w:rPr>
          <w:rStyle w:val="Hyperlink"/>
          <w:rFonts w:asciiTheme="minorHAnsi" w:hAnsiTheme="minorHAnsi" w:cs="Arial"/>
          <w:i/>
          <w:color w:val="000000" w:themeColor="text1"/>
          <w:sz w:val="20"/>
          <w:szCs w:val="20"/>
          <w:u w:val="none"/>
        </w:rPr>
      </w:pPr>
      <w:hyperlink r:id="rId228" w:history="1">
        <w:r w:rsidR="001D3480" w:rsidRPr="008767B1">
          <w:rPr>
            <w:rStyle w:val="Hyperlink"/>
            <w:rFonts w:asciiTheme="minorHAnsi" w:hAnsiTheme="minorHAnsi" w:cs="Arial"/>
            <w:i/>
            <w:sz w:val="20"/>
            <w:szCs w:val="20"/>
            <w:highlight w:val="green"/>
          </w:rPr>
          <w:t>Kym Allan Website</w:t>
        </w:r>
      </w:hyperlink>
    </w:p>
    <w:p w14:paraId="0ECE0B3F" w14:textId="33F03EE2" w:rsidR="00196742" w:rsidRPr="008767B1" w:rsidRDefault="00196742" w:rsidP="00196742">
      <w:pPr>
        <w:spacing w:after="0" w:line="240" w:lineRule="auto"/>
        <w:ind w:left="680"/>
        <w:rPr>
          <w:color w:val="000000" w:themeColor="text1"/>
          <w:sz w:val="20"/>
          <w:szCs w:val="20"/>
        </w:rPr>
      </w:pPr>
      <w:r w:rsidRPr="008767B1">
        <w:rPr>
          <w:rStyle w:val="Hyperlink"/>
          <w:rFonts w:asciiTheme="minorHAnsi" w:hAnsiTheme="minorHAnsi" w:cs="Arial"/>
          <w:i/>
          <w:color w:val="000000" w:themeColor="text1"/>
          <w:sz w:val="20"/>
          <w:szCs w:val="20"/>
          <w:u w:val="none"/>
        </w:rPr>
        <w:t>School Off</w:t>
      </w:r>
      <w:r w:rsidR="00B7174E" w:rsidRPr="008767B1">
        <w:rPr>
          <w:rStyle w:val="Hyperlink"/>
          <w:rFonts w:asciiTheme="minorHAnsi" w:hAnsiTheme="minorHAnsi" w:cs="Arial"/>
          <w:i/>
          <w:color w:val="000000" w:themeColor="text1"/>
          <w:sz w:val="20"/>
          <w:szCs w:val="20"/>
          <w:u w:val="none"/>
        </w:rPr>
        <w:t>-</w:t>
      </w:r>
      <w:r w:rsidRPr="008767B1">
        <w:rPr>
          <w:rStyle w:val="Hyperlink"/>
          <w:rFonts w:asciiTheme="minorHAnsi" w:hAnsiTheme="minorHAnsi" w:cs="Arial"/>
          <w:i/>
          <w:color w:val="000000" w:themeColor="text1"/>
          <w:sz w:val="20"/>
          <w:szCs w:val="20"/>
          <w:u w:val="none"/>
        </w:rPr>
        <w:t>Site Visits Procedures</w:t>
      </w:r>
    </w:p>
    <w:p w14:paraId="1192216B" w14:textId="77777777" w:rsidR="00196742" w:rsidRPr="008767B1" w:rsidRDefault="00196742" w:rsidP="00196742">
      <w:pPr>
        <w:pStyle w:val="Heading2"/>
        <w:rPr>
          <w:caps/>
        </w:rPr>
      </w:pPr>
      <w:bookmarkStart w:id="254" w:name="_Toc375212098"/>
      <w:bookmarkStart w:id="255" w:name="_Toc435432396"/>
      <w:bookmarkStart w:id="256" w:name="_Toc438556894"/>
      <w:bookmarkStart w:id="257" w:name="_Toc20318639"/>
      <w:bookmarkStart w:id="258" w:name="_Toc127262237"/>
      <w:r w:rsidRPr="008767B1">
        <w:t>Food Safety Arrangements</w:t>
      </w:r>
      <w:bookmarkEnd w:id="254"/>
      <w:bookmarkEnd w:id="255"/>
      <w:bookmarkEnd w:id="256"/>
      <w:bookmarkEnd w:id="257"/>
      <w:bookmarkEnd w:id="258"/>
    </w:p>
    <w:p w14:paraId="2E18BBD2" w14:textId="77777777" w:rsidR="00196742" w:rsidRPr="008767B1" w:rsidRDefault="00196742" w:rsidP="00196742">
      <w:pPr>
        <w:pStyle w:val="Heading4"/>
        <w:ind w:left="680"/>
        <w:rPr>
          <w:noProof w:val="0"/>
        </w:rPr>
      </w:pPr>
      <w:bookmarkStart w:id="259" w:name="_Toc375212099"/>
      <w:bookmarkStart w:id="260" w:name="_Toc435432397"/>
      <w:r w:rsidRPr="008767B1">
        <w:rPr>
          <w:noProof w:val="0"/>
        </w:rPr>
        <w:t>General Food Safety Standards</w:t>
      </w:r>
      <w:bookmarkEnd w:id="259"/>
      <w:bookmarkEnd w:id="260"/>
      <w:r w:rsidRPr="008767B1">
        <w:rPr>
          <w:noProof w:val="0"/>
        </w:rPr>
        <w:t xml:space="preserve"> (School Meal Provision, Food Technology/Baking, Cookery Clubs &amp; Wrap </w:t>
      </w:r>
      <w:proofErr w:type="gramStart"/>
      <w:r w:rsidRPr="008767B1">
        <w:rPr>
          <w:noProof w:val="0"/>
        </w:rPr>
        <w:t>Around</w:t>
      </w:r>
      <w:proofErr w:type="gramEnd"/>
      <w:r w:rsidRPr="008767B1">
        <w:rPr>
          <w:noProof w:val="0"/>
        </w:rPr>
        <w:t xml:space="preserve"> Care)</w:t>
      </w:r>
    </w:p>
    <w:p w14:paraId="05EA38BD" w14:textId="77777777" w:rsidR="00196742" w:rsidRPr="008767B1" w:rsidRDefault="00196742" w:rsidP="00FA0F76">
      <w:pPr>
        <w:pStyle w:val="ListParagraph"/>
        <w:widowControl w:val="0"/>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Our school aims to provide the highest standard of food safety and hygiene. In particular, we will ensure that the food and drink prepared and sold on our premises is both safe and wholesome.  We will ensure that legal requirements relating to food safety and hygiene will be complied with fully.</w:t>
      </w:r>
    </w:p>
    <w:p w14:paraId="058F6F26" w14:textId="77777777" w:rsidR="00196742" w:rsidRPr="008767B1" w:rsidRDefault="00196742" w:rsidP="00FA0F76">
      <w:pPr>
        <w:pStyle w:val="ListParagraph"/>
        <w:widowControl w:val="0"/>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We will provide hygienic premises and ensure hygienic equipment is provided for the safe preparation of food.</w:t>
      </w:r>
    </w:p>
    <w:p w14:paraId="6AA7B907" w14:textId="77777777" w:rsidR="00196742" w:rsidRPr="008767B1" w:rsidRDefault="00196742" w:rsidP="00FA0F76">
      <w:pPr>
        <w:pStyle w:val="ListParagraph"/>
        <w:numPr>
          <w:ilvl w:val="0"/>
          <w:numId w:val="90"/>
        </w:numPr>
        <w:autoSpaceDE w:val="0"/>
        <w:autoSpaceDN w:val="0"/>
        <w:adjustRightInd w:val="0"/>
        <w:spacing w:after="120" w:line="240" w:lineRule="auto"/>
        <w:ind w:left="1020" w:hanging="340"/>
        <w:rPr>
          <w:rFonts w:asciiTheme="minorHAnsi" w:hAnsiTheme="minorHAnsi" w:cs="Agenda-Light"/>
          <w:sz w:val="20"/>
          <w:szCs w:val="20"/>
        </w:rPr>
      </w:pPr>
      <w:r w:rsidRPr="008767B1">
        <w:rPr>
          <w:rFonts w:asciiTheme="minorHAnsi" w:hAnsiTheme="minorHAnsi" w:cs="Agenda-Light"/>
          <w:sz w:val="20"/>
          <w:szCs w:val="20"/>
        </w:rPr>
        <w:t>We will ourselves, or through the use of a carefully selected contractor, put in place documented food safety management procedures based on the principles of HACCP (hazard analysis and critical control point) and follow rules laid out in the Food Information Regulations 2014 with regard to allergens.</w:t>
      </w:r>
    </w:p>
    <w:p w14:paraId="3F723289" w14:textId="77777777" w:rsidR="00196742" w:rsidRPr="008767B1" w:rsidRDefault="00196742" w:rsidP="00FA0F76">
      <w:pPr>
        <w:pStyle w:val="ListParagraph"/>
        <w:numPr>
          <w:ilvl w:val="0"/>
          <w:numId w:val="90"/>
        </w:numPr>
        <w:autoSpaceDE w:val="0"/>
        <w:autoSpaceDN w:val="0"/>
        <w:adjustRightInd w:val="0"/>
        <w:spacing w:after="0" w:line="240" w:lineRule="auto"/>
        <w:ind w:left="1020" w:hanging="340"/>
        <w:rPr>
          <w:rFonts w:asciiTheme="minorHAnsi" w:hAnsiTheme="minorHAnsi" w:cs="Arial"/>
          <w:sz w:val="20"/>
          <w:szCs w:val="20"/>
        </w:rPr>
      </w:pPr>
      <w:r w:rsidRPr="008767B1">
        <w:rPr>
          <w:rFonts w:asciiTheme="minorHAnsi" w:hAnsiTheme="minorHAnsi" w:cs="Arial"/>
          <w:sz w:val="20"/>
          <w:szCs w:val="20"/>
        </w:rPr>
        <w:t>Any employee involved with the handling and preparation of food will hold suitable food hygiene qualifications which are renewed at intervals not exceeding 3 years:</w:t>
      </w:r>
    </w:p>
    <w:p w14:paraId="1B098850" w14:textId="77777777" w:rsidR="00196742" w:rsidRPr="008767B1" w:rsidRDefault="00196742" w:rsidP="00196742">
      <w:pPr>
        <w:autoSpaceDE w:val="0"/>
        <w:autoSpaceDN w:val="0"/>
        <w:adjustRightInd w:val="0"/>
        <w:spacing w:after="0" w:line="240" w:lineRule="auto"/>
        <w:ind w:left="902"/>
        <w:rPr>
          <w:rFonts w:asciiTheme="minorHAnsi" w:hAnsiTheme="minorHAnsi" w:cs="Arial"/>
          <w:sz w:val="8"/>
          <w:szCs w:val="20"/>
        </w:rPr>
      </w:pPr>
    </w:p>
    <w:p w14:paraId="57BF3708" w14:textId="77777777" w:rsidR="00196742" w:rsidRPr="008767B1" w:rsidRDefault="00196742" w:rsidP="00FA0F76">
      <w:pPr>
        <w:pStyle w:val="ListParagraph"/>
        <w:numPr>
          <w:ilvl w:val="0"/>
          <w:numId w:val="91"/>
        </w:numPr>
        <w:spacing w:after="120" w:line="240" w:lineRule="auto"/>
        <w:ind w:left="1361" w:hanging="340"/>
        <w:rPr>
          <w:sz w:val="20"/>
        </w:rPr>
      </w:pPr>
      <w:r w:rsidRPr="008767B1">
        <w:rPr>
          <w:sz w:val="20"/>
        </w:rPr>
        <w:lastRenderedPageBreak/>
        <w:t xml:space="preserve">CIEH </w:t>
      </w:r>
      <w:r w:rsidRPr="008767B1">
        <w:rPr>
          <w:b/>
          <w:bCs/>
          <w:sz w:val="20"/>
        </w:rPr>
        <w:t xml:space="preserve">Level 1 </w:t>
      </w:r>
      <w:r w:rsidRPr="008767B1">
        <w:rPr>
          <w:sz w:val="20"/>
        </w:rPr>
        <w:t>Food Safety Award (or equivalent) is designed for staff handling very low risk foods such as wrapped foods, fresh fruit etc. and for ‘waiting on’ staff.  This MAY include nursery staff if only preparing sliced fruit for pupils or breakfast club staff only preparing toast and cereal for example.</w:t>
      </w:r>
    </w:p>
    <w:p w14:paraId="5DAF232B" w14:textId="77777777" w:rsidR="00196742" w:rsidRPr="008767B1" w:rsidRDefault="00196742" w:rsidP="00FA0F76">
      <w:pPr>
        <w:pStyle w:val="ListParagraph"/>
        <w:numPr>
          <w:ilvl w:val="0"/>
          <w:numId w:val="91"/>
        </w:numPr>
        <w:autoSpaceDE w:val="0"/>
        <w:autoSpaceDN w:val="0"/>
        <w:adjustRightInd w:val="0"/>
        <w:spacing w:after="0" w:line="240" w:lineRule="auto"/>
        <w:ind w:left="1361" w:hanging="340"/>
        <w:rPr>
          <w:rFonts w:asciiTheme="minorHAnsi" w:hAnsiTheme="minorHAnsi" w:cs="Arial"/>
          <w:sz w:val="20"/>
          <w:szCs w:val="20"/>
        </w:rPr>
      </w:pPr>
      <w:r w:rsidRPr="008767B1">
        <w:rPr>
          <w:sz w:val="20"/>
        </w:rPr>
        <w:t xml:space="preserve">CIEH </w:t>
      </w:r>
      <w:r w:rsidRPr="008767B1">
        <w:rPr>
          <w:b/>
          <w:bCs/>
          <w:sz w:val="20"/>
        </w:rPr>
        <w:t>Level 2</w:t>
      </w:r>
      <w:r w:rsidRPr="008767B1">
        <w:rPr>
          <w:sz w:val="20"/>
        </w:rPr>
        <w:t xml:space="preserve"> Food Safety Award (or equivalent) is designed for everything else including commercial catering.</w:t>
      </w:r>
    </w:p>
    <w:p w14:paraId="22E50CBA" w14:textId="77777777" w:rsidR="00196742" w:rsidRPr="008767B1" w:rsidRDefault="00196742" w:rsidP="00196742">
      <w:pPr>
        <w:autoSpaceDE w:val="0"/>
        <w:autoSpaceDN w:val="0"/>
        <w:adjustRightInd w:val="0"/>
        <w:spacing w:after="0" w:line="240" w:lineRule="auto"/>
        <w:ind w:left="902"/>
        <w:rPr>
          <w:rFonts w:asciiTheme="minorHAnsi" w:hAnsiTheme="minorHAnsi" w:cs="Arial"/>
          <w:sz w:val="8"/>
          <w:szCs w:val="20"/>
        </w:rPr>
      </w:pPr>
    </w:p>
    <w:p w14:paraId="482608D2" w14:textId="77777777" w:rsidR="00196742" w:rsidRPr="008767B1" w:rsidRDefault="00196742" w:rsidP="00FA0F76">
      <w:pPr>
        <w:pStyle w:val="ListParagraph"/>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8767B1">
        <w:rPr>
          <w:rFonts w:cs="Calibri"/>
          <w:color w:val="000000"/>
          <w:sz w:val="20"/>
          <w:szCs w:val="20"/>
        </w:rPr>
        <w:t xml:space="preserve">ALL staff </w:t>
      </w:r>
      <w:r w:rsidRPr="008767B1">
        <w:rPr>
          <w:rFonts w:asciiTheme="minorHAnsi" w:hAnsiTheme="minorHAnsi" w:cs="Arial"/>
          <w:sz w:val="20"/>
          <w:szCs w:val="20"/>
        </w:rPr>
        <w:t xml:space="preserve">activities (commercial kitchens, food technology, cookery clubs, wrap around care) </w:t>
      </w:r>
      <w:r w:rsidRPr="008767B1">
        <w:rPr>
          <w:rFonts w:cs="Calibri"/>
          <w:color w:val="000000"/>
          <w:sz w:val="20"/>
          <w:szCs w:val="20"/>
        </w:rPr>
        <w:t>will be aware of food allergens and the consequences of them being eaten by anyone with a food allergy.  Basic allergen training will be given to all staff on their first day of employment and before food handling duties commence with records of training kept.  All staff will be trained in avoiding cross-contamination of foods by the major food allergens.</w:t>
      </w:r>
    </w:p>
    <w:p w14:paraId="762D448A" w14:textId="77777777" w:rsidR="00196742" w:rsidRPr="008767B1" w:rsidRDefault="00196742" w:rsidP="00FA0F76">
      <w:pPr>
        <w:pStyle w:val="ListParagraph"/>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All relevant staff involved in food preparation will need to be aware of the contents of Individual Healthcare Plans for pupils with allergies.</w:t>
      </w:r>
    </w:p>
    <w:p w14:paraId="41AB63AF" w14:textId="77777777" w:rsidR="00196742" w:rsidRPr="008767B1" w:rsidRDefault="00196742" w:rsidP="00FA0F76">
      <w:pPr>
        <w:pStyle w:val="ListParagraph"/>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8767B1">
        <w:rPr>
          <w:rFonts w:cs="Calibri"/>
          <w:color w:val="000000"/>
          <w:sz w:val="20"/>
          <w:szCs w:val="20"/>
        </w:rPr>
        <w:t>Staff will be trained to cross reference Individual Healthcare Plans for Pupils with food allergies.</w:t>
      </w:r>
    </w:p>
    <w:p w14:paraId="53C93146" w14:textId="77777777" w:rsidR="0060078C" w:rsidRPr="008767B1" w:rsidRDefault="00196742" w:rsidP="00FA0F76">
      <w:pPr>
        <w:pStyle w:val="ListParagraph"/>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8767B1">
        <w:rPr>
          <w:rFonts w:cs="Calibri"/>
          <w:color w:val="000000"/>
          <w:sz w:val="20"/>
          <w:szCs w:val="20"/>
        </w:rPr>
        <w:t>Allergen information of school meals must be recorded and available.  Staff will e</w:t>
      </w:r>
      <w:r w:rsidRPr="008767B1">
        <w:rPr>
          <w:rFonts w:eastAsia="Calibri" w:cs="Calibri"/>
          <w:color w:val="000000"/>
          <w:sz w:val="20"/>
          <w:szCs w:val="20"/>
        </w:rPr>
        <w:t>nsure allergen information is kept up to date e.g. if foods purchased are changed or products substituted.</w:t>
      </w:r>
    </w:p>
    <w:p w14:paraId="4DC238A8" w14:textId="77777777" w:rsidR="0060078C" w:rsidRPr="008767B1" w:rsidRDefault="0060078C" w:rsidP="00FA0F76">
      <w:pPr>
        <w:pStyle w:val="ListParagraph"/>
        <w:numPr>
          <w:ilvl w:val="0"/>
          <w:numId w:val="90"/>
        </w:numPr>
        <w:autoSpaceDE w:val="0"/>
        <w:autoSpaceDN w:val="0"/>
        <w:adjustRightInd w:val="0"/>
        <w:spacing w:after="120" w:line="240" w:lineRule="auto"/>
        <w:ind w:left="1020" w:hanging="340"/>
        <w:rPr>
          <w:rFonts w:asciiTheme="minorHAnsi" w:hAnsiTheme="minorHAnsi" w:cs="Arial"/>
          <w:sz w:val="20"/>
          <w:szCs w:val="20"/>
        </w:rPr>
      </w:pPr>
      <w:r w:rsidRPr="008767B1">
        <w:rPr>
          <w:rFonts w:eastAsia="Calibri" w:cs="Calibri"/>
          <w:b/>
          <w:bCs/>
          <w:color w:val="000000"/>
          <w:sz w:val="20"/>
          <w:szCs w:val="20"/>
        </w:rPr>
        <w:t xml:space="preserve">Natasha’s Law: </w:t>
      </w:r>
      <w:r w:rsidRPr="008767B1">
        <w:rPr>
          <w:rFonts w:eastAsia="Calibri" w:cs="Calibri"/>
          <w:color w:val="000000"/>
          <w:sz w:val="20"/>
          <w:szCs w:val="20"/>
        </w:rPr>
        <w:t xml:space="preserve">From 01/10/21, </w:t>
      </w:r>
      <w:hyperlink r:id="rId229" w:history="1">
        <w:r w:rsidRPr="008767B1">
          <w:rPr>
            <w:rStyle w:val="Hyperlink"/>
            <w:rFonts w:eastAsia="Calibri" w:cs="Calibri"/>
            <w:sz w:val="20"/>
            <w:szCs w:val="20"/>
          </w:rPr>
          <w:t>prepacked for direct sale (PPDS)</w:t>
        </w:r>
      </w:hyperlink>
      <w:r w:rsidRPr="008767B1">
        <w:rPr>
          <w:rFonts w:eastAsia="Calibri" w:cs="Calibri"/>
          <w:color w:val="000000"/>
          <w:sz w:val="20"/>
          <w:szCs w:val="20"/>
        </w:rPr>
        <w:t xml:space="preserve"> </w:t>
      </w:r>
      <w:r w:rsidRPr="008767B1">
        <w:rPr>
          <w:rFonts w:cs="Calibri"/>
          <w:color w:val="000000"/>
          <w:sz w:val="20"/>
          <w:szCs w:val="20"/>
        </w:rPr>
        <w:t>food</w:t>
      </w:r>
      <w:r w:rsidRPr="008767B1">
        <w:rPr>
          <w:rFonts w:cs="Calibri"/>
          <w:sz w:val="20"/>
          <w:szCs w:val="20"/>
        </w:rPr>
        <w:t xml:space="preserve"> must be labelled with the name of the food and a full ingredients list.  Allergenic ingredients must be emphasised within this list.  This can include food that pupils/staff select themselves, e.g. from a display unit, as well as products kept behind a counter.  </w:t>
      </w:r>
      <w:bookmarkStart w:id="261" w:name="_Hlk111200179"/>
      <w:r w:rsidRPr="008767B1">
        <w:rPr>
          <w:rFonts w:cs="Calibri"/>
          <w:sz w:val="20"/>
          <w:szCs w:val="20"/>
        </w:rPr>
        <w:t xml:space="preserve">PPDS food is food that is packaged at the same place it is offered or sold to consumers.  It is a single item, consisting of the food and its </w:t>
      </w:r>
      <w:proofErr w:type="gramStart"/>
      <w:r w:rsidRPr="008767B1">
        <w:rPr>
          <w:rFonts w:cs="Calibri"/>
          <w:sz w:val="20"/>
          <w:szCs w:val="20"/>
        </w:rPr>
        <w:t>packaging, that</w:t>
      </w:r>
      <w:proofErr w:type="gramEnd"/>
      <w:r w:rsidRPr="008767B1">
        <w:rPr>
          <w:rFonts w:cs="Calibri"/>
          <w:sz w:val="20"/>
          <w:szCs w:val="20"/>
        </w:rPr>
        <w:t xml:space="preserve"> is ready for presentation to the consumer before it is ordered or selected.  For food provided within a school setting, this may mean changes to labelling for foods such as pizza or sandwiches which are packaged on the premises before the consumer orders them.  </w:t>
      </w:r>
    </w:p>
    <w:p w14:paraId="29932400" w14:textId="36583F39" w:rsidR="0060078C" w:rsidRPr="008767B1" w:rsidRDefault="00A95447" w:rsidP="00FA0F76">
      <w:pPr>
        <w:pStyle w:val="ListParagraph"/>
        <w:numPr>
          <w:ilvl w:val="0"/>
          <w:numId w:val="90"/>
        </w:numPr>
        <w:autoSpaceDE w:val="0"/>
        <w:autoSpaceDN w:val="0"/>
        <w:adjustRightInd w:val="0"/>
        <w:spacing w:after="0" w:line="240" w:lineRule="auto"/>
        <w:ind w:left="1020" w:hanging="340"/>
        <w:rPr>
          <w:rFonts w:asciiTheme="minorHAnsi" w:hAnsiTheme="minorHAnsi" w:cs="Arial"/>
          <w:sz w:val="20"/>
          <w:szCs w:val="20"/>
        </w:rPr>
      </w:pPr>
      <w:r w:rsidRPr="008767B1">
        <w:rPr>
          <w:rFonts w:eastAsia="Calibri" w:cs="Calibri"/>
          <w:color w:val="000000" w:themeColor="text1"/>
          <w:sz w:val="20"/>
          <w:szCs w:val="20"/>
          <w:highlight w:val="cyan"/>
        </w:rPr>
        <w:t xml:space="preserve">This may </w:t>
      </w:r>
      <w:r w:rsidRPr="008767B1">
        <w:rPr>
          <w:rFonts w:eastAsia="Calibri" w:cs="Calibri"/>
          <w:color w:val="FF0000"/>
          <w:sz w:val="20"/>
          <w:szCs w:val="20"/>
          <w:highlight w:val="cyan"/>
        </w:rPr>
        <w:t>also</w:t>
      </w:r>
      <w:r w:rsidR="00E1058D" w:rsidRPr="008767B1">
        <w:rPr>
          <w:rFonts w:eastAsia="Calibri" w:cs="Calibri"/>
          <w:color w:val="FF0000"/>
          <w:sz w:val="20"/>
          <w:szCs w:val="20"/>
          <w:highlight w:val="cyan"/>
        </w:rPr>
        <w:t>/only</w:t>
      </w:r>
      <w:r w:rsidRPr="008767B1">
        <w:rPr>
          <w:rFonts w:eastAsia="Calibri" w:cs="Calibri"/>
          <w:color w:val="000000" w:themeColor="text1"/>
          <w:sz w:val="20"/>
          <w:szCs w:val="20"/>
          <w:highlight w:val="cyan"/>
        </w:rPr>
        <w:t xml:space="preserve"> </w:t>
      </w:r>
      <w:r w:rsidR="0060078C" w:rsidRPr="008767B1">
        <w:rPr>
          <w:rFonts w:cs="Calibri"/>
          <w:color w:val="000000" w:themeColor="text1"/>
          <w:sz w:val="20"/>
          <w:szCs w:val="20"/>
        </w:rPr>
        <w:t xml:space="preserve">affect </w:t>
      </w:r>
      <w:r w:rsidR="0060078C" w:rsidRPr="008767B1">
        <w:rPr>
          <w:rFonts w:cs="Calibri"/>
          <w:sz w:val="20"/>
          <w:szCs w:val="20"/>
        </w:rPr>
        <w:t>school supplied packed lunches, e.g.:</w:t>
      </w:r>
    </w:p>
    <w:p w14:paraId="0CD8E800" w14:textId="77777777" w:rsidR="0060078C" w:rsidRPr="008767B1" w:rsidRDefault="0060078C" w:rsidP="0060078C">
      <w:pPr>
        <w:spacing w:after="0" w:line="240" w:lineRule="auto"/>
        <w:rPr>
          <w:rFonts w:cs="Calibri"/>
          <w:sz w:val="8"/>
          <w:szCs w:val="8"/>
        </w:rPr>
      </w:pPr>
    </w:p>
    <w:p w14:paraId="7848ECDD" w14:textId="77777777" w:rsidR="0060078C" w:rsidRPr="008767B1" w:rsidRDefault="0060078C" w:rsidP="00FA0F76">
      <w:pPr>
        <w:pStyle w:val="NormalWeb"/>
        <w:numPr>
          <w:ilvl w:val="0"/>
          <w:numId w:val="134"/>
        </w:numPr>
        <w:shd w:val="clear" w:color="auto" w:fill="FFFFFF"/>
        <w:spacing w:before="0" w:beforeAutospacing="0" w:after="0" w:afterAutospacing="0"/>
        <w:rPr>
          <w:rFonts w:asciiTheme="minorHAnsi" w:hAnsiTheme="minorHAnsi" w:cstheme="minorHAnsi"/>
          <w:noProof w:val="0"/>
          <w:color w:val="000000"/>
          <w:sz w:val="20"/>
          <w:szCs w:val="20"/>
        </w:rPr>
      </w:pPr>
      <w:r w:rsidRPr="008767B1">
        <w:rPr>
          <w:rFonts w:asciiTheme="minorHAnsi" w:hAnsiTheme="minorHAnsi" w:cstheme="minorHAnsi"/>
          <w:noProof w:val="0"/>
          <w:color w:val="000000"/>
          <w:sz w:val="20"/>
          <w:szCs w:val="20"/>
        </w:rPr>
        <w:t>If packed lunches are made on school premises in anticipation of an event, such as a school trip, the allergen information requirements may vary.  If the lunches are made and packed to order, these are not prepacked, and are therefore not PPDS.</w:t>
      </w:r>
    </w:p>
    <w:p w14:paraId="20B3C237" w14:textId="77777777" w:rsidR="0060078C" w:rsidRPr="008767B1" w:rsidRDefault="0060078C" w:rsidP="00FA0F76">
      <w:pPr>
        <w:pStyle w:val="NormalWeb"/>
        <w:numPr>
          <w:ilvl w:val="0"/>
          <w:numId w:val="134"/>
        </w:numPr>
        <w:shd w:val="clear" w:color="auto" w:fill="FFFFFF"/>
        <w:spacing w:before="0" w:beforeAutospacing="0" w:after="0" w:afterAutospacing="0"/>
        <w:rPr>
          <w:rFonts w:asciiTheme="minorHAnsi" w:hAnsiTheme="minorHAnsi" w:cstheme="minorHAnsi"/>
          <w:noProof w:val="0"/>
          <w:color w:val="000000"/>
          <w:sz w:val="20"/>
          <w:szCs w:val="20"/>
        </w:rPr>
      </w:pPr>
      <w:r w:rsidRPr="008767B1">
        <w:rPr>
          <w:rFonts w:asciiTheme="minorHAnsi" w:hAnsiTheme="minorHAnsi" w:cstheme="minorHAnsi"/>
          <w:noProof w:val="0"/>
          <w:color w:val="000000"/>
          <w:sz w:val="20"/>
          <w:szCs w:val="20"/>
        </w:rPr>
        <w:t>If, however, the school lunches are made and packed without specific orders from individual children, then these would need to comply with the new PPDS labelling requirements.</w:t>
      </w:r>
    </w:p>
    <w:p w14:paraId="2B2E690F" w14:textId="77777777" w:rsidR="0060078C" w:rsidRPr="008767B1" w:rsidRDefault="0060078C" w:rsidP="00FA0F76">
      <w:pPr>
        <w:pStyle w:val="NormalWeb"/>
        <w:numPr>
          <w:ilvl w:val="0"/>
          <w:numId w:val="134"/>
        </w:numPr>
        <w:shd w:val="clear" w:color="auto" w:fill="FFFFFF"/>
        <w:spacing w:before="0" w:beforeAutospacing="0" w:after="0" w:afterAutospacing="0"/>
        <w:rPr>
          <w:rFonts w:asciiTheme="minorHAnsi" w:hAnsiTheme="minorHAnsi" w:cstheme="minorHAnsi"/>
          <w:noProof w:val="0"/>
          <w:color w:val="000000"/>
          <w:sz w:val="20"/>
          <w:szCs w:val="20"/>
        </w:rPr>
      </w:pPr>
      <w:r w:rsidRPr="008767B1">
        <w:rPr>
          <w:rFonts w:asciiTheme="minorHAnsi" w:hAnsiTheme="minorHAnsi" w:cstheme="minorHAnsi"/>
          <w:noProof w:val="0"/>
          <w:color w:val="000000"/>
          <w:sz w:val="20"/>
          <w:szCs w:val="20"/>
        </w:rPr>
        <w:t>If there are multiple items in a packed lunch we will need to provide allergen information for each item.  We will need to label each PPDS item individually.</w:t>
      </w:r>
    </w:p>
    <w:p w14:paraId="2E813D51" w14:textId="39EBE2C8" w:rsidR="0060078C" w:rsidRPr="008767B1" w:rsidRDefault="0060078C" w:rsidP="00FA0F76">
      <w:pPr>
        <w:pStyle w:val="NormalWeb"/>
        <w:numPr>
          <w:ilvl w:val="0"/>
          <w:numId w:val="134"/>
        </w:numPr>
        <w:shd w:val="clear" w:color="auto" w:fill="FFFFFF"/>
        <w:spacing w:before="0" w:beforeAutospacing="0" w:after="120" w:afterAutospacing="0"/>
        <w:ind w:left="1378" w:hanging="357"/>
        <w:rPr>
          <w:rFonts w:asciiTheme="minorHAnsi" w:hAnsiTheme="minorHAnsi" w:cstheme="minorHAnsi"/>
          <w:noProof w:val="0"/>
          <w:color w:val="000000"/>
          <w:sz w:val="20"/>
          <w:szCs w:val="20"/>
        </w:rPr>
      </w:pPr>
      <w:r w:rsidRPr="008767B1">
        <w:rPr>
          <w:rFonts w:asciiTheme="minorHAnsi" w:hAnsiTheme="minorHAnsi" w:cstheme="minorHAnsi"/>
          <w:noProof w:val="0"/>
          <w:color w:val="000000"/>
          <w:sz w:val="20"/>
          <w:szCs w:val="20"/>
        </w:rPr>
        <w:t>Any prepacked items we have bought from elsewhere (that is food packed at a different location by another business) will already have full ingredients labelling.</w:t>
      </w:r>
      <w:bookmarkEnd w:id="261"/>
    </w:p>
    <w:p w14:paraId="1150682D" w14:textId="0BB05C6C" w:rsidR="00443729" w:rsidRPr="008767B1" w:rsidRDefault="00443729" w:rsidP="00443729">
      <w:pPr>
        <w:pStyle w:val="Heading4"/>
        <w:ind w:left="720"/>
        <w:rPr>
          <w:noProof w:val="0"/>
          <w:highlight w:val="cyan"/>
        </w:rPr>
      </w:pPr>
      <w:bookmarkStart w:id="262" w:name="_Toc100066914"/>
      <w:r w:rsidRPr="008767B1">
        <w:rPr>
          <w:noProof w:val="0"/>
          <w:highlight w:val="cyan"/>
        </w:rPr>
        <w:t>Free</w:t>
      </w:r>
      <w:r w:rsidRPr="008767B1">
        <w:rPr>
          <w:noProof w:val="0"/>
          <w:spacing w:val="-5"/>
          <w:highlight w:val="cyan"/>
        </w:rPr>
        <w:t xml:space="preserve"> </w:t>
      </w:r>
      <w:r w:rsidRPr="008767B1">
        <w:rPr>
          <w:noProof w:val="0"/>
          <w:highlight w:val="cyan"/>
        </w:rPr>
        <w:t>School</w:t>
      </w:r>
      <w:r w:rsidRPr="008767B1">
        <w:rPr>
          <w:noProof w:val="0"/>
          <w:spacing w:val="-3"/>
          <w:highlight w:val="cyan"/>
        </w:rPr>
        <w:t xml:space="preserve"> </w:t>
      </w:r>
      <w:r w:rsidRPr="008767B1">
        <w:rPr>
          <w:noProof w:val="0"/>
          <w:highlight w:val="cyan"/>
        </w:rPr>
        <w:t>Meals</w:t>
      </w:r>
      <w:bookmarkEnd w:id="262"/>
      <w:r w:rsidR="002939AB" w:rsidRPr="008767B1">
        <w:rPr>
          <w:noProof w:val="0"/>
          <w:highlight w:val="cyan"/>
        </w:rPr>
        <w:t xml:space="preserve"> during Emergencies</w:t>
      </w:r>
    </w:p>
    <w:p w14:paraId="62509549" w14:textId="41F9BCB1" w:rsidR="00443729" w:rsidRPr="008767B1" w:rsidRDefault="00443729" w:rsidP="00443729">
      <w:pPr>
        <w:spacing w:after="120" w:line="240" w:lineRule="auto"/>
        <w:ind w:left="720"/>
        <w:rPr>
          <w:bCs/>
          <w:i/>
          <w:sz w:val="20"/>
          <w:szCs w:val="20"/>
          <w:highlight w:val="cyan"/>
        </w:rPr>
      </w:pPr>
      <w:bookmarkStart w:id="263" w:name="Early_Years"/>
      <w:bookmarkStart w:id="264" w:name="_bookmark22"/>
      <w:bookmarkStart w:id="265" w:name="_Toc100066915"/>
      <w:bookmarkEnd w:id="263"/>
      <w:bookmarkEnd w:id="264"/>
      <w:r w:rsidRPr="008767B1">
        <w:rPr>
          <w:b/>
          <w:bCs/>
          <w:sz w:val="20"/>
          <w:szCs w:val="20"/>
          <w:highlight w:val="cyan"/>
          <w:u w:val="single"/>
        </w:rPr>
        <w:t>Early Years</w:t>
      </w:r>
      <w:bookmarkEnd w:id="265"/>
      <w:r w:rsidRPr="008767B1">
        <w:rPr>
          <w:b/>
          <w:bCs/>
          <w:sz w:val="20"/>
          <w:szCs w:val="20"/>
          <w:highlight w:val="cyan"/>
        </w:rPr>
        <w:t xml:space="preserve">: </w:t>
      </w:r>
    </w:p>
    <w:p w14:paraId="487C04FC" w14:textId="55A87CF5" w:rsidR="00443729" w:rsidRPr="008767B1" w:rsidRDefault="00443729" w:rsidP="00FA0F76">
      <w:pPr>
        <w:pStyle w:val="ListParagraph"/>
        <w:numPr>
          <w:ilvl w:val="0"/>
          <w:numId w:val="141"/>
        </w:numPr>
        <w:spacing w:after="120" w:line="240" w:lineRule="auto"/>
        <w:rPr>
          <w:sz w:val="20"/>
          <w:szCs w:val="20"/>
          <w:highlight w:val="cyan"/>
        </w:rPr>
      </w:pPr>
      <w:r w:rsidRPr="008767B1">
        <w:rPr>
          <w:color w:val="0D0D0D"/>
          <w:sz w:val="20"/>
          <w:szCs w:val="20"/>
          <w:highlight w:val="cyan"/>
        </w:rPr>
        <w:t>In any instance where an eligible child is at home due to an emergency situation at the school, those children who qualify for benefits-related free meals should receive this</w:t>
      </w:r>
      <w:r w:rsidRPr="008767B1">
        <w:rPr>
          <w:color w:val="0D0D0D"/>
          <w:spacing w:val="1"/>
          <w:sz w:val="20"/>
          <w:szCs w:val="20"/>
          <w:highlight w:val="cyan"/>
        </w:rPr>
        <w:t xml:space="preserve"> </w:t>
      </w:r>
      <w:r w:rsidRPr="008767B1">
        <w:rPr>
          <w:color w:val="0D0D0D"/>
          <w:sz w:val="20"/>
          <w:szCs w:val="20"/>
          <w:highlight w:val="cyan"/>
        </w:rPr>
        <w:t>support</w:t>
      </w:r>
      <w:r w:rsidRPr="008767B1">
        <w:rPr>
          <w:color w:val="0D0D0D"/>
          <w:spacing w:val="-1"/>
          <w:sz w:val="20"/>
          <w:szCs w:val="20"/>
          <w:highlight w:val="cyan"/>
        </w:rPr>
        <w:t xml:space="preserve"> </w:t>
      </w:r>
      <w:r w:rsidRPr="008767B1">
        <w:rPr>
          <w:color w:val="0D0D0D"/>
          <w:sz w:val="20"/>
          <w:szCs w:val="20"/>
          <w:highlight w:val="cyan"/>
        </w:rPr>
        <w:t>as</w:t>
      </w:r>
      <w:r w:rsidRPr="008767B1">
        <w:rPr>
          <w:color w:val="0D0D0D"/>
          <w:spacing w:val="-3"/>
          <w:sz w:val="20"/>
          <w:szCs w:val="20"/>
          <w:highlight w:val="cyan"/>
        </w:rPr>
        <w:t xml:space="preserve"> </w:t>
      </w:r>
      <w:r w:rsidRPr="008767B1">
        <w:rPr>
          <w:color w:val="0D0D0D"/>
          <w:sz w:val="20"/>
          <w:szCs w:val="20"/>
          <w:highlight w:val="cyan"/>
        </w:rPr>
        <w:t>normal</w:t>
      </w:r>
      <w:r w:rsidRPr="008767B1">
        <w:rPr>
          <w:color w:val="0D0D0D"/>
          <w:spacing w:val="-2"/>
          <w:sz w:val="20"/>
          <w:szCs w:val="20"/>
          <w:highlight w:val="cyan"/>
        </w:rPr>
        <w:t xml:space="preserve"> </w:t>
      </w:r>
      <w:r w:rsidRPr="008767B1">
        <w:rPr>
          <w:color w:val="0D0D0D"/>
          <w:sz w:val="20"/>
          <w:szCs w:val="20"/>
          <w:highlight w:val="cyan"/>
        </w:rPr>
        <w:t>(where</w:t>
      </w:r>
      <w:r w:rsidRPr="008767B1">
        <w:rPr>
          <w:color w:val="0D0D0D"/>
          <w:spacing w:val="-2"/>
          <w:sz w:val="20"/>
          <w:szCs w:val="20"/>
          <w:highlight w:val="cyan"/>
        </w:rPr>
        <w:t xml:space="preserve"> </w:t>
      </w:r>
      <w:r w:rsidRPr="008767B1">
        <w:rPr>
          <w:color w:val="0D0D0D"/>
          <w:sz w:val="20"/>
          <w:szCs w:val="20"/>
          <w:highlight w:val="cyan"/>
        </w:rPr>
        <w:t>possible)</w:t>
      </w:r>
      <w:r w:rsidRPr="008767B1">
        <w:rPr>
          <w:color w:val="0D0D0D"/>
          <w:spacing w:val="-2"/>
          <w:sz w:val="20"/>
          <w:szCs w:val="20"/>
          <w:highlight w:val="cyan"/>
        </w:rPr>
        <w:t xml:space="preserve"> </w:t>
      </w:r>
      <w:r w:rsidRPr="008767B1">
        <w:rPr>
          <w:color w:val="0D0D0D"/>
          <w:sz w:val="20"/>
          <w:szCs w:val="20"/>
          <w:highlight w:val="cyan"/>
        </w:rPr>
        <w:t>for</w:t>
      </w:r>
      <w:r w:rsidRPr="008767B1">
        <w:rPr>
          <w:color w:val="0D0D0D"/>
          <w:spacing w:val="-3"/>
          <w:sz w:val="20"/>
          <w:szCs w:val="20"/>
          <w:highlight w:val="cyan"/>
        </w:rPr>
        <w:t xml:space="preserve"> </w:t>
      </w:r>
      <w:r w:rsidRPr="008767B1">
        <w:rPr>
          <w:color w:val="0D0D0D"/>
          <w:sz w:val="20"/>
          <w:szCs w:val="20"/>
          <w:highlight w:val="cyan"/>
        </w:rPr>
        <w:t>example</w:t>
      </w:r>
      <w:r w:rsidRPr="008767B1">
        <w:rPr>
          <w:color w:val="0D0D0D"/>
          <w:spacing w:val="-2"/>
          <w:sz w:val="20"/>
          <w:szCs w:val="20"/>
          <w:highlight w:val="cyan"/>
        </w:rPr>
        <w:t xml:space="preserve"> </w:t>
      </w:r>
      <w:r w:rsidRPr="008767B1">
        <w:rPr>
          <w:color w:val="0D0D0D"/>
          <w:sz w:val="20"/>
          <w:szCs w:val="20"/>
          <w:highlight w:val="cyan"/>
        </w:rPr>
        <w:t>via</w:t>
      </w:r>
      <w:r w:rsidRPr="008767B1">
        <w:rPr>
          <w:color w:val="0D0D0D"/>
          <w:spacing w:val="-2"/>
          <w:sz w:val="20"/>
          <w:szCs w:val="20"/>
          <w:highlight w:val="cyan"/>
        </w:rPr>
        <w:t xml:space="preserve"> </w:t>
      </w:r>
      <w:r w:rsidRPr="008767B1">
        <w:rPr>
          <w:color w:val="0D0D0D"/>
          <w:sz w:val="20"/>
          <w:szCs w:val="20"/>
          <w:highlight w:val="cyan"/>
        </w:rPr>
        <w:t>the</w:t>
      </w:r>
      <w:r w:rsidRPr="008767B1">
        <w:rPr>
          <w:color w:val="0D0D0D"/>
          <w:spacing w:val="-1"/>
          <w:sz w:val="20"/>
          <w:szCs w:val="20"/>
          <w:highlight w:val="cyan"/>
        </w:rPr>
        <w:t xml:space="preserve"> </w:t>
      </w:r>
      <w:r w:rsidRPr="008767B1">
        <w:rPr>
          <w:color w:val="0D0D0D"/>
          <w:sz w:val="20"/>
          <w:szCs w:val="20"/>
          <w:highlight w:val="cyan"/>
        </w:rPr>
        <w:t>provision</w:t>
      </w:r>
      <w:r w:rsidRPr="008767B1">
        <w:rPr>
          <w:color w:val="0D0D0D"/>
          <w:spacing w:val="-2"/>
          <w:sz w:val="20"/>
          <w:szCs w:val="20"/>
          <w:highlight w:val="cyan"/>
        </w:rPr>
        <w:t xml:space="preserve"> </w:t>
      </w:r>
      <w:r w:rsidRPr="008767B1">
        <w:rPr>
          <w:color w:val="0D0D0D"/>
          <w:sz w:val="20"/>
          <w:szCs w:val="20"/>
          <w:highlight w:val="cyan"/>
        </w:rPr>
        <w:t>of a</w:t>
      </w:r>
      <w:r w:rsidRPr="008767B1">
        <w:rPr>
          <w:color w:val="0D0D0D"/>
          <w:spacing w:val="-2"/>
          <w:sz w:val="20"/>
          <w:szCs w:val="20"/>
          <w:highlight w:val="cyan"/>
        </w:rPr>
        <w:t xml:space="preserve"> </w:t>
      </w:r>
      <w:r w:rsidRPr="008767B1">
        <w:rPr>
          <w:color w:val="0D0D0D"/>
          <w:sz w:val="20"/>
          <w:szCs w:val="20"/>
          <w:highlight w:val="cyan"/>
        </w:rPr>
        <w:t>lunch</w:t>
      </w:r>
      <w:r w:rsidRPr="008767B1">
        <w:rPr>
          <w:color w:val="0D0D0D"/>
          <w:spacing w:val="-2"/>
          <w:sz w:val="20"/>
          <w:szCs w:val="20"/>
          <w:highlight w:val="cyan"/>
        </w:rPr>
        <w:t xml:space="preserve"> </w:t>
      </w:r>
      <w:r w:rsidRPr="008767B1">
        <w:rPr>
          <w:color w:val="0D0D0D"/>
          <w:sz w:val="20"/>
          <w:szCs w:val="20"/>
          <w:highlight w:val="cyan"/>
        </w:rPr>
        <w:t>parcel.</w:t>
      </w:r>
    </w:p>
    <w:p w14:paraId="58D80DDD" w14:textId="77777777" w:rsidR="00443729" w:rsidRPr="008767B1" w:rsidRDefault="00443729" w:rsidP="00FA0F76">
      <w:pPr>
        <w:pStyle w:val="ListParagraph"/>
        <w:numPr>
          <w:ilvl w:val="0"/>
          <w:numId w:val="141"/>
        </w:numPr>
        <w:spacing w:after="120" w:line="240" w:lineRule="auto"/>
        <w:rPr>
          <w:sz w:val="20"/>
          <w:szCs w:val="20"/>
          <w:highlight w:val="cyan"/>
        </w:rPr>
      </w:pPr>
      <w:r w:rsidRPr="008767B1">
        <w:rPr>
          <w:color w:val="0D0D0D"/>
          <w:sz w:val="20"/>
          <w:szCs w:val="20"/>
          <w:highlight w:val="cyan"/>
        </w:rPr>
        <w:t>In all other settings, where free meals do not apply, we may charge for meals in line with national entitlements guidance.  We will consider the impact of charges on</w:t>
      </w:r>
      <w:r w:rsidRPr="008767B1">
        <w:rPr>
          <w:color w:val="0D0D0D"/>
          <w:spacing w:val="1"/>
          <w:sz w:val="20"/>
          <w:szCs w:val="20"/>
          <w:highlight w:val="cyan"/>
        </w:rPr>
        <w:t xml:space="preserve"> </w:t>
      </w:r>
      <w:r w:rsidRPr="008767B1">
        <w:rPr>
          <w:color w:val="0D0D0D"/>
          <w:sz w:val="20"/>
          <w:szCs w:val="20"/>
          <w:highlight w:val="cyan"/>
        </w:rPr>
        <w:t>disadvantaged</w:t>
      </w:r>
      <w:r w:rsidRPr="008767B1">
        <w:rPr>
          <w:color w:val="0D0D0D"/>
          <w:spacing w:val="-1"/>
          <w:sz w:val="20"/>
          <w:szCs w:val="20"/>
          <w:highlight w:val="cyan"/>
        </w:rPr>
        <w:t xml:space="preserve"> </w:t>
      </w:r>
      <w:r w:rsidRPr="008767B1">
        <w:rPr>
          <w:color w:val="0D0D0D"/>
          <w:sz w:val="20"/>
          <w:szCs w:val="20"/>
          <w:highlight w:val="cyan"/>
        </w:rPr>
        <w:t>families.</w:t>
      </w:r>
    </w:p>
    <w:p w14:paraId="7398BAB6" w14:textId="261E07A7" w:rsidR="00443729" w:rsidRPr="008767B1" w:rsidRDefault="00443729" w:rsidP="00443729">
      <w:pPr>
        <w:spacing w:after="120" w:line="240" w:lineRule="auto"/>
        <w:ind w:left="720"/>
        <w:rPr>
          <w:b/>
          <w:bCs/>
          <w:sz w:val="20"/>
          <w:szCs w:val="20"/>
          <w:highlight w:val="cyan"/>
        </w:rPr>
      </w:pPr>
      <w:bookmarkStart w:id="266" w:name="_Toc100066916"/>
      <w:r w:rsidRPr="008767B1">
        <w:rPr>
          <w:b/>
          <w:bCs/>
          <w:sz w:val="20"/>
          <w:szCs w:val="20"/>
          <w:highlight w:val="cyan"/>
          <w:u w:val="single"/>
        </w:rPr>
        <w:t>Schools</w:t>
      </w:r>
      <w:bookmarkEnd w:id="266"/>
      <w:r w:rsidRPr="008767B1">
        <w:rPr>
          <w:b/>
          <w:bCs/>
          <w:sz w:val="20"/>
          <w:szCs w:val="20"/>
          <w:highlight w:val="cyan"/>
        </w:rPr>
        <w:t>:</w:t>
      </w:r>
    </w:p>
    <w:p w14:paraId="453FD9BE" w14:textId="77777777" w:rsidR="00443729" w:rsidRPr="008767B1" w:rsidRDefault="00443729" w:rsidP="00FA0F76">
      <w:pPr>
        <w:pStyle w:val="ListParagraph"/>
        <w:numPr>
          <w:ilvl w:val="0"/>
          <w:numId w:val="142"/>
        </w:numPr>
        <w:spacing w:after="120" w:line="240" w:lineRule="auto"/>
        <w:rPr>
          <w:sz w:val="20"/>
          <w:szCs w:val="20"/>
          <w:highlight w:val="cyan"/>
        </w:rPr>
      </w:pPr>
      <w:r w:rsidRPr="008767B1">
        <w:rPr>
          <w:sz w:val="20"/>
          <w:szCs w:val="20"/>
          <w:highlight w:val="cyan"/>
        </w:rPr>
        <w:t>We will speak to our school catering team or provider about the best</w:t>
      </w:r>
      <w:r w:rsidRPr="008767B1">
        <w:rPr>
          <w:spacing w:val="1"/>
          <w:sz w:val="20"/>
          <w:szCs w:val="20"/>
          <w:highlight w:val="cyan"/>
        </w:rPr>
        <w:t xml:space="preserve"> </w:t>
      </w:r>
      <w:r w:rsidRPr="008767B1">
        <w:rPr>
          <w:sz w:val="20"/>
          <w:szCs w:val="20"/>
          <w:highlight w:val="cyan"/>
        </w:rPr>
        <w:t>arrangements for providing school meals for pupils in an emergency.  They will</w:t>
      </w:r>
      <w:r w:rsidRPr="008767B1">
        <w:rPr>
          <w:spacing w:val="1"/>
          <w:sz w:val="20"/>
          <w:szCs w:val="20"/>
          <w:highlight w:val="cyan"/>
        </w:rPr>
        <w:t xml:space="preserve"> </w:t>
      </w:r>
      <w:r w:rsidRPr="008767B1">
        <w:rPr>
          <w:sz w:val="20"/>
          <w:szCs w:val="20"/>
          <w:highlight w:val="cyan"/>
        </w:rPr>
        <w:t>provide meal options for all pupils who are in school, and meals will be available free of charge to all infant pupils and pupils who meet the benefits-related free school meals</w:t>
      </w:r>
      <w:r w:rsidRPr="008767B1">
        <w:rPr>
          <w:spacing w:val="1"/>
          <w:sz w:val="20"/>
          <w:szCs w:val="20"/>
          <w:highlight w:val="cyan"/>
        </w:rPr>
        <w:t xml:space="preserve"> </w:t>
      </w:r>
      <w:r w:rsidRPr="008767B1">
        <w:rPr>
          <w:sz w:val="20"/>
          <w:szCs w:val="20"/>
          <w:highlight w:val="cyan"/>
        </w:rPr>
        <w:t>eligibility</w:t>
      </w:r>
      <w:r w:rsidRPr="008767B1">
        <w:rPr>
          <w:spacing w:val="-1"/>
          <w:sz w:val="20"/>
          <w:szCs w:val="20"/>
          <w:highlight w:val="cyan"/>
        </w:rPr>
        <w:t xml:space="preserve"> </w:t>
      </w:r>
      <w:r w:rsidRPr="008767B1">
        <w:rPr>
          <w:sz w:val="20"/>
          <w:szCs w:val="20"/>
          <w:highlight w:val="cyan"/>
        </w:rPr>
        <w:t>criteria.</w:t>
      </w:r>
    </w:p>
    <w:p w14:paraId="3D913127" w14:textId="77777777" w:rsidR="00443729" w:rsidRPr="008767B1" w:rsidRDefault="00443729" w:rsidP="00FA0F76">
      <w:pPr>
        <w:pStyle w:val="ListParagraph"/>
        <w:numPr>
          <w:ilvl w:val="0"/>
          <w:numId w:val="142"/>
        </w:numPr>
        <w:spacing w:after="120" w:line="240" w:lineRule="auto"/>
        <w:rPr>
          <w:sz w:val="20"/>
          <w:szCs w:val="20"/>
          <w:highlight w:val="cyan"/>
        </w:rPr>
      </w:pPr>
      <w:r w:rsidRPr="008767B1">
        <w:rPr>
          <w:sz w:val="20"/>
          <w:szCs w:val="20"/>
          <w:highlight w:val="cyan"/>
        </w:rPr>
        <w:t>Where pupils eligible for benefits-related free school meals are receiving remote</w:t>
      </w:r>
      <w:r w:rsidRPr="008767B1">
        <w:rPr>
          <w:spacing w:val="1"/>
          <w:sz w:val="20"/>
          <w:szCs w:val="20"/>
          <w:highlight w:val="cyan"/>
        </w:rPr>
        <w:t xml:space="preserve"> </w:t>
      </w:r>
      <w:r w:rsidRPr="008767B1">
        <w:rPr>
          <w:sz w:val="20"/>
          <w:szCs w:val="20"/>
          <w:highlight w:val="cyan"/>
        </w:rPr>
        <w:t>education, we will work with our school catering team or food provider to</w:t>
      </w:r>
      <w:r w:rsidRPr="008767B1">
        <w:rPr>
          <w:spacing w:val="1"/>
          <w:sz w:val="20"/>
          <w:szCs w:val="20"/>
          <w:highlight w:val="cyan"/>
        </w:rPr>
        <w:t xml:space="preserve"> </w:t>
      </w:r>
      <w:r w:rsidRPr="008767B1">
        <w:rPr>
          <w:sz w:val="20"/>
          <w:szCs w:val="20"/>
          <w:highlight w:val="cyan"/>
        </w:rPr>
        <w:t>provide good quality lunch parcels.  This will ensure that eligible pupils continue to be supported</w:t>
      </w:r>
      <w:r w:rsidRPr="008767B1">
        <w:rPr>
          <w:spacing w:val="-1"/>
          <w:sz w:val="20"/>
          <w:szCs w:val="20"/>
          <w:highlight w:val="cyan"/>
        </w:rPr>
        <w:t xml:space="preserve"> </w:t>
      </w:r>
      <w:r w:rsidRPr="008767B1">
        <w:rPr>
          <w:sz w:val="20"/>
          <w:szCs w:val="20"/>
          <w:highlight w:val="cyan"/>
        </w:rPr>
        <w:t>for</w:t>
      </w:r>
      <w:r w:rsidRPr="008767B1">
        <w:rPr>
          <w:spacing w:val="-1"/>
          <w:sz w:val="20"/>
          <w:szCs w:val="20"/>
          <w:highlight w:val="cyan"/>
        </w:rPr>
        <w:t xml:space="preserve"> </w:t>
      </w:r>
      <w:r w:rsidRPr="008767B1">
        <w:rPr>
          <w:sz w:val="20"/>
          <w:szCs w:val="20"/>
          <w:highlight w:val="cyan"/>
        </w:rPr>
        <w:t>the</w:t>
      </w:r>
      <w:r w:rsidRPr="008767B1">
        <w:rPr>
          <w:spacing w:val="-1"/>
          <w:sz w:val="20"/>
          <w:szCs w:val="20"/>
          <w:highlight w:val="cyan"/>
        </w:rPr>
        <w:t xml:space="preserve"> </w:t>
      </w:r>
      <w:r w:rsidRPr="008767B1">
        <w:rPr>
          <w:sz w:val="20"/>
          <w:szCs w:val="20"/>
          <w:highlight w:val="cyan"/>
        </w:rPr>
        <w:t>short</w:t>
      </w:r>
      <w:r w:rsidRPr="008767B1">
        <w:rPr>
          <w:spacing w:val="-2"/>
          <w:sz w:val="20"/>
          <w:szCs w:val="20"/>
          <w:highlight w:val="cyan"/>
        </w:rPr>
        <w:t xml:space="preserve"> </w:t>
      </w:r>
      <w:r w:rsidRPr="008767B1">
        <w:rPr>
          <w:sz w:val="20"/>
          <w:szCs w:val="20"/>
          <w:highlight w:val="cyan"/>
        </w:rPr>
        <w:t>period</w:t>
      </w:r>
      <w:r w:rsidRPr="008767B1">
        <w:rPr>
          <w:spacing w:val="-1"/>
          <w:sz w:val="20"/>
          <w:szCs w:val="20"/>
          <w:highlight w:val="cyan"/>
        </w:rPr>
        <w:t xml:space="preserve"> </w:t>
      </w:r>
      <w:r w:rsidRPr="008767B1">
        <w:rPr>
          <w:sz w:val="20"/>
          <w:szCs w:val="20"/>
          <w:highlight w:val="cyan"/>
        </w:rPr>
        <w:t>where</w:t>
      </w:r>
      <w:r w:rsidRPr="008767B1">
        <w:rPr>
          <w:spacing w:val="-1"/>
          <w:sz w:val="20"/>
          <w:szCs w:val="20"/>
          <w:highlight w:val="cyan"/>
        </w:rPr>
        <w:t xml:space="preserve"> </w:t>
      </w:r>
      <w:r w:rsidRPr="008767B1">
        <w:rPr>
          <w:sz w:val="20"/>
          <w:szCs w:val="20"/>
          <w:highlight w:val="cyan"/>
        </w:rPr>
        <w:t>they</w:t>
      </w:r>
      <w:r w:rsidRPr="008767B1">
        <w:rPr>
          <w:spacing w:val="-1"/>
          <w:sz w:val="20"/>
          <w:szCs w:val="20"/>
          <w:highlight w:val="cyan"/>
        </w:rPr>
        <w:t xml:space="preserve"> </w:t>
      </w:r>
      <w:r w:rsidRPr="008767B1">
        <w:rPr>
          <w:sz w:val="20"/>
          <w:szCs w:val="20"/>
          <w:highlight w:val="cyan"/>
        </w:rPr>
        <w:t>are</w:t>
      </w:r>
      <w:r w:rsidRPr="008767B1">
        <w:rPr>
          <w:spacing w:val="-1"/>
          <w:sz w:val="20"/>
          <w:szCs w:val="20"/>
          <w:highlight w:val="cyan"/>
        </w:rPr>
        <w:t xml:space="preserve"> </w:t>
      </w:r>
      <w:r w:rsidRPr="008767B1">
        <w:rPr>
          <w:sz w:val="20"/>
          <w:szCs w:val="20"/>
          <w:highlight w:val="cyan"/>
        </w:rPr>
        <w:t>unable</w:t>
      </w:r>
      <w:r w:rsidRPr="008767B1">
        <w:rPr>
          <w:spacing w:val="-1"/>
          <w:sz w:val="20"/>
          <w:szCs w:val="20"/>
          <w:highlight w:val="cyan"/>
        </w:rPr>
        <w:t xml:space="preserve"> </w:t>
      </w:r>
      <w:r w:rsidRPr="008767B1">
        <w:rPr>
          <w:sz w:val="20"/>
          <w:szCs w:val="20"/>
          <w:highlight w:val="cyan"/>
        </w:rPr>
        <w:t>to attend</w:t>
      </w:r>
      <w:r w:rsidRPr="008767B1">
        <w:rPr>
          <w:spacing w:val="-1"/>
          <w:sz w:val="20"/>
          <w:szCs w:val="20"/>
          <w:highlight w:val="cyan"/>
        </w:rPr>
        <w:t xml:space="preserve"> </w:t>
      </w:r>
      <w:r w:rsidRPr="008767B1">
        <w:rPr>
          <w:sz w:val="20"/>
          <w:szCs w:val="20"/>
          <w:highlight w:val="cyan"/>
        </w:rPr>
        <w:t>school.</w:t>
      </w:r>
    </w:p>
    <w:p w14:paraId="06178AED" w14:textId="712DA8B7" w:rsidR="00443729" w:rsidRPr="008767B1" w:rsidRDefault="00443729" w:rsidP="00FA0F76">
      <w:pPr>
        <w:pStyle w:val="ListParagraph"/>
        <w:numPr>
          <w:ilvl w:val="0"/>
          <w:numId w:val="142"/>
        </w:numPr>
        <w:spacing w:after="120" w:line="240" w:lineRule="auto"/>
        <w:rPr>
          <w:sz w:val="20"/>
          <w:szCs w:val="20"/>
          <w:highlight w:val="cyan"/>
        </w:rPr>
      </w:pPr>
      <w:r w:rsidRPr="008767B1">
        <w:rPr>
          <w:sz w:val="20"/>
          <w:szCs w:val="20"/>
          <w:highlight w:val="cyan"/>
        </w:rPr>
        <w:t xml:space="preserve">We will ensure that we identify pupils with any medical conditions, including allergies, to ensure that all pupils are able to eat a school lunch safely.  This is </w:t>
      </w:r>
      <w:proofErr w:type="gramStart"/>
      <w:r w:rsidRPr="008767B1">
        <w:rPr>
          <w:sz w:val="20"/>
          <w:szCs w:val="20"/>
          <w:highlight w:val="cyan"/>
        </w:rPr>
        <w:t xml:space="preserve">particularly </w:t>
      </w:r>
      <w:r w:rsidRPr="008767B1">
        <w:rPr>
          <w:spacing w:val="-64"/>
          <w:sz w:val="20"/>
          <w:szCs w:val="20"/>
          <w:highlight w:val="cyan"/>
        </w:rPr>
        <w:t xml:space="preserve"> </w:t>
      </w:r>
      <w:r w:rsidRPr="008767B1">
        <w:rPr>
          <w:sz w:val="20"/>
          <w:szCs w:val="20"/>
          <w:highlight w:val="cyan"/>
        </w:rPr>
        <w:t>important</w:t>
      </w:r>
      <w:proofErr w:type="gramEnd"/>
      <w:r w:rsidRPr="008767B1">
        <w:rPr>
          <w:sz w:val="20"/>
          <w:szCs w:val="20"/>
          <w:highlight w:val="cyan"/>
        </w:rPr>
        <w:t xml:space="preserve"> in circumstances where caterers are not serving meals to pupils directly but</w:t>
      </w:r>
      <w:r w:rsidRPr="008767B1">
        <w:rPr>
          <w:spacing w:val="1"/>
          <w:sz w:val="20"/>
          <w:szCs w:val="20"/>
          <w:highlight w:val="cyan"/>
        </w:rPr>
        <w:t xml:space="preserve"> </w:t>
      </w:r>
      <w:r w:rsidRPr="008767B1">
        <w:rPr>
          <w:sz w:val="20"/>
          <w:szCs w:val="20"/>
          <w:highlight w:val="cyan"/>
        </w:rPr>
        <w:t>where for example, pupils are being served food in the classroom.</w:t>
      </w:r>
    </w:p>
    <w:p w14:paraId="3A1E924D" w14:textId="77777777" w:rsidR="00196742" w:rsidRPr="008767B1" w:rsidRDefault="00196742" w:rsidP="00196742">
      <w:pPr>
        <w:pStyle w:val="Heading4"/>
        <w:ind w:left="680"/>
        <w:rPr>
          <w:noProof w:val="0"/>
        </w:rPr>
      </w:pPr>
      <w:r w:rsidRPr="008767B1">
        <w:rPr>
          <w:noProof w:val="0"/>
        </w:rPr>
        <w:t>Food in the Curriculum</w:t>
      </w:r>
    </w:p>
    <w:p w14:paraId="41DF64D2" w14:textId="77777777" w:rsidR="00196742" w:rsidRPr="0090694B" w:rsidRDefault="00196742" w:rsidP="00196742">
      <w:pPr>
        <w:spacing w:after="120" w:line="240" w:lineRule="auto"/>
        <w:ind w:left="680"/>
        <w:jc w:val="center"/>
        <w:rPr>
          <w:i/>
          <w:color w:val="000000" w:themeColor="text1"/>
          <w:sz w:val="20"/>
        </w:rPr>
      </w:pPr>
      <w:r w:rsidRPr="0090694B">
        <w:rPr>
          <w:i/>
          <w:color w:val="000000" w:themeColor="text1"/>
          <w:sz w:val="20"/>
          <w:lang w:eastAsia="en-US"/>
        </w:rPr>
        <w:t>UP TO &amp; INCLUDING KEY STAGE 2 ONLY</w:t>
      </w:r>
    </w:p>
    <w:p w14:paraId="322BA5C1" w14:textId="77777777" w:rsidR="00196742" w:rsidRPr="008767B1" w:rsidRDefault="00196742" w:rsidP="00C773F6">
      <w:pPr>
        <w:pStyle w:val="ListParagraph"/>
        <w:numPr>
          <w:ilvl w:val="0"/>
          <w:numId w:val="46"/>
        </w:numPr>
        <w:spacing w:after="120" w:line="240" w:lineRule="auto"/>
        <w:ind w:left="1020" w:hanging="340"/>
        <w:rPr>
          <w:sz w:val="20"/>
        </w:rPr>
      </w:pPr>
      <w:bookmarkStart w:id="267" w:name="_Hlk21511724"/>
      <w:r w:rsidRPr="008767B1">
        <w:rPr>
          <w:sz w:val="20"/>
        </w:rPr>
        <w:t>Appropriate risk assessments must be in place for food technology activities, the working environment and machinery/equipment.</w:t>
      </w:r>
    </w:p>
    <w:p w14:paraId="4F82B24E"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 xml:space="preserve">Gas appliances in food technology should be serviced every year by a Gas Safe Registered engineer, and current records/certificates </w:t>
      </w:r>
      <w:r w:rsidRPr="008767B1">
        <w:rPr>
          <w:bCs/>
          <w:sz w:val="20"/>
        </w:rPr>
        <w:t>must be held on site</w:t>
      </w:r>
      <w:r w:rsidRPr="008767B1">
        <w:rPr>
          <w:sz w:val="20"/>
        </w:rPr>
        <w:t>.  Similarly, any electrical appliances used will either need to be included in the school’s portable electrical appliance inspection &amp; testing programme, or if not portable equipment, should undergo routine planned, preventative maintenance in line with manufacturer’s instructions.</w:t>
      </w:r>
    </w:p>
    <w:p w14:paraId="63FF4854"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lastRenderedPageBreak/>
        <w:t>All emergency gas and power cut-off switches must be easily identified and accessible and staff must be aware of the location and operation of the mains services</w:t>
      </w:r>
    </w:p>
    <w:p w14:paraId="5386B13B"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Portable/transportable ovens must be sited appropriately i.e. not underneath overhanging cupboards, away from combustible materials/displays especially those that are loose, away from water supplies etc. and must never be moved when hot/warm.</w:t>
      </w:r>
    </w:p>
    <w:p w14:paraId="714A01CB"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It is essential to ensure the number of pupils using particular pieces of equipment is controlled so that crowding/accidental pushing, etc. does not take place or pupil numbers reduced to prevent this.</w:t>
      </w:r>
    </w:p>
    <w:p w14:paraId="3F33AF06"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Clear working procedures should be written down and brought to the attention of anyone who may be required to use equipment.</w:t>
      </w:r>
    </w:p>
    <w:p w14:paraId="3CCE50C5"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Oven gloves/cloths and where appropriate, cooker guards and hob covers must be available &amp; used appropriately.</w:t>
      </w:r>
    </w:p>
    <w:p w14:paraId="51FD7C5E"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Ovens are only to be used by adults or pupils using the oven are supervised appropriate to their age range and abilities.</w:t>
      </w:r>
    </w:p>
    <w:p w14:paraId="04990415"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Equipment must be sited so that draughts from windows and doors do not interfere with the safe working of a particular piece of equipment.</w:t>
      </w:r>
    </w:p>
    <w:p w14:paraId="7D3E5C9D"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Equipment, materials and tools must be regularly inspected and appropriately maintained.</w:t>
      </w:r>
    </w:p>
    <w:p w14:paraId="5C73DBB5"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If fridges/freezers are used to store food stuffs/ingredients for food technology activities, the temperature of equipment must be checked and recorded on a daily basis (Fridges between 2-5ºC; Freezers -18 ºC or below).</w:t>
      </w:r>
    </w:p>
    <w:p w14:paraId="63C0A583"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 xml:space="preserve">Food stuffs must be stored appropriately i.e. perishable items stored off the floor and food/ equipment shelving sealed, clean and </w:t>
      </w:r>
      <w:proofErr w:type="spellStart"/>
      <w:r w:rsidRPr="008767B1">
        <w:rPr>
          <w:sz w:val="20"/>
        </w:rPr>
        <w:t>wipeable</w:t>
      </w:r>
      <w:proofErr w:type="spellEnd"/>
      <w:r w:rsidRPr="008767B1">
        <w:rPr>
          <w:sz w:val="20"/>
        </w:rPr>
        <w:t>.</w:t>
      </w:r>
    </w:p>
    <w:p w14:paraId="709A8EF8"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Appropriate fire-fighting equipment must be located in the workroom (appropriate fire extinguisher(s) and fire blanket) and fire exits must be unobstructed.</w:t>
      </w:r>
    </w:p>
    <w:p w14:paraId="746BAE03" w14:textId="77777777" w:rsidR="00196742" w:rsidRPr="008767B1" w:rsidRDefault="00196742" w:rsidP="00C773F6">
      <w:pPr>
        <w:pStyle w:val="ListParagraph"/>
        <w:numPr>
          <w:ilvl w:val="0"/>
          <w:numId w:val="46"/>
        </w:numPr>
        <w:spacing w:after="120" w:line="240" w:lineRule="auto"/>
        <w:ind w:left="1020" w:hanging="340"/>
        <w:rPr>
          <w:sz w:val="20"/>
        </w:rPr>
      </w:pPr>
      <w:r w:rsidRPr="008767B1">
        <w:rPr>
          <w:sz w:val="20"/>
        </w:rPr>
        <w:t>Heat generating equipment MUST be switched off after use and at the end of the each day.</w:t>
      </w:r>
    </w:p>
    <w:bookmarkEnd w:id="267"/>
    <w:p w14:paraId="0D2C240A" w14:textId="77777777" w:rsidR="00196742" w:rsidRPr="008767B1" w:rsidRDefault="00196742" w:rsidP="00196742">
      <w:pPr>
        <w:pStyle w:val="Heading4"/>
        <w:ind w:left="680"/>
        <w:rPr>
          <w:noProof w:val="0"/>
        </w:rPr>
      </w:pPr>
      <w:r w:rsidRPr="008767B1">
        <w:rPr>
          <w:noProof w:val="0"/>
        </w:rPr>
        <w:t>Wrap-Around Care (Breakfast and After-School Clubs)</w:t>
      </w:r>
    </w:p>
    <w:p w14:paraId="56D69A05" w14:textId="77777777" w:rsidR="00196742" w:rsidRPr="008767B1" w:rsidRDefault="00196742" w:rsidP="00C773F6">
      <w:pPr>
        <w:pStyle w:val="ListParagraph"/>
        <w:numPr>
          <w:ilvl w:val="0"/>
          <w:numId w:val="47"/>
        </w:numPr>
        <w:spacing w:after="120" w:line="240" w:lineRule="auto"/>
        <w:ind w:left="1020" w:hanging="340"/>
        <w:rPr>
          <w:sz w:val="20"/>
          <w:szCs w:val="20"/>
        </w:rPr>
      </w:pPr>
      <w:r w:rsidRPr="008767B1">
        <w:rPr>
          <w:rFonts w:cs="Calibri"/>
          <w:color w:val="000000"/>
          <w:sz w:val="20"/>
          <w:szCs w:val="20"/>
        </w:rPr>
        <w:t>Allergen information of the foods served at the club(s) will be recorded and available - this will include the bread(s), cereals, crumpets etc. used, along with any spreads.  Staff will e</w:t>
      </w:r>
      <w:r w:rsidRPr="008767B1">
        <w:rPr>
          <w:rFonts w:eastAsia="Calibri" w:cs="Calibri"/>
          <w:color w:val="000000"/>
          <w:sz w:val="20"/>
          <w:szCs w:val="20"/>
        </w:rPr>
        <w:t>nsure allergen information is kept up to date e.g. if foods purchased are changed or products substituted.</w:t>
      </w:r>
    </w:p>
    <w:p w14:paraId="628765DF" w14:textId="77777777" w:rsidR="008E2F2A" w:rsidRPr="008767B1" w:rsidRDefault="008E2F2A" w:rsidP="008E2F2A">
      <w:pPr>
        <w:pStyle w:val="ListParagraph"/>
        <w:numPr>
          <w:ilvl w:val="0"/>
          <w:numId w:val="47"/>
        </w:numPr>
        <w:spacing w:after="120" w:line="240" w:lineRule="auto"/>
        <w:ind w:left="1020" w:hanging="340"/>
        <w:rPr>
          <w:sz w:val="20"/>
          <w:szCs w:val="20"/>
        </w:rPr>
      </w:pPr>
      <w:r w:rsidRPr="008767B1">
        <w:rPr>
          <w:rFonts w:eastAsia="Calibri" w:cs="Calibri"/>
          <w:color w:val="000000"/>
          <w:sz w:val="20"/>
          <w:szCs w:val="20"/>
        </w:rPr>
        <w:t>See also PPDS foods above.</w:t>
      </w:r>
    </w:p>
    <w:p w14:paraId="01DFA656" w14:textId="77777777" w:rsidR="00196742" w:rsidRPr="008767B1" w:rsidRDefault="00196742" w:rsidP="00C773F6">
      <w:pPr>
        <w:pStyle w:val="ListParagraph"/>
        <w:numPr>
          <w:ilvl w:val="0"/>
          <w:numId w:val="47"/>
        </w:numPr>
        <w:spacing w:after="120" w:line="240" w:lineRule="auto"/>
        <w:ind w:left="1020" w:hanging="340"/>
        <w:rPr>
          <w:sz w:val="20"/>
          <w:szCs w:val="20"/>
        </w:rPr>
      </w:pPr>
      <w:r w:rsidRPr="008767B1">
        <w:rPr>
          <w:sz w:val="20"/>
          <w:szCs w:val="20"/>
        </w:rPr>
        <w:t>Food stuffs will be stored appropriately, off the floor, in sealed and where necessary, labelled containers where appropriate.</w:t>
      </w:r>
    </w:p>
    <w:p w14:paraId="7BFCCFA9" w14:textId="77777777" w:rsidR="00196742" w:rsidRPr="008767B1" w:rsidRDefault="00196742" w:rsidP="00C773F6">
      <w:pPr>
        <w:pStyle w:val="ListParagraph"/>
        <w:numPr>
          <w:ilvl w:val="0"/>
          <w:numId w:val="47"/>
        </w:numPr>
        <w:spacing w:after="120" w:line="240" w:lineRule="auto"/>
        <w:ind w:left="1020" w:hanging="340"/>
        <w:rPr>
          <w:sz w:val="20"/>
          <w:szCs w:val="20"/>
        </w:rPr>
      </w:pPr>
      <w:r w:rsidRPr="008767B1">
        <w:rPr>
          <w:color w:val="000000"/>
          <w:sz w:val="20"/>
          <w:szCs w:val="20"/>
        </w:rPr>
        <w:t>There is a system in place for accidents occurring during Breakfast Club to be communicated to school at the end of each session.</w:t>
      </w:r>
    </w:p>
    <w:p w14:paraId="2CB77CDC" w14:textId="77777777" w:rsidR="00196742" w:rsidRPr="008767B1" w:rsidRDefault="00196742" w:rsidP="00C773F6">
      <w:pPr>
        <w:pStyle w:val="ListParagraph"/>
        <w:numPr>
          <w:ilvl w:val="0"/>
          <w:numId w:val="47"/>
        </w:numPr>
        <w:spacing w:after="120" w:line="240" w:lineRule="auto"/>
        <w:ind w:left="1020" w:hanging="340"/>
        <w:rPr>
          <w:color w:val="000000"/>
          <w:sz w:val="20"/>
          <w:szCs w:val="20"/>
        </w:rPr>
      </w:pPr>
      <w:r w:rsidRPr="008767B1">
        <w:rPr>
          <w:sz w:val="20"/>
          <w:szCs w:val="20"/>
        </w:rPr>
        <w:t xml:space="preserve">There is also a </w:t>
      </w:r>
      <w:r w:rsidRPr="008767B1">
        <w:rPr>
          <w:color w:val="000000"/>
          <w:sz w:val="20"/>
          <w:szCs w:val="20"/>
        </w:rPr>
        <w:t>system in place for accidents occurring during school time to be communicated to After-School Club at the end of the school day.</w:t>
      </w:r>
    </w:p>
    <w:p w14:paraId="163DD512" w14:textId="77777777" w:rsidR="00196742" w:rsidRPr="008767B1" w:rsidRDefault="00196742" w:rsidP="00C773F6">
      <w:pPr>
        <w:pStyle w:val="ListParagraph"/>
        <w:numPr>
          <w:ilvl w:val="0"/>
          <w:numId w:val="47"/>
        </w:numPr>
        <w:spacing w:after="120" w:line="240" w:lineRule="auto"/>
        <w:ind w:left="1020" w:hanging="340"/>
        <w:rPr>
          <w:sz w:val="20"/>
          <w:szCs w:val="20"/>
        </w:rPr>
      </w:pPr>
      <w:r w:rsidRPr="008767B1">
        <w:rPr>
          <w:color w:val="000000"/>
          <w:sz w:val="20"/>
          <w:szCs w:val="20"/>
        </w:rPr>
        <w:t xml:space="preserve">Accidents which occur during Breakfast or After-School Club are recorded in the relevant </w:t>
      </w:r>
      <w:r w:rsidRPr="008767B1">
        <w:rPr>
          <w:b/>
          <w:bCs/>
          <w:color w:val="000000"/>
          <w:sz w:val="20"/>
          <w:szCs w:val="20"/>
        </w:rPr>
        <w:t>SCHOOL</w:t>
      </w:r>
      <w:r w:rsidRPr="008767B1">
        <w:rPr>
          <w:color w:val="000000"/>
          <w:sz w:val="20"/>
          <w:szCs w:val="20"/>
        </w:rPr>
        <w:t xml:space="preserve"> accident book i.e. neither has their own accident book – refer to our Accident Reporting Procedures held separately for details.</w:t>
      </w:r>
    </w:p>
    <w:p w14:paraId="5D23E283" w14:textId="77777777" w:rsidR="00196742" w:rsidRPr="008767B1" w:rsidRDefault="00196742" w:rsidP="00C773F6">
      <w:pPr>
        <w:pStyle w:val="ListParagraph"/>
        <w:numPr>
          <w:ilvl w:val="0"/>
          <w:numId w:val="47"/>
        </w:numPr>
        <w:spacing w:after="120" w:line="240" w:lineRule="auto"/>
        <w:ind w:left="1020" w:hanging="340"/>
        <w:rPr>
          <w:sz w:val="20"/>
          <w:szCs w:val="20"/>
        </w:rPr>
      </w:pPr>
      <w:r w:rsidRPr="008767B1">
        <w:rPr>
          <w:color w:val="000000"/>
          <w:sz w:val="20"/>
          <w:szCs w:val="20"/>
        </w:rPr>
        <w:t>Breakfast and After School Clubs have their own First Aid kits which are maintained in line with our First Aid Procedures held separately or they will utilise the school First Aid kits which are maintained in line with our First Aid Procedures.</w:t>
      </w:r>
    </w:p>
    <w:p w14:paraId="44B5A6AA" w14:textId="77777777" w:rsidR="00196742" w:rsidRPr="008767B1" w:rsidRDefault="00196742" w:rsidP="00196742">
      <w:pPr>
        <w:spacing w:after="120" w:line="240" w:lineRule="auto"/>
        <w:ind w:left="680"/>
        <w:rPr>
          <w:rFonts w:asciiTheme="minorHAnsi" w:hAnsiTheme="minorHAnsi"/>
          <w:b/>
          <w:i/>
          <w:color w:val="000000" w:themeColor="text1"/>
          <w:sz w:val="20"/>
          <w:szCs w:val="20"/>
          <w:u w:val="single"/>
        </w:rPr>
      </w:pPr>
      <w:r w:rsidRPr="008767B1">
        <w:rPr>
          <w:rFonts w:asciiTheme="minorHAnsi" w:hAnsiTheme="minorHAnsi"/>
          <w:b/>
          <w:i/>
          <w:color w:val="000000" w:themeColor="text1"/>
          <w:sz w:val="20"/>
          <w:szCs w:val="20"/>
          <w:u w:val="single"/>
        </w:rPr>
        <w:t>References and Useful Links</w:t>
      </w:r>
    </w:p>
    <w:bookmarkStart w:id="268" w:name="_Hlk26952248"/>
    <w:p w14:paraId="79B459D7" w14:textId="77777777" w:rsidR="001D3480" w:rsidRPr="008767B1" w:rsidRDefault="001D3480" w:rsidP="001D3480">
      <w:pPr>
        <w:spacing w:after="0" w:line="240" w:lineRule="auto"/>
        <w:ind w:left="680"/>
        <w:rPr>
          <w:i/>
          <w:sz w:val="20"/>
          <w:szCs w:val="20"/>
          <w:highlight w:val="green"/>
        </w:rPr>
      </w:pPr>
      <w:r w:rsidRPr="008767B1">
        <w:rPr>
          <w:i/>
          <w:sz w:val="20"/>
          <w:szCs w:val="20"/>
          <w:highlight w:val="green"/>
        </w:rPr>
        <w:fldChar w:fldCharType="begin"/>
      </w:r>
      <w:r w:rsidRPr="008767B1">
        <w:rPr>
          <w:i/>
          <w:sz w:val="20"/>
          <w:szCs w:val="20"/>
          <w:highlight w:val="green"/>
        </w:rPr>
        <w:instrText>HYPERLINK "http://www.legislation.gov.uk/ukpga/1990/16/contents"</w:instrText>
      </w:r>
      <w:r w:rsidRPr="008767B1">
        <w:rPr>
          <w:i/>
          <w:sz w:val="20"/>
          <w:szCs w:val="20"/>
          <w:highlight w:val="green"/>
        </w:rPr>
        <w:fldChar w:fldCharType="separate"/>
      </w:r>
      <w:r w:rsidRPr="008767B1">
        <w:rPr>
          <w:rStyle w:val="Hyperlink"/>
          <w:i/>
          <w:sz w:val="20"/>
          <w:szCs w:val="20"/>
          <w:highlight w:val="green"/>
        </w:rPr>
        <w:t>Food Safety Act 1990</w:t>
      </w:r>
      <w:r w:rsidRPr="008767B1">
        <w:rPr>
          <w:i/>
          <w:sz w:val="20"/>
          <w:szCs w:val="20"/>
          <w:highlight w:val="green"/>
        </w:rPr>
        <w:fldChar w:fldCharType="end"/>
      </w:r>
    </w:p>
    <w:p w14:paraId="16E7740F" w14:textId="77777777" w:rsidR="001D3480" w:rsidRPr="008767B1" w:rsidRDefault="0035596B" w:rsidP="001D3480">
      <w:pPr>
        <w:spacing w:after="0" w:line="240" w:lineRule="auto"/>
        <w:ind w:left="680"/>
        <w:rPr>
          <w:i/>
          <w:sz w:val="20"/>
          <w:szCs w:val="20"/>
          <w:highlight w:val="green"/>
        </w:rPr>
      </w:pPr>
      <w:hyperlink r:id="rId230" w:history="1">
        <w:r w:rsidR="001D3480" w:rsidRPr="008767B1">
          <w:rPr>
            <w:rStyle w:val="Hyperlink"/>
            <w:i/>
            <w:sz w:val="20"/>
            <w:szCs w:val="20"/>
            <w:highlight w:val="green"/>
          </w:rPr>
          <w:t>Food Safety (General Food Hygiene) Regulations 1995</w:t>
        </w:r>
      </w:hyperlink>
    </w:p>
    <w:p w14:paraId="485C2D1B" w14:textId="77777777" w:rsidR="001D3480" w:rsidRPr="008767B1" w:rsidRDefault="0035596B" w:rsidP="001D3480">
      <w:pPr>
        <w:spacing w:after="0" w:line="240" w:lineRule="auto"/>
        <w:ind w:left="680"/>
        <w:rPr>
          <w:i/>
          <w:sz w:val="20"/>
          <w:szCs w:val="20"/>
          <w:highlight w:val="green"/>
        </w:rPr>
      </w:pPr>
      <w:hyperlink r:id="rId231" w:history="1">
        <w:r w:rsidR="001D3480" w:rsidRPr="008767B1">
          <w:rPr>
            <w:rStyle w:val="Hyperlink"/>
            <w:i/>
            <w:sz w:val="20"/>
            <w:szCs w:val="20"/>
            <w:highlight w:val="green"/>
          </w:rPr>
          <w:t>The Food Hygiene (England) Regulations 2006</w:t>
        </w:r>
      </w:hyperlink>
      <w:r w:rsidR="001D3480" w:rsidRPr="008767B1">
        <w:rPr>
          <w:i/>
          <w:sz w:val="20"/>
          <w:szCs w:val="20"/>
          <w:highlight w:val="green"/>
        </w:rPr>
        <w:t xml:space="preserve"> </w:t>
      </w:r>
    </w:p>
    <w:p w14:paraId="133B2D7E" w14:textId="77777777" w:rsidR="001D3480" w:rsidRPr="008767B1" w:rsidRDefault="0035596B" w:rsidP="001D3480">
      <w:pPr>
        <w:spacing w:after="0" w:line="240" w:lineRule="auto"/>
        <w:ind w:left="680"/>
        <w:rPr>
          <w:i/>
          <w:sz w:val="20"/>
          <w:szCs w:val="20"/>
          <w:highlight w:val="green"/>
        </w:rPr>
      </w:pPr>
      <w:hyperlink r:id="rId232" w:history="1">
        <w:r w:rsidR="001D3480" w:rsidRPr="008767B1">
          <w:rPr>
            <w:rStyle w:val="Hyperlink"/>
            <w:i/>
            <w:sz w:val="20"/>
            <w:szCs w:val="20"/>
            <w:highlight w:val="green"/>
          </w:rPr>
          <w:t>Food Safety &amp; Hygiene (England) Regulations 2013</w:t>
        </w:r>
      </w:hyperlink>
    </w:p>
    <w:p w14:paraId="604CF597" w14:textId="77777777" w:rsidR="001D3480" w:rsidRPr="008767B1" w:rsidRDefault="0035596B" w:rsidP="001D3480">
      <w:pPr>
        <w:spacing w:after="0" w:line="240" w:lineRule="auto"/>
        <w:ind w:left="680"/>
        <w:rPr>
          <w:i/>
          <w:sz w:val="20"/>
          <w:szCs w:val="20"/>
        </w:rPr>
      </w:pPr>
      <w:hyperlink r:id="rId233" w:history="1">
        <w:r w:rsidR="001D3480" w:rsidRPr="008767B1">
          <w:rPr>
            <w:rStyle w:val="Hyperlink"/>
            <w:i/>
            <w:sz w:val="20"/>
            <w:szCs w:val="20"/>
          </w:rPr>
          <w:t>Food Information Regulations 2014</w:t>
        </w:r>
      </w:hyperlink>
    </w:p>
    <w:p w14:paraId="03769240" w14:textId="77777777" w:rsidR="001D3480" w:rsidRPr="008767B1" w:rsidRDefault="001D3480" w:rsidP="001D3480">
      <w:pPr>
        <w:spacing w:after="0" w:line="240" w:lineRule="auto"/>
        <w:ind w:left="680"/>
        <w:rPr>
          <w:i/>
        </w:rPr>
      </w:pPr>
      <w:r w:rsidRPr="008767B1">
        <w:rPr>
          <w:rFonts w:cs="Calibri"/>
          <w:i/>
          <w:iCs/>
          <w:color w:val="000000"/>
          <w:sz w:val="20"/>
          <w:szCs w:val="20"/>
          <w:shd w:val="clear" w:color="auto" w:fill="F8F8F9"/>
        </w:rPr>
        <w:t>UK Food Information Amendment (Natasha’s Law)</w:t>
      </w:r>
    </w:p>
    <w:p w14:paraId="76D56668" w14:textId="77777777" w:rsidR="001D3480" w:rsidRPr="008767B1" w:rsidRDefault="0035596B" w:rsidP="001D3480">
      <w:pPr>
        <w:spacing w:after="0" w:line="240" w:lineRule="auto"/>
        <w:ind w:left="680"/>
        <w:rPr>
          <w:i/>
          <w:sz w:val="20"/>
          <w:szCs w:val="20"/>
          <w:highlight w:val="green"/>
        </w:rPr>
      </w:pPr>
      <w:hyperlink r:id="rId234" w:history="1">
        <w:r w:rsidR="001D3480" w:rsidRPr="008767B1">
          <w:rPr>
            <w:rStyle w:val="Hyperlink"/>
            <w:i/>
            <w:sz w:val="20"/>
            <w:szCs w:val="20"/>
            <w:highlight w:val="green"/>
          </w:rPr>
          <w:t>Food Standards Agency - Prepacked for direct sale (PPDS) allergen labelling changes for schools, colleges and nurseries</w:t>
        </w:r>
      </w:hyperlink>
    </w:p>
    <w:p w14:paraId="73C696B8" w14:textId="77777777" w:rsidR="001D3480" w:rsidRPr="008767B1" w:rsidRDefault="0035596B" w:rsidP="001D3480">
      <w:pPr>
        <w:spacing w:after="0" w:line="240" w:lineRule="auto"/>
        <w:ind w:left="680"/>
        <w:rPr>
          <w:i/>
          <w:sz w:val="20"/>
          <w:szCs w:val="20"/>
          <w:highlight w:val="green"/>
        </w:rPr>
      </w:pPr>
      <w:hyperlink r:id="rId235" w:history="1">
        <w:r w:rsidR="001D3480" w:rsidRPr="008767B1">
          <w:rPr>
            <w:rStyle w:val="Hyperlink"/>
            <w:i/>
            <w:sz w:val="20"/>
            <w:szCs w:val="20"/>
            <w:highlight w:val="green"/>
          </w:rPr>
          <w:t>Food Standards Agency – Safer Food Better Business Manual</w:t>
        </w:r>
      </w:hyperlink>
    </w:p>
    <w:p w14:paraId="24910343" w14:textId="77777777" w:rsidR="001D3480" w:rsidRPr="008767B1" w:rsidRDefault="0035596B" w:rsidP="001D3480">
      <w:pPr>
        <w:spacing w:after="0" w:line="240" w:lineRule="auto"/>
        <w:ind w:left="680"/>
        <w:rPr>
          <w:i/>
          <w:sz w:val="20"/>
          <w:szCs w:val="20"/>
          <w:highlight w:val="green"/>
        </w:rPr>
      </w:pPr>
      <w:hyperlink r:id="rId236" w:history="1">
        <w:r w:rsidR="001D3480" w:rsidRPr="008767B1">
          <w:rPr>
            <w:rStyle w:val="Hyperlink"/>
            <w:i/>
            <w:sz w:val="20"/>
            <w:szCs w:val="20"/>
            <w:highlight w:val="green"/>
          </w:rPr>
          <w:t>Food Standards Agency – Allergen Resources</w:t>
        </w:r>
      </w:hyperlink>
    </w:p>
    <w:p w14:paraId="6A36E2E6" w14:textId="77777777" w:rsidR="001D3480" w:rsidRPr="008767B1" w:rsidRDefault="0035596B" w:rsidP="001D3480">
      <w:pPr>
        <w:spacing w:after="0" w:line="240" w:lineRule="auto"/>
        <w:ind w:left="680"/>
        <w:rPr>
          <w:i/>
          <w:sz w:val="20"/>
          <w:szCs w:val="20"/>
          <w:highlight w:val="green"/>
        </w:rPr>
      </w:pPr>
      <w:hyperlink r:id="rId237" w:history="1">
        <w:r w:rsidR="001D3480" w:rsidRPr="008767B1">
          <w:rPr>
            <w:rStyle w:val="Hyperlink"/>
            <w:i/>
            <w:sz w:val="20"/>
            <w:szCs w:val="20"/>
            <w:highlight w:val="green"/>
          </w:rPr>
          <w:t>The Requirements for School Food Regulations 2014</w:t>
        </w:r>
      </w:hyperlink>
    </w:p>
    <w:p w14:paraId="56AB8F49" w14:textId="77777777" w:rsidR="001D3480" w:rsidRPr="008767B1" w:rsidRDefault="0035596B" w:rsidP="001D3480">
      <w:pPr>
        <w:spacing w:after="0" w:line="240" w:lineRule="auto"/>
        <w:ind w:left="680"/>
        <w:rPr>
          <w:i/>
          <w:sz w:val="20"/>
          <w:szCs w:val="20"/>
          <w:highlight w:val="green"/>
        </w:rPr>
      </w:pPr>
      <w:hyperlink r:id="rId238" w:history="1">
        <w:r w:rsidR="001D3480" w:rsidRPr="008767B1">
          <w:rPr>
            <w:rStyle w:val="Hyperlink"/>
            <w:i/>
            <w:sz w:val="20"/>
            <w:szCs w:val="20"/>
            <w:highlight w:val="green"/>
          </w:rPr>
          <w:t>Standards for school food in England</w:t>
        </w:r>
      </w:hyperlink>
    </w:p>
    <w:p w14:paraId="0EA4B56B" w14:textId="77777777" w:rsidR="001D3480" w:rsidRPr="008767B1" w:rsidRDefault="0035596B" w:rsidP="001D3480">
      <w:pPr>
        <w:spacing w:after="0" w:line="240" w:lineRule="auto"/>
        <w:ind w:left="680"/>
        <w:rPr>
          <w:i/>
          <w:sz w:val="20"/>
          <w:szCs w:val="20"/>
          <w:highlight w:val="green"/>
        </w:rPr>
      </w:pPr>
      <w:hyperlink r:id="rId239" w:history="1">
        <w:r w:rsidR="001D3480" w:rsidRPr="008767B1">
          <w:rPr>
            <w:rStyle w:val="Hyperlink"/>
            <w:i/>
            <w:sz w:val="20"/>
            <w:szCs w:val="20"/>
            <w:highlight w:val="green"/>
          </w:rPr>
          <w:t>School food: guidance for governors</w:t>
        </w:r>
      </w:hyperlink>
    </w:p>
    <w:p w14:paraId="5FD091CD" w14:textId="77777777" w:rsidR="001D3480" w:rsidRPr="008767B1" w:rsidRDefault="0035596B" w:rsidP="001D3480">
      <w:pPr>
        <w:spacing w:after="0" w:line="240" w:lineRule="auto"/>
        <w:ind w:left="680"/>
        <w:rPr>
          <w:i/>
          <w:sz w:val="20"/>
          <w:szCs w:val="20"/>
          <w:highlight w:val="green"/>
        </w:rPr>
      </w:pPr>
      <w:hyperlink r:id="rId240" w:history="1">
        <w:r w:rsidR="001D3480" w:rsidRPr="008767B1">
          <w:rPr>
            <w:rStyle w:val="Hyperlink"/>
            <w:i/>
            <w:sz w:val="20"/>
            <w:szCs w:val="20"/>
            <w:highlight w:val="green"/>
          </w:rPr>
          <w:t>School meals: healthy eating standards</w:t>
        </w:r>
      </w:hyperlink>
    </w:p>
    <w:p w14:paraId="5F764DB2" w14:textId="77777777" w:rsidR="001D3480" w:rsidRPr="008767B1" w:rsidRDefault="0035596B" w:rsidP="001D3480">
      <w:pPr>
        <w:spacing w:after="0" w:line="240" w:lineRule="auto"/>
        <w:ind w:left="680"/>
        <w:rPr>
          <w:rStyle w:val="Hyperlink"/>
          <w:rFonts w:cs="Arial"/>
          <w:i/>
          <w:color w:val="000000"/>
          <w:sz w:val="20"/>
          <w:szCs w:val="20"/>
          <w:highlight w:val="green"/>
        </w:rPr>
      </w:pPr>
      <w:hyperlink r:id="rId241" w:history="1">
        <w:r w:rsidR="001D3480" w:rsidRPr="008767B1">
          <w:rPr>
            <w:rStyle w:val="Hyperlink"/>
            <w:rFonts w:cs="Arial"/>
            <w:i/>
            <w:sz w:val="20"/>
            <w:szCs w:val="20"/>
            <w:highlight w:val="green"/>
          </w:rPr>
          <w:t>CLEAPSS Website</w:t>
        </w:r>
      </w:hyperlink>
    </w:p>
    <w:p w14:paraId="588F98E7" w14:textId="77777777" w:rsidR="001D3480" w:rsidRPr="008767B1" w:rsidRDefault="0035596B" w:rsidP="001D3480">
      <w:pPr>
        <w:spacing w:after="0" w:line="240" w:lineRule="auto"/>
        <w:ind w:left="680"/>
        <w:rPr>
          <w:rStyle w:val="HTMLCite"/>
          <w:rFonts w:cs="Arial"/>
          <w:i w:val="0"/>
          <w:color w:val="000000"/>
          <w:sz w:val="20"/>
          <w:szCs w:val="20"/>
        </w:rPr>
      </w:pPr>
      <w:hyperlink r:id="rId242" w:history="1">
        <w:r w:rsidR="001D3480" w:rsidRPr="008767B1">
          <w:rPr>
            <w:rStyle w:val="Hyperlink"/>
            <w:i/>
            <w:sz w:val="20"/>
            <w:szCs w:val="20"/>
            <w:highlight w:val="green"/>
          </w:rPr>
          <w:t>Design &amp; Technology Association (DATA)</w:t>
        </w:r>
      </w:hyperlink>
    </w:p>
    <w:p w14:paraId="17E9BDB2" w14:textId="77777777" w:rsidR="001D3480" w:rsidRPr="008767B1" w:rsidRDefault="001D3480" w:rsidP="001D3480">
      <w:pPr>
        <w:spacing w:after="0" w:line="240" w:lineRule="auto"/>
        <w:ind w:left="680"/>
        <w:rPr>
          <w:i/>
          <w:sz w:val="20"/>
          <w:szCs w:val="20"/>
        </w:rPr>
      </w:pPr>
      <w:r w:rsidRPr="008767B1">
        <w:rPr>
          <w:i/>
          <w:sz w:val="20"/>
          <w:szCs w:val="20"/>
        </w:rPr>
        <w:t>KAHSC Catering Code of Practice</w:t>
      </w:r>
    </w:p>
    <w:p w14:paraId="3F3550BB" w14:textId="77777777" w:rsidR="00196742" w:rsidRPr="008767B1" w:rsidRDefault="00196742" w:rsidP="00196742">
      <w:pPr>
        <w:pStyle w:val="Heading2"/>
      </w:pPr>
      <w:bookmarkStart w:id="269" w:name="_Toc304443830"/>
      <w:bookmarkStart w:id="270" w:name="_Toc414107528"/>
      <w:bookmarkStart w:id="271" w:name="_Toc440358009"/>
      <w:bookmarkStart w:id="272" w:name="_Toc20318640"/>
      <w:bookmarkStart w:id="273" w:name="_Toc127262238"/>
      <w:bookmarkStart w:id="274" w:name="_Toc116798185"/>
      <w:bookmarkStart w:id="275" w:name="_Toc129076549"/>
      <w:bookmarkStart w:id="276" w:name="_Toc129150333"/>
      <w:bookmarkStart w:id="277" w:name="_Toc143305321"/>
      <w:bookmarkStart w:id="278" w:name="_Toc149361179"/>
      <w:bookmarkStart w:id="279" w:name="_Toc438556895"/>
      <w:bookmarkEnd w:id="268"/>
      <w:r w:rsidRPr="008767B1">
        <w:t>School Cleaning</w:t>
      </w:r>
      <w:bookmarkEnd w:id="269"/>
      <w:bookmarkEnd w:id="270"/>
      <w:bookmarkEnd w:id="271"/>
      <w:bookmarkEnd w:id="272"/>
      <w:bookmarkEnd w:id="273"/>
    </w:p>
    <w:p w14:paraId="155EED7B" w14:textId="75C9317E" w:rsidR="0090694B" w:rsidRDefault="0090694B" w:rsidP="00171172">
      <w:pPr>
        <w:pStyle w:val="ListParagraph"/>
        <w:numPr>
          <w:ilvl w:val="0"/>
          <w:numId w:val="71"/>
        </w:numPr>
        <w:spacing w:after="0" w:line="240" w:lineRule="auto"/>
        <w:ind w:left="1077" w:hanging="357"/>
        <w:rPr>
          <w:rFonts w:asciiTheme="minorHAnsi" w:hAnsiTheme="minorHAnsi"/>
          <w:sz w:val="20"/>
          <w:szCs w:val="20"/>
        </w:rPr>
      </w:pPr>
      <w:bookmarkStart w:id="280" w:name="_Toc304443831"/>
      <w:r>
        <w:rPr>
          <w:rFonts w:asciiTheme="minorHAnsi" w:hAnsiTheme="minorHAnsi"/>
          <w:sz w:val="20"/>
          <w:szCs w:val="20"/>
        </w:rPr>
        <w:t xml:space="preserve">School Cleaning is contracted out to </w:t>
      </w:r>
      <w:proofErr w:type="spellStart"/>
      <w:r>
        <w:rPr>
          <w:rFonts w:asciiTheme="minorHAnsi" w:hAnsiTheme="minorHAnsi"/>
          <w:sz w:val="20"/>
          <w:szCs w:val="20"/>
        </w:rPr>
        <w:t>Orian</w:t>
      </w:r>
      <w:proofErr w:type="spellEnd"/>
      <w:r>
        <w:rPr>
          <w:rFonts w:asciiTheme="minorHAnsi" w:hAnsiTheme="minorHAnsi"/>
          <w:sz w:val="20"/>
          <w:szCs w:val="20"/>
        </w:rPr>
        <w:t xml:space="preserve"> Property Services. </w:t>
      </w:r>
    </w:p>
    <w:p w14:paraId="38065C3A"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lastRenderedPageBreak/>
        <w:t>Appropriate risk assessments are undertaken for cleaning activities, the working environment and machinery and all cleaning staff are made aware of the hazards and risks associated with their work and what they should do to prevent accidents to themselves and other (control measures).</w:t>
      </w:r>
    </w:p>
    <w:p w14:paraId="670CDC15"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Portable electrical appliances are included in the school’s electrical inspection and testing programme.</w:t>
      </w:r>
    </w:p>
    <w:p w14:paraId="7364089D"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 xml:space="preserve">All cleaning staff </w:t>
      </w:r>
      <w:proofErr w:type="gramStart"/>
      <w:r w:rsidRPr="008767B1">
        <w:rPr>
          <w:rFonts w:asciiTheme="minorHAnsi" w:hAnsiTheme="minorHAnsi"/>
          <w:sz w:val="20"/>
          <w:szCs w:val="20"/>
        </w:rPr>
        <w:t>receive</w:t>
      </w:r>
      <w:proofErr w:type="gramEnd"/>
      <w:r w:rsidRPr="008767B1">
        <w:rPr>
          <w:rFonts w:asciiTheme="minorHAnsi" w:hAnsiTheme="minorHAnsi"/>
          <w:sz w:val="20"/>
          <w:szCs w:val="20"/>
        </w:rPr>
        <w:t xml:space="preserve"> training/instruction in Health and Safety Induction, Use of Machinery/Equipment, Control of Substances Hazardous to Health and Manual Handling.</w:t>
      </w:r>
    </w:p>
    <w:p w14:paraId="5FAB59F5"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 xml:space="preserve">All accidents and incidents involving cleaning staff will be recorded in the </w:t>
      </w:r>
      <w:r w:rsidRPr="008767B1">
        <w:rPr>
          <w:rFonts w:asciiTheme="minorHAnsi" w:hAnsiTheme="minorHAnsi"/>
          <w:bCs/>
          <w:sz w:val="20"/>
          <w:szCs w:val="20"/>
        </w:rPr>
        <w:t>MAIN</w:t>
      </w:r>
      <w:r w:rsidRPr="008767B1">
        <w:rPr>
          <w:rFonts w:asciiTheme="minorHAnsi" w:hAnsiTheme="minorHAnsi"/>
          <w:sz w:val="20"/>
          <w:szCs w:val="20"/>
        </w:rPr>
        <w:t xml:space="preserve"> school accident book and will be reported in line with our Accident Reporting Procedures.</w:t>
      </w:r>
    </w:p>
    <w:p w14:paraId="4BA6EDA3"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There will be an appropriate defect reporting procedure in place.  Cleaning staff should report any identified defects or hazards to their equipment or the environment in line with our Defect Reporting Procedures.</w:t>
      </w:r>
    </w:p>
    <w:p w14:paraId="5DF753B0"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Equipment, materials and tools will be regularly inspected and appropriately maintained.</w:t>
      </w:r>
    </w:p>
    <w:p w14:paraId="74528018"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 xml:space="preserve">Staff will be made aware of the location of the mains services i.e. Water, Electricity, Gas, Oil, </w:t>
      </w:r>
      <w:proofErr w:type="gramStart"/>
      <w:r w:rsidRPr="008767B1">
        <w:rPr>
          <w:rFonts w:asciiTheme="minorHAnsi" w:hAnsiTheme="minorHAnsi"/>
          <w:sz w:val="20"/>
          <w:szCs w:val="20"/>
        </w:rPr>
        <w:t>Biomass</w:t>
      </w:r>
      <w:proofErr w:type="gramEnd"/>
      <w:r w:rsidRPr="008767B1">
        <w:rPr>
          <w:rFonts w:asciiTheme="minorHAnsi" w:hAnsiTheme="minorHAnsi"/>
          <w:sz w:val="20"/>
          <w:szCs w:val="20"/>
        </w:rPr>
        <w:t xml:space="preserve"> &amp; LPG.</w:t>
      </w:r>
    </w:p>
    <w:p w14:paraId="1C090DE9"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 xml:space="preserve">All cleaning staff </w:t>
      </w:r>
      <w:proofErr w:type="gramStart"/>
      <w:r w:rsidRPr="008767B1">
        <w:rPr>
          <w:rFonts w:asciiTheme="minorHAnsi" w:hAnsiTheme="minorHAnsi"/>
          <w:sz w:val="20"/>
          <w:szCs w:val="20"/>
        </w:rPr>
        <w:t>are</w:t>
      </w:r>
      <w:proofErr w:type="gramEnd"/>
      <w:r w:rsidRPr="008767B1">
        <w:rPr>
          <w:rFonts w:asciiTheme="minorHAnsi" w:hAnsiTheme="minorHAnsi"/>
          <w:sz w:val="20"/>
          <w:szCs w:val="20"/>
        </w:rPr>
        <w:t xml:space="preserve"> instructed to ensure that they never obstruct Fire exits or escape routes.</w:t>
      </w:r>
    </w:p>
    <w:p w14:paraId="22675A6B"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Cleaning staff will be made aware of what to do in the event of fire i.e. how to raise the alarm, evacuation procedures and carry school cordless telephone for use in an emergency.</w:t>
      </w:r>
    </w:p>
    <w:p w14:paraId="72048C3E"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Fire drills are on occasion, undertaken while cleaning staff are present so that they become familiar with the fire evacuation routine.</w:t>
      </w:r>
    </w:p>
    <w:p w14:paraId="33850A67"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Cleaning staff are made aware that all equipment MUST be switched off after use and returned to the locked store.</w:t>
      </w:r>
    </w:p>
    <w:p w14:paraId="11ECF035"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The use and storage of cleaning chemicals will be subject to a COSHH Risk Assessment which is reviewed regularly and disseminated to relevant staff.</w:t>
      </w:r>
    </w:p>
    <w:p w14:paraId="49C7CC1D"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Cleaning products are only ever decanted into properly labelled spray bottles – never unlabelled bottles.</w:t>
      </w:r>
    </w:p>
    <w:p w14:paraId="10EE4A7B"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Sufficient colour coded equipment is supplied to Cleaning staff so that they clean specific areas safely, keeping equipment separate from one another.</w:t>
      </w:r>
    </w:p>
    <w:p w14:paraId="20AC1146"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Cleaning materials and equipment are kept securely stored when not in use and cleaning staff instructed not to leave cleaning products unattended at any time.</w:t>
      </w:r>
    </w:p>
    <w:p w14:paraId="041F73F0"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Warning signs will be displayed when wet mopping for example to warn others that floor may be slippery.</w:t>
      </w:r>
    </w:p>
    <w:p w14:paraId="45AF78EE"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Cleaning staff are made aware of the location of any asbestos containing materials in the building so that they do not accidentally damage them during their work.</w:t>
      </w:r>
    </w:p>
    <w:p w14:paraId="77BF2BE2"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Cleaning staff are instructed NOT to work at height when there is no-one else in the vicinity – refer to our Work at Height Procedures for further details.</w:t>
      </w:r>
    </w:p>
    <w:p w14:paraId="7C036CBE" w14:textId="77777777" w:rsidR="00196742" w:rsidRPr="008767B1" w:rsidRDefault="00196742" w:rsidP="00171172">
      <w:pPr>
        <w:pStyle w:val="ListParagraph"/>
        <w:numPr>
          <w:ilvl w:val="0"/>
          <w:numId w:val="71"/>
        </w:numPr>
        <w:spacing w:after="0" w:line="240" w:lineRule="auto"/>
        <w:ind w:left="1077" w:hanging="357"/>
        <w:rPr>
          <w:rFonts w:asciiTheme="minorHAnsi" w:hAnsiTheme="minorHAnsi"/>
          <w:sz w:val="20"/>
          <w:szCs w:val="20"/>
        </w:rPr>
      </w:pPr>
      <w:r w:rsidRPr="008767B1">
        <w:rPr>
          <w:rFonts w:asciiTheme="minorHAnsi" w:hAnsiTheme="minorHAnsi"/>
          <w:sz w:val="20"/>
          <w:szCs w:val="20"/>
        </w:rPr>
        <w:t>Cleaning staff are provided with a Cleaning Code of Practice as part of their Induction which includes a Staff Handbook and a Health and Safety Manual.</w:t>
      </w:r>
    </w:p>
    <w:p w14:paraId="2A6FA7BE" w14:textId="75447695" w:rsidR="00196742" w:rsidRPr="008767B1" w:rsidRDefault="00196742" w:rsidP="00171172">
      <w:pPr>
        <w:pStyle w:val="ListParagraph"/>
        <w:numPr>
          <w:ilvl w:val="0"/>
          <w:numId w:val="71"/>
        </w:numPr>
        <w:spacing w:after="120" w:line="240" w:lineRule="auto"/>
        <w:ind w:left="1077" w:hanging="357"/>
        <w:rPr>
          <w:rFonts w:asciiTheme="minorHAnsi" w:hAnsiTheme="minorHAnsi"/>
          <w:sz w:val="20"/>
          <w:szCs w:val="20"/>
        </w:rPr>
      </w:pPr>
      <w:r w:rsidRPr="008767B1">
        <w:rPr>
          <w:rFonts w:asciiTheme="minorHAnsi" w:hAnsiTheme="minorHAnsi"/>
          <w:sz w:val="20"/>
          <w:szCs w:val="20"/>
        </w:rPr>
        <w:t xml:space="preserve">Providing there are proper cleaning schedules in place, additional routine cleaning is not generally required during outbreaks of communicable diseases/illnesses.  If the Environmental Health Department or </w:t>
      </w:r>
      <w:r w:rsidR="006E5CB7" w:rsidRPr="008767B1">
        <w:rPr>
          <w:rFonts w:asciiTheme="minorHAnsi" w:hAnsiTheme="minorHAnsi"/>
          <w:sz w:val="20"/>
          <w:szCs w:val="20"/>
          <w:highlight w:val="cyan"/>
        </w:rPr>
        <w:t>UKHSA</w:t>
      </w:r>
      <w:r w:rsidRPr="008767B1">
        <w:rPr>
          <w:rFonts w:asciiTheme="minorHAnsi" w:hAnsiTheme="minorHAnsi"/>
          <w:sz w:val="20"/>
          <w:szCs w:val="20"/>
        </w:rPr>
        <w:t xml:space="preserve"> consider there is a need for extra cleaning this will be arranged with our cleaners.  This might particularly be the case if children or </w:t>
      </w:r>
      <w:proofErr w:type="gramStart"/>
      <w:r w:rsidRPr="008767B1">
        <w:rPr>
          <w:rFonts w:asciiTheme="minorHAnsi" w:hAnsiTheme="minorHAnsi"/>
          <w:sz w:val="20"/>
          <w:szCs w:val="20"/>
        </w:rPr>
        <w:t>staff have</w:t>
      </w:r>
      <w:proofErr w:type="gramEnd"/>
      <w:r w:rsidRPr="008767B1">
        <w:rPr>
          <w:rFonts w:asciiTheme="minorHAnsi" w:hAnsiTheme="minorHAnsi"/>
          <w:sz w:val="20"/>
          <w:szCs w:val="20"/>
        </w:rPr>
        <w:t xml:space="preserve"> had vomiting or diarrhoea on the premises; when toilet areas and door handles etc. may receive extra attention.</w:t>
      </w:r>
    </w:p>
    <w:bookmarkEnd w:id="274"/>
    <w:bookmarkEnd w:id="275"/>
    <w:bookmarkEnd w:id="276"/>
    <w:bookmarkEnd w:id="277"/>
    <w:bookmarkEnd w:id="278"/>
    <w:bookmarkEnd w:id="280"/>
    <w:p w14:paraId="1882DB19" w14:textId="77777777" w:rsidR="00196742" w:rsidRPr="008767B1" w:rsidRDefault="00196742" w:rsidP="00196742">
      <w:pPr>
        <w:spacing w:after="120" w:line="240" w:lineRule="auto"/>
        <w:ind w:left="680"/>
        <w:rPr>
          <w:rFonts w:asciiTheme="minorHAnsi" w:hAnsiTheme="minorHAnsi"/>
          <w:b/>
          <w:i/>
          <w:color w:val="000000" w:themeColor="text1"/>
          <w:sz w:val="20"/>
          <w:szCs w:val="20"/>
          <w:u w:val="single"/>
        </w:rPr>
      </w:pPr>
      <w:r w:rsidRPr="008767B1">
        <w:rPr>
          <w:rFonts w:asciiTheme="minorHAnsi" w:hAnsiTheme="minorHAnsi"/>
          <w:b/>
          <w:i/>
          <w:color w:val="000000" w:themeColor="text1"/>
          <w:sz w:val="20"/>
          <w:szCs w:val="20"/>
          <w:u w:val="single"/>
        </w:rPr>
        <w:t>References and Useful Links</w:t>
      </w:r>
    </w:p>
    <w:p w14:paraId="5DF28807" w14:textId="77777777" w:rsidR="0022186C" w:rsidRPr="008767B1" w:rsidRDefault="0022186C" w:rsidP="0022186C">
      <w:pPr>
        <w:spacing w:after="0" w:line="240" w:lineRule="auto"/>
        <w:ind w:left="680"/>
        <w:rPr>
          <w:rFonts w:asciiTheme="minorHAnsi" w:hAnsiTheme="minorHAnsi" w:cstheme="minorHAnsi"/>
          <w:i/>
          <w:sz w:val="20"/>
          <w:szCs w:val="20"/>
        </w:rPr>
      </w:pPr>
      <w:bookmarkStart w:id="281" w:name="_Hlk26952273"/>
      <w:r w:rsidRPr="008767B1">
        <w:rPr>
          <w:rFonts w:asciiTheme="minorHAnsi" w:hAnsiTheme="minorHAnsi" w:cstheme="minorHAnsi"/>
          <w:i/>
          <w:sz w:val="20"/>
          <w:szCs w:val="20"/>
        </w:rPr>
        <w:t>Control of Substances Hazardous to Health Regulations 2002 (as amended)</w:t>
      </w:r>
    </w:p>
    <w:p w14:paraId="3C5962EA" w14:textId="77777777" w:rsidR="0022186C" w:rsidRPr="008767B1" w:rsidRDefault="0022186C" w:rsidP="0022186C">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Dangerous Substances &amp; Dangerous Atmospheres Regulations 2002</w:t>
      </w:r>
    </w:p>
    <w:p w14:paraId="4C3473D6" w14:textId="77777777" w:rsidR="0022186C" w:rsidRPr="008767B1" w:rsidRDefault="0035596B" w:rsidP="0022186C">
      <w:pPr>
        <w:spacing w:after="0" w:line="240" w:lineRule="auto"/>
        <w:ind w:left="680"/>
        <w:rPr>
          <w:rFonts w:asciiTheme="minorHAnsi" w:hAnsiTheme="minorHAnsi" w:cstheme="minorHAnsi"/>
          <w:i/>
          <w:sz w:val="20"/>
          <w:szCs w:val="20"/>
          <w:highlight w:val="green"/>
        </w:rPr>
      </w:pPr>
      <w:hyperlink r:id="rId243" w:history="1">
        <w:r w:rsidR="0022186C" w:rsidRPr="008767B1">
          <w:rPr>
            <w:rStyle w:val="Hyperlink"/>
            <w:rFonts w:asciiTheme="minorHAnsi" w:hAnsiTheme="minorHAnsi" w:cstheme="minorHAnsi"/>
            <w:i/>
            <w:sz w:val="20"/>
            <w:szCs w:val="20"/>
            <w:highlight w:val="green"/>
          </w:rPr>
          <w:t>HSE: COSHH</w:t>
        </w:r>
      </w:hyperlink>
    </w:p>
    <w:p w14:paraId="134CC7DD" w14:textId="77777777" w:rsidR="0022186C" w:rsidRPr="008767B1" w:rsidRDefault="0035596B" w:rsidP="0022186C">
      <w:pPr>
        <w:spacing w:after="0" w:line="240" w:lineRule="auto"/>
        <w:ind w:left="680"/>
        <w:rPr>
          <w:rFonts w:asciiTheme="minorHAnsi" w:hAnsiTheme="minorHAnsi" w:cstheme="minorHAnsi"/>
          <w:i/>
          <w:sz w:val="20"/>
          <w:szCs w:val="20"/>
        </w:rPr>
      </w:pPr>
      <w:hyperlink r:id="rId244" w:history="1">
        <w:r w:rsidR="0022186C" w:rsidRPr="008767B1">
          <w:rPr>
            <w:rStyle w:val="Hyperlink"/>
            <w:rFonts w:asciiTheme="minorHAnsi" w:hAnsiTheme="minorHAnsi" w:cstheme="minorHAnsi"/>
            <w:i/>
            <w:sz w:val="20"/>
            <w:szCs w:val="20"/>
            <w:highlight w:val="green"/>
          </w:rPr>
          <w:t>HSE: DSEAR</w:t>
        </w:r>
      </w:hyperlink>
    </w:p>
    <w:p w14:paraId="039C2B14" w14:textId="77777777" w:rsidR="0022186C" w:rsidRPr="008767B1" w:rsidRDefault="0022186C" w:rsidP="0022186C">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Workplace (Health, Safety and Welfare) Regulations 1992</w:t>
      </w:r>
    </w:p>
    <w:p w14:paraId="12FE35F0" w14:textId="77777777" w:rsidR="00840A03" w:rsidRPr="008767B1" w:rsidRDefault="0035596B" w:rsidP="00840A03">
      <w:pPr>
        <w:widowControl w:val="0"/>
        <w:autoSpaceDE w:val="0"/>
        <w:autoSpaceDN w:val="0"/>
        <w:adjustRightInd w:val="0"/>
        <w:spacing w:after="0" w:line="240" w:lineRule="auto"/>
        <w:ind w:left="680"/>
        <w:rPr>
          <w:rStyle w:val="Hyperlink"/>
          <w:i/>
          <w:iCs/>
          <w:color w:val="000000" w:themeColor="text1"/>
          <w:sz w:val="20"/>
          <w:szCs w:val="20"/>
          <w:u w:val="none"/>
        </w:rPr>
      </w:pPr>
      <w:hyperlink r:id="rId245" w:history="1">
        <w:r w:rsidR="00840A03" w:rsidRPr="008767B1">
          <w:rPr>
            <w:rStyle w:val="Hyperlink"/>
            <w:i/>
            <w:iCs/>
            <w:sz w:val="20"/>
            <w:szCs w:val="20"/>
            <w:highlight w:val="magenta"/>
          </w:rPr>
          <w:t>UKHSA Health protection in children &amp; young people settings, including education</w:t>
        </w:r>
      </w:hyperlink>
    </w:p>
    <w:p w14:paraId="77A91A18" w14:textId="77777777" w:rsidR="0022186C" w:rsidRPr="008767B1" w:rsidRDefault="0035596B" w:rsidP="0022186C">
      <w:pPr>
        <w:spacing w:after="0" w:line="240" w:lineRule="auto"/>
        <w:ind w:left="680"/>
        <w:rPr>
          <w:rFonts w:asciiTheme="minorHAnsi" w:hAnsiTheme="minorHAnsi" w:cstheme="minorHAnsi"/>
          <w:i/>
          <w:iCs/>
          <w:sz w:val="20"/>
          <w:szCs w:val="20"/>
        </w:rPr>
      </w:pPr>
      <w:hyperlink r:id="rId246" w:history="1">
        <w:r w:rsidR="0022186C" w:rsidRPr="008767B1">
          <w:rPr>
            <w:rStyle w:val="Hyperlink"/>
            <w:rFonts w:asciiTheme="minorHAnsi" w:hAnsiTheme="minorHAnsi" w:cstheme="minorHAnsi"/>
            <w:i/>
            <w:iCs/>
            <w:sz w:val="20"/>
            <w:szCs w:val="20"/>
          </w:rPr>
          <w:t xml:space="preserve">KAHSC General Safety Series G38a - </w:t>
        </w:r>
        <w:r w:rsidR="0022186C" w:rsidRPr="008767B1">
          <w:rPr>
            <w:rStyle w:val="Hyperlink"/>
            <w:rFonts w:asciiTheme="minorHAnsi" w:hAnsiTheme="minorHAnsi" w:cstheme="minorHAnsi"/>
            <w:i/>
            <w:iCs/>
            <w:sz w:val="20"/>
            <w:szCs w:val="20"/>
            <w:highlight w:val="green"/>
          </w:rPr>
          <w:t>COSHH</w:t>
        </w:r>
      </w:hyperlink>
    </w:p>
    <w:p w14:paraId="2D5AFA23" w14:textId="77777777" w:rsidR="0022186C" w:rsidRPr="008767B1" w:rsidRDefault="0035596B" w:rsidP="0022186C">
      <w:pPr>
        <w:spacing w:after="0" w:line="240" w:lineRule="auto"/>
        <w:ind w:left="680"/>
        <w:rPr>
          <w:rFonts w:asciiTheme="minorHAnsi" w:hAnsiTheme="minorHAnsi" w:cstheme="minorHAnsi"/>
          <w:i/>
          <w:iCs/>
          <w:sz w:val="20"/>
          <w:szCs w:val="20"/>
        </w:rPr>
      </w:pPr>
      <w:hyperlink r:id="rId247" w:history="1">
        <w:r w:rsidR="0022186C" w:rsidRPr="008767B1">
          <w:rPr>
            <w:rStyle w:val="Hyperlink"/>
            <w:rFonts w:asciiTheme="minorHAnsi" w:hAnsiTheme="minorHAnsi" w:cstheme="minorHAnsi"/>
            <w:i/>
            <w:iCs/>
            <w:sz w:val="20"/>
            <w:szCs w:val="20"/>
          </w:rPr>
          <w:t xml:space="preserve">KAHSC General Safety Series G38b - </w:t>
        </w:r>
        <w:r w:rsidR="0022186C" w:rsidRPr="008767B1">
          <w:rPr>
            <w:rStyle w:val="Hyperlink"/>
            <w:rFonts w:asciiTheme="minorHAnsi" w:hAnsiTheme="minorHAnsi" w:cstheme="minorHAnsi"/>
            <w:i/>
            <w:iCs/>
            <w:sz w:val="20"/>
            <w:szCs w:val="20"/>
            <w:highlight w:val="green"/>
          </w:rPr>
          <w:t>DSEAR</w:t>
        </w:r>
      </w:hyperlink>
    </w:p>
    <w:p w14:paraId="163AEE74" w14:textId="77777777" w:rsidR="0022186C" w:rsidRPr="008767B1" w:rsidRDefault="0022186C" w:rsidP="0022186C">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KAHSC Codes of Practice for Caretakers and Cleaning</w:t>
      </w:r>
    </w:p>
    <w:p w14:paraId="0379A535" w14:textId="77777777" w:rsidR="00196742" w:rsidRPr="008767B1" w:rsidRDefault="00196742" w:rsidP="00196742">
      <w:pPr>
        <w:pStyle w:val="Heading2"/>
      </w:pPr>
      <w:bookmarkStart w:id="282" w:name="_Toc20318641"/>
      <w:bookmarkStart w:id="283" w:name="_Toc127262239"/>
      <w:bookmarkEnd w:id="281"/>
      <w:r w:rsidRPr="008767B1">
        <w:t>Electrical Safety</w:t>
      </w:r>
      <w:bookmarkEnd w:id="279"/>
      <w:bookmarkEnd w:id="282"/>
      <w:bookmarkEnd w:id="283"/>
    </w:p>
    <w:p w14:paraId="6CC38505"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All staff, and where appropriate, pupils, will be shown how to use equipment, and to switch it off when not in use and at the end of each school day. </w:t>
      </w:r>
    </w:p>
    <w:p w14:paraId="23D2F572" w14:textId="77777777" w:rsidR="00196742" w:rsidRPr="008767B1" w:rsidRDefault="00196742" w:rsidP="00196742">
      <w:pPr>
        <w:pStyle w:val="Heading4"/>
        <w:ind w:left="680"/>
        <w:rPr>
          <w:noProof w:val="0"/>
        </w:rPr>
      </w:pPr>
      <w:r w:rsidRPr="008767B1">
        <w:rPr>
          <w:noProof w:val="0"/>
        </w:rPr>
        <w:t>Acquiring Electrical Equipment</w:t>
      </w:r>
    </w:p>
    <w:p w14:paraId="6F1EEE27" w14:textId="77777777" w:rsidR="00196742" w:rsidRPr="008767B1" w:rsidRDefault="00196742" w:rsidP="00C773F6">
      <w:pPr>
        <w:pStyle w:val="ListParagraph"/>
        <w:numPr>
          <w:ilvl w:val="0"/>
          <w:numId w:val="48"/>
        </w:numPr>
        <w:spacing w:after="120" w:line="240" w:lineRule="auto"/>
        <w:ind w:left="1020" w:hanging="340"/>
        <w:rPr>
          <w:rFonts w:asciiTheme="minorHAnsi" w:hAnsiTheme="minorHAnsi"/>
          <w:sz w:val="20"/>
          <w:szCs w:val="20"/>
        </w:rPr>
      </w:pPr>
      <w:r w:rsidRPr="008767B1">
        <w:rPr>
          <w:rFonts w:asciiTheme="minorHAnsi" w:hAnsiTheme="minorHAnsi"/>
          <w:sz w:val="20"/>
          <w:szCs w:val="20"/>
        </w:rPr>
        <w:t>All new items purchased will comply with the appropriate British Standard or European equivalent.</w:t>
      </w:r>
    </w:p>
    <w:p w14:paraId="10A342E9" w14:textId="77777777" w:rsidR="00196742" w:rsidRPr="008767B1" w:rsidRDefault="00196742" w:rsidP="00C773F6">
      <w:pPr>
        <w:pStyle w:val="ListParagraph"/>
        <w:numPr>
          <w:ilvl w:val="0"/>
          <w:numId w:val="48"/>
        </w:numPr>
        <w:spacing w:after="120" w:line="240" w:lineRule="auto"/>
        <w:ind w:left="1020" w:hanging="340"/>
        <w:rPr>
          <w:rFonts w:asciiTheme="minorHAnsi" w:hAnsiTheme="minorHAnsi"/>
          <w:sz w:val="20"/>
          <w:szCs w:val="20"/>
        </w:rPr>
      </w:pPr>
      <w:r w:rsidRPr="008767B1">
        <w:rPr>
          <w:rFonts w:asciiTheme="minorHAnsi" w:hAnsiTheme="minorHAnsi"/>
          <w:sz w:val="20"/>
          <w:szCs w:val="20"/>
        </w:rPr>
        <w:t>Second-hand acquisitions or electrical equipment lent to, or borrowed by, the school will be checked for electrical safety before use.  Any mains operated equipment belonging to staff will also be checked in this way.  However, if there is any doubt whether the equipment is safe then it should be labelled ‘out of use’ and withdrawn until it has been tested and declared fit for use by a competent person.</w:t>
      </w:r>
    </w:p>
    <w:p w14:paraId="624A981E" w14:textId="77777777" w:rsidR="00196742" w:rsidRPr="008767B1" w:rsidRDefault="00196742" w:rsidP="00C773F6">
      <w:pPr>
        <w:pStyle w:val="ListParagraph"/>
        <w:numPr>
          <w:ilvl w:val="0"/>
          <w:numId w:val="48"/>
        </w:numPr>
        <w:spacing w:after="120" w:line="240" w:lineRule="auto"/>
        <w:ind w:left="1020" w:hanging="340"/>
        <w:rPr>
          <w:rFonts w:asciiTheme="minorHAnsi" w:hAnsiTheme="minorHAnsi"/>
          <w:sz w:val="20"/>
          <w:szCs w:val="20"/>
        </w:rPr>
      </w:pPr>
      <w:r w:rsidRPr="008767B1">
        <w:rPr>
          <w:rFonts w:asciiTheme="minorHAnsi" w:hAnsiTheme="minorHAnsi"/>
          <w:sz w:val="20"/>
          <w:szCs w:val="20"/>
        </w:rPr>
        <w:lastRenderedPageBreak/>
        <w:t>Second-hand, borrowed and staff equipment will be recorded as being used and will be included for testing during the regular testing programme (see below).</w:t>
      </w:r>
    </w:p>
    <w:p w14:paraId="62BAAEEF" w14:textId="77777777" w:rsidR="00196742" w:rsidRPr="008767B1" w:rsidRDefault="00196742" w:rsidP="00196742">
      <w:pPr>
        <w:pStyle w:val="Heading4"/>
        <w:ind w:left="680"/>
        <w:rPr>
          <w:noProof w:val="0"/>
        </w:rPr>
      </w:pPr>
      <w:r w:rsidRPr="008767B1">
        <w:rPr>
          <w:noProof w:val="0"/>
        </w:rPr>
        <w:t>User Visual Checks</w:t>
      </w:r>
    </w:p>
    <w:p w14:paraId="2ED5E037" w14:textId="77777777" w:rsidR="00196742" w:rsidRPr="008767B1" w:rsidRDefault="00196742" w:rsidP="00196742">
      <w:pPr>
        <w:spacing w:after="120" w:line="240" w:lineRule="auto"/>
        <w:ind w:left="680"/>
        <w:rPr>
          <w:rFonts w:asciiTheme="minorHAnsi" w:hAnsiTheme="minorHAnsi"/>
          <w:color w:val="000000" w:themeColor="text1"/>
          <w:sz w:val="20"/>
          <w:szCs w:val="20"/>
        </w:rPr>
      </w:pPr>
      <w:r w:rsidRPr="008767B1">
        <w:rPr>
          <w:rFonts w:asciiTheme="minorHAnsi" w:hAnsiTheme="minorHAnsi"/>
          <w:sz w:val="20"/>
          <w:szCs w:val="20"/>
        </w:rPr>
        <w:t xml:space="preserve">Any item with a plug will be given an informal visual check every time it is used – all staff </w:t>
      </w:r>
      <w:proofErr w:type="gramStart"/>
      <w:r w:rsidRPr="008767B1">
        <w:rPr>
          <w:rFonts w:asciiTheme="minorHAnsi" w:hAnsiTheme="minorHAnsi"/>
          <w:sz w:val="20"/>
          <w:szCs w:val="20"/>
        </w:rPr>
        <w:t>have</w:t>
      </w:r>
      <w:proofErr w:type="gramEnd"/>
      <w:r w:rsidRPr="008767B1">
        <w:rPr>
          <w:rFonts w:asciiTheme="minorHAnsi" w:hAnsiTheme="minorHAnsi"/>
          <w:sz w:val="20"/>
          <w:szCs w:val="20"/>
        </w:rPr>
        <w:t xml:space="preserve"> been instructed to do this.  If a fault is detected, staff will remove the plug to decommission the appliance, if possible.  If not, defective appliances will be labelled with a warning instructing others not to use.  Staff must then report the fault in line with our Defect Reporting procedures.</w:t>
      </w:r>
    </w:p>
    <w:p w14:paraId="5E076C34" w14:textId="77777777" w:rsidR="00196742" w:rsidRPr="008767B1" w:rsidRDefault="00196742" w:rsidP="00196742">
      <w:pPr>
        <w:pStyle w:val="Heading4"/>
        <w:ind w:left="680"/>
        <w:rPr>
          <w:noProof w:val="0"/>
        </w:rPr>
      </w:pPr>
      <w:r w:rsidRPr="008767B1">
        <w:rPr>
          <w:noProof w:val="0"/>
        </w:rPr>
        <w:t>Formal Visual Inspections</w:t>
      </w:r>
    </w:p>
    <w:p w14:paraId="5DCEF901"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Formal Visual Inspections of electrical appliances will be undertaken at suitable intervals appropriate to the appliance and the environmental conditions in line with HSE guidance and General Safety Series G17.</w:t>
      </w:r>
    </w:p>
    <w:p w14:paraId="68338DB4" w14:textId="77777777" w:rsidR="00196742" w:rsidRPr="008767B1" w:rsidRDefault="00196742" w:rsidP="00196742">
      <w:pPr>
        <w:pStyle w:val="Heading4"/>
        <w:ind w:left="680"/>
        <w:rPr>
          <w:noProof w:val="0"/>
        </w:rPr>
      </w:pPr>
      <w:r w:rsidRPr="008767B1">
        <w:rPr>
          <w:noProof w:val="0"/>
        </w:rPr>
        <w:t>Combined Inspection and Testing</w:t>
      </w:r>
    </w:p>
    <w:p w14:paraId="1CD01346" w14:textId="77777777" w:rsidR="00196742" w:rsidRPr="008767B1" w:rsidRDefault="00196742" w:rsidP="00196742">
      <w:pPr>
        <w:spacing w:after="120" w:line="240" w:lineRule="auto"/>
        <w:ind w:left="680"/>
        <w:rPr>
          <w:rFonts w:asciiTheme="minorHAnsi" w:hAnsiTheme="minorHAnsi"/>
          <w:color w:val="000000" w:themeColor="text1"/>
          <w:sz w:val="20"/>
          <w:szCs w:val="20"/>
        </w:rPr>
      </w:pPr>
      <w:r w:rsidRPr="008767B1">
        <w:rPr>
          <w:rFonts w:asciiTheme="minorHAnsi" w:hAnsiTheme="minorHAnsi"/>
          <w:sz w:val="20"/>
          <w:szCs w:val="20"/>
        </w:rPr>
        <w:t xml:space="preserve">Combined Inspection and Testing (PAT) will be undertaken at suitable intervals appropriate to the appliance and the environmental conditions in line with HSE guidance.  </w:t>
      </w:r>
      <w:r w:rsidRPr="008767B1">
        <w:rPr>
          <w:rFonts w:asciiTheme="minorHAnsi" w:hAnsiTheme="minorHAnsi"/>
          <w:bCs/>
          <w:color w:val="000000" w:themeColor="text1"/>
          <w:sz w:val="20"/>
          <w:szCs w:val="20"/>
        </w:rPr>
        <w:t>A competent person</w:t>
      </w:r>
      <w:r w:rsidRPr="008767B1">
        <w:rPr>
          <w:rFonts w:asciiTheme="minorHAnsi" w:hAnsiTheme="minorHAnsi"/>
          <w:color w:val="000000" w:themeColor="text1"/>
          <w:sz w:val="20"/>
          <w:szCs w:val="20"/>
        </w:rPr>
        <w:t xml:space="preserve"> </w:t>
      </w:r>
      <w:r w:rsidRPr="008767B1">
        <w:rPr>
          <w:rFonts w:asciiTheme="minorHAnsi" w:hAnsiTheme="minorHAnsi"/>
          <w:sz w:val="20"/>
          <w:szCs w:val="20"/>
        </w:rPr>
        <w:t>undertakes Combined Inspection and Testing and formal records are held</w:t>
      </w:r>
      <w:r w:rsidRPr="008767B1">
        <w:rPr>
          <w:rFonts w:asciiTheme="minorHAnsi" w:hAnsiTheme="minorHAnsi"/>
          <w:color w:val="000000" w:themeColor="text1"/>
          <w:sz w:val="20"/>
          <w:szCs w:val="20"/>
        </w:rPr>
        <w:t>.</w:t>
      </w:r>
    </w:p>
    <w:p w14:paraId="758038F2" w14:textId="77777777" w:rsidR="00196742" w:rsidRPr="008767B1" w:rsidRDefault="00196742" w:rsidP="00196742">
      <w:pPr>
        <w:pStyle w:val="Heading4"/>
        <w:ind w:left="680"/>
        <w:rPr>
          <w:noProof w:val="0"/>
        </w:rPr>
      </w:pPr>
      <w:r w:rsidRPr="008767B1">
        <w:rPr>
          <w:noProof w:val="0"/>
        </w:rPr>
        <w:t>Record of Equipment</w:t>
      </w:r>
    </w:p>
    <w:p w14:paraId="531597EB"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A record will be kept of all portable items of electrical equipment.  When any piece of portable electrical equipment is acquired or removed from the site the record will be updated accordingly.</w:t>
      </w:r>
    </w:p>
    <w:p w14:paraId="7E7203E2" w14:textId="77777777" w:rsidR="00196742" w:rsidRPr="008767B1" w:rsidRDefault="00196742" w:rsidP="00196742">
      <w:pPr>
        <w:pStyle w:val="Heading4"/>
        <w:ind w:left="680"/>
        <w:rPr>
          <w:noProof w:val="0"/>
        </w:rPr>
      </w:pPr>
      <w:r w:rsidRPr="008767B1">
        <w:rPr>
          <w:noProof w:val="0"/>
        </w:rPr>
        <w:t>Residual Current Devices (Circuit Breakers)</w:t>
      </w:r>
    </w:p>
    <w:p w14:paraId="770BFC6B"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These provide an additional level of protection and will always be used:</w:t>
      </w:r>
    </w:p>
    <w:p w14:paraId="21DF96E0" w14:textId="77777777" w:rsidR="00196742" w:rsidRPr="008767B1" w:rsidRDefault="00196742" w:rsidP="00C773F6">
      <w:pPr>
        <w:pStyle w:val="ListParagraph"/>
        <w:numPr>
          <w:ilvl w:val="0"/>
          <w:numId w:val="49"/>
        </w:numPr>
        <w:spacing w:after="120" w:line="240" w:lineRule="auto"/>
        <w:ind w:left="1020" w:hanging="340"/>
        <w:rPr>
          <w:rFonts w:asciiTheme="minorHAnsi" w:hAnsiTheme="minorHAnsi"/>
          <w:sz w:val="20"/>
          <w:szCs w:val="20"/>
        </w:rPr>
      </w:pPr>
      <w:r w:rsidRPr="008767B1">
        <w:rPr>
          <w:rFonts w:asciiTheme="minorHAnsi" w:hAnsiTheme="minorHAnsi"/>
          <w:sz w:val="20"/>
          <w:szCs w:val="20"/>
        </w:rPr>
        <w:t>when a Premises Licence has been obtained for a public performance;</w:t>
      </w:r>
    </w:p>
    <w:p w14:paraId="19ABC88C" w14:textId="77777777" w:rsidR="00196742" w:rsidRPr="008767B1" w:rsidRDefault="00196742" w:rsidP="00C773F6">
      <w:pPr>
        <w:pStyle w:val="ListParagraph"/>
        <w:numPr>
          <w:ilvl w:val="0"/>
          <w:numId w:val="49"/>
        </w:numPr>
        <w:spacing w:after="120" w:line="240" w:lineRule="auto"/>
        <w:ind w:left="1020" w:hanging="340"/>
        <w:rPr>
          <w:rFonts w:asciiTheme="minorHAnsi" w:hAnsiTheme="minorHAnsi"/>
          <w:sz w:val="20"/>
          <w:szCs w:val="20"/>
        </w:rPr>
      </w:pPr>
      <w:r w:rsidRPr="008767B1">
        <w:rPr>
          <w:rFonts w:asciiTheme="minorHAnsi" w:hAnsiTheme="minorHAnsi"/>
          <w:sz w:val="20"/>
          <w:szCs w:val="20"/>
        </w:rPr>
        <w:t>when non-school equipment is used;</w:t>
      </w:r>
    </w:p>
    <w:p w14:paraId="6E396D09" w14:textId="77777777" w:rsidR="00196742" w:rsidRPr="008767B1" w:rsidRDefault="00196742" w:rsidP="00C773F6">
      <w:pPr>
        <w:pStyle w:val="ListParagraph"/>
        <w:numPr>
          <w:ilvl w:val="0"/>
          <w:numId w:val="49"/>
        </w:numPr>
        <w:spacing w:after="120" w:line="240" w:lineRule="auto"/>
        <w:ind w:left="1020" w:hanging="340"/>
        <w:rPr>
          <w:rFonts w:asciiTheme="minorHAnsi" w:hAnsiTheme="minorHAnsi"/>
          <w:sz w:val="20"/>
          <w:szCs w:val="20"/>
        </w:rPr>
      </w:pPr>
      <w:r w:rsidRPr="008767B1">
        <w:rPr>
          <w:rFonts w:asciiTheme="minorHAnsi" w:hAnsiTheme="minorHAnsi"/>
          <w:sz w:val="20"/>
          <w:szCs w:val="20"/>
        </w:rPr>
        <w:t>whenever any piece of electrical equipment is used outdoors;</w:t>
      </w:r>
    </w:p>
    <w:p w14:paraId="2C18EBBB" w14:textId="77777777" w:rsidR="00196742" w:rsidRPr="008767B1" w:rsidRDefault="00196742" w:rsidP="00C773F6">
      <w:pPr>
        <w:pStyle w:val="ListParagraph"/>
        <w:numPr>
          <w:ilvl w:val="0"/>
          <w:numId w:val="49"/>
        </w:numPr>
        <w:spacing w:after="120" w:line="240" w:lineRule="auto"/>
        <w:ind w:left="1020" w:hanging="340"/>
        <w:rPr>
          <w:rFonts w:asciiTheme="minorHAnsi" w:hAnsiTheme="minorHAnsi"/>
          <w:sz w:val="20"/>
          <w:szCs w:val="20"/>
        </w:rPr>
      </w:pPr>
      <w:proofErr w:type="gramStart"/>
      <w:r w:rsidRPr="008767B1">
        <w:rPr>
          <w:rFonts w:asciiTheme="minorHAnsi" w:hAnsiTheme="minorHAnsi"/>
          <w:sz w:val="20"/>
          <w:szCs w:val="20"/>
        </w:rPr>
        <w:t>where</w:t>
      </w:r>
      <w:proofErr w:type="gramEnd"/>
      <w:r w:rsidRPr="008767B1">
        <w:rPr>
          <w:rFonts w:asciiTheme="minorHAnsi" w:hAnsiTheme="minorHAnsi"/>
          <w:sz w:val="20"/>
          <w:szCs w:val="20"/>
        </w:rPr>
        <w:t xml:space="preserve"> fish tanks use mains voltage equipment (e.g. pumps heaters and lighting).</w:t>
      </w:r>
    </w:p>
    <w:p w14:paraId="53182958" w14:textId="77777777" w:rsidR="00196742" w:rsidRPr="008767B1" w:rsidRDefault="00196742" w:rsidP="00196742">
      <w:pPr>
        <w:pStyle w:val="Heading4"/>
        <w:ind w:left="680"/>
        <w:rPr>
          <w:noProof w:val="0"/>
        </w:rPr>
      </w:pPr>
      <w:r w:rsidRPr="008767B1">
        <w:rPr>
          <w:noProof w:val="0"/>
        </w:rPr>
        <w:t>Extension Leads</w:t>
      </w:r>
    </w:p>
    <w:p w14:paraId="60F6E896" w14:textId="77777777" w:rsidR="00196742" w:rsidRPr="008767B1"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8767B1">
        <w:rPr>
          <w:rFonts w:asciiTheme="minorHAnsi" w:hAnsiTheme="minorHAnsi"/>
          <w:sz w:val="20"/>
          <w:szCs w:val="20"/>
        </w:rPr>
        <w:t>When being used, we ensure they do not present a tripping hazard, they are not overloaded, the lead is not twisted and there is no strain on the cable.  Leads will always be fully unwound from any cable drum;</w:t>
      </w:r>
    </w:p>
    <w:p w14:paraId="7B45B79A" w14:textId="77777777" w:rsidR="00196742" w:rsidRPr="008767B1"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8767B1">
        <w:rPr>
          <w:rFonts w:asciiTheme="minorHAnsi" w:hAnsiTheme="minorHAnsi"/>
          <w:sz w:val="20"/>
          <w:szCs w:val="20"/>
        </w:rPr>
        <w:t>Extension cables will never run under carpets or through doorways;</w:t>
      </w:r>
    </w:p>
    <w:p w14:paraId="3CA18B7A" w14:textId="77777777" w:rsidR="00196742" w:rsidRPr="008767B1"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8767B1">
        <w:rPr>
          <w:rFonts w:asciiTheme="minorHAnsi" w:hAnsiTheme="minorHAnsi"/>
          <w:sz w:val="20"/>
          <w:szCs w:val="20"/>
        </w:rPr>
        <w:t>Extension cables will be checked as part of the regular testing programme;</w:t>
      </w:r>
    </w:p>
    <w:p w14:paraId="1C709CF7" w14:textId="77777777" w:rsidR="00196742" w:rsidRPr="008767B1"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8767B1">
        <w:rPr>
          <w:rFonts w:asciiTheme="minorHAnsi" w:hAnsiTheme="minorHAnsi"/>
          <w:sz w:val="20"/>
          <w:szCs w:val="20"/>
        </w:rPr>
        <w:t>Extension cables will be regarded as temporary.  Regular use may indicate the need for additional sockets;</w:t>
      </w:r>
    </w:p>
    <w:p w14:paraId="27427ACF" w14:textId="77777777" w:rsidR="00196742" w:rsidRPr="008767B1" w:rsidRDefault="00196742" w:rsidP="00C773F6">
      <w:pPr>
        <w:pStyle w:val="ListParagraph"/>
        <w:numPr>
          <w:ilvl w:val="0"/>
          <w:numId w:val="50"/>
        </w:numPr>
        <w:spacing w:after="120" w:line="240" w:lineRule="auto"/>
        <w:ind w:left="1020" w:hanging="340"/>
        <w:rPr>
          <w:rFonts w:asciiTheme="minorHAnsi" w:hAnsiTheme="minorHAnsi"/>
          <w:sz w:val="20"/>
          <w:szCs w:val="20"/>
        </w:rPr>
      </w:pPr>
      <w:r w:rsidRPr="008767B1">
        <w:rPr>
          <w:rFonts w:asciiTheme="minorHAnsi" w:hAnsiTheme="minorHAnsi"/>
          <w:sz w:val="20"/>
          <w:szCs w:val="20"/>
        </w:rPr>
        <w:t>Block style adaptors will NOT be used in school under any circumstances.</w:t>
      </w:r>
    </w:p>
    <w:p w14:paraId="3C6E3130" w14:textId="77777777" w:rsidR="00196742" w:rsidRPr="008767B1" w:rsidRDefault="00196742" w:rsidP="00196742">
      <w:pPr>
        <w:pStyle w:val="Heading4"/>
        <w:ind w:left="680"/>
        <w:rPr>
          <w:noProof w:val="0"/>
        </w:rPr>
      </w:pPr>
      <w:r w:rsidRPr="008767B1">
        <w:rPr>
          <w:noProof w:val="0"/>
        </w:rPr>
        <w:t>Fixed Convector/Fan Heaters</w:t>
      </w:r>
    </w:p>
    <w:p w14:paraId="6A61DE0B" w14:textId="77777777" w:rsidR="00196742" w:rsidRPr="008767B1" w:rsidRDefault="00196742" w:rsidP="00196742">
      <w:pPr>
        <w:spacing w:after="120" w:line="240" w:lineRule="auto"/>
        <w:ind w:left="680"/>
        <w:rPr>
          <w:rFonts w:asciiTheme="minorHAnsi" w:hAnsiTheme="minorHAnsi"/>
          <w:color w:val="000000" w:themeColor="text1"/>
          <w:sz w:val="20"/>
          <w:szCs w:val="20"/>
        </w:rPr>
      </w:pPr>
      <w:r w:rsidRPr="008767B1">
        <w:rPr>
          <w:rFonts w:asciiTheme="minorHAnsi" w:hAnsiTheme="minorHAnsi"/>
          <w:sz w:val="20"/>
          <w:szCs w:val="20"/>
        </w:rPr>
        <w:t>These are serviced and vacuumed out on at least an annual basis by a competent person with records kept.</w:t>
      </w:r>
    </w:p>
    <w:p w14:paraId="47904382" w14:textId="77777777" w:rsidR="00196742" w:rsidRPr="008767B1" w:rsidRDefault="00196742" w:rsidP="00196742">
      <w:pPr>
        <w:pStyle w:val="Heading4"/>
        <w:ind w:left="680"/>
        <w:rPr>
          <w:noProof w:val="0"/>
        </w:rPr>
      </w:pPr>
      <w:r w:rsidRPr="008767B1">
        <w:rPr>
          <w:noProof w:val="0"/>
        </w:rPr>
        <w:t>Kitchen</w:t>
      </w:r>
    </w:p>
    <w:p w14:paraId="047AA134" w14:textId="77777777" w:rsidR="00196742" w:rsidRPr="008767B1" w:rsidRDefault="00196742" w:rsidP="00196742">
      <w:pPr>
        <w:spacing w:after="120" w:line="240" w:lineRule="auto"/>
        <w:ind w:left="680"/>
        <w:rPr>
          <w:rFonts w:asciiTheme="minorHAnsi" w:hAnsiTheme="minorHAnsi"/>
          <w:color w:val="000000" w:themeColor="text1"/>
          <w:sz w:val="20"/>
          <w:szCs w:val="20"/>
        </w:rPr>
      </w:pPr>
      <w:r w:rsidRPr="008767B1">
        <w:rPr>
          <w:rFonts w:asciiTheme="minorHAnsi" w:hAnsiTheme="minorHAnsi"/>
          <w:color w:val="000000" w:themeColor="text1"/>
          <w:sz w:val="20"/>
          <w:szCs w:val="20"/>
        </w:rPr>
        <w:t xml:space="preserve">Fixed electrical equipment in the kitchen is serviced annually by a </w:t>
      </w:r>
      <w:r w:rsidRPr="008767B1">
        <w:rPr>
          <w:rFonts w:asciiTheme="minorHAnsi" w:hAnsiTheme="minorHAnsi"/>
          <w:bCs/>
          <w:color w:val="000000" w:themeColor="text1"/>
          <w:sz w:val="20"/>
          <w:szCs w:val="20"/>
        </w:rPr>
        <w:t>competent person</w:t>
      </w:r>
      <w:r w:rsidRPr="008767B1">
        <w:rPr>
          <w:rFonts w:asciiTheme="minorHAnsi" w:hAnsiTheme="minorHAnsi"/>
          <w:color w:val="FF0000"/>
          <w:sz w:val="20"/>
          <w:szCs w:val="20"/>
        </w:rPr>
        <w:t xml:space="preserve"> </w:t>
      </w:r>
      <w:r w:rsidRPr="008767B1">
        <w:rPr>
          <w:rFonts w:asciiTheme="minorHAnsi" w:hAnsiTheme="minorHAnsi"/>
          <w:color w:val="000000" w:themeColor="text1"/>
          <w:sz w:val="20"/>
          <w:szCs w:val="20"/>
        </w:rPr>
        <w:t xml:space="preserve">and records are held in the </w:t>
      </w:r>
      <w:r w:rsidRPr="008767B1">
        <w:rPr>
          <w:rFonts w:asciiTheme="minorHAnsi" w:hAnsiTheme="minorHAnsi"/>
          <w:sz w:val="20"/>
          <w:szCs w:val="20"/>
        </w:rPr>
        <w:t xml:space="preserve">Buildings </w:t>
      </w:r>
      <w:r w:rsidRPr="008767B1">
        <w:rPr>
          <w:rFonts w:asciiTheme="minorHAnsi" w:hAnsiTheme="minorHAnsi"/>
          <w:color w:val="000000" w:themeColor="text1"/>
          <w:sz w:val="20"/>
          <w:szCs w:val="20"/>
        </w:rPr>
        <w:t>Register.</w:t>
      </w:r>
    </w:p>
    <w:p w14:paraId="6F870C99" w14:textId="77777777" w:rsidR="00196742" w:rsidRPr="008767B1" w:rsidRDefault="00196742" w:rsidP="00196742">
      <w:pPr>
        <w:pStyle w:val="Heading4"/>
        <w:ind w:left="680"/>
        <w:rPr>
          <w:noProof w:val="0"/>
        </w:rPr>
      </w:pPr>
      <w:r w:rsidRPr="008767B1">
        <w:rPr>
          <w:noProof w:val="0"/>
        </w:rPr>
        <w:t>Fixed Electrical Installation</w:t>
      </w:r>
    </w:p>
    <w:p w14:paraId="2AFB3914" w14:textId="1F6DF5CF"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The main electrical installation will receive a Periodic Electrical Installation Inspection by </w:t>
      </w:r>
      <w:r w:rsidR="001816FE" w:rsidRPr="008767B1">
        <w:rPr>
          <w:rFonts w:asciiTheme="minorHAnsi" w:hAnsiTheme="minorHAnsi"/>
          <w:sz w:val="20"/>
          <w:szCs w:val="20"/>
          <w:highlight w:val="green"/>
        </w:rPr>
        <w:t xml:space="preserve">a </w:t>
      </w:r>
      <w:r w:rsidR="001816FE" w:rsidRPr="008767B1">
        <w:rPr>
          <w:rFonts w:cs="Calibri"/>
          <w:sz w:val="20"/>
          <w:szCs w:val="20"/>
          <w:highlight w:val="green"/>
        </w:rPr>
        <w:t>contractor registered on the Electrical Safety Register for non-domestic work</w:t>
      </w:r>
      <w:r w:rsidRPr="008767B1">
        <w:rPr>
          <w:rFonts w:asciiTheme="minorHAnsi" w:hAnsiTheme="minorHAnsi"/>
          <w:sz w:val="20"/>
          <w:szCs w:val="20"/>
        </w:rPr>
        <w:t xml:space="preserve"> at periods not exceeding five years.  Records will be held.  Any remedial work required as a result of the Inspection Report will be undertaken on a risk priority basis.</w:t>
      </w:r>
    </w:p>
    <w:p w14:paraId="5BEBD74F" w14:textId="7051334A" w:rsidR="00196742" w:rsidRPr="008767B1" w:rsidRDefault="00196742" w:rsidP="00B30809">
      <w:pPr>
        <w:pStyle w:val="Heading4"/>
        <w:ind w:left="680"/>
      </w:pPr>
      <w:r w:rsidRPr="008767B1">
        <w:rPr>
          <w:noProof w:val="0"/>
        </w:rPr>
        <w:t>EYFS</w:t>
      </w:r>
    </w:p>
    <w:p w14:paraId="01AFE682"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 xml:space="preserve">Socket covers will be used in unused socket outlets in the early years and foundation stage </w:t>
      </w:r>
      <w:r w:rsidRPr="008767B1">
        <w:rPr>
          <w:rFonts w:asciiTheme="minorHAnsi" w:hAnsiTheme="minorHAnsi"/>
          <w:sz w:val="20"/>
          <w:szCs w:val="20"/>
          <w:u w:val="single"/>
        </w:rPr>
        <w:t>only</w:t>
      </w:r>
      <w:r w:rsidRPr="008767B1">
        <w:rPr>
          <w:rFonts w:asciiTheme="minorHAnsi" w:hAnsiTheme="minorHAnsi"/>
          <w:sz w:val="20"/>
          <w:szCs w:val="20"/>
        </w:rPr>
        <w:t xml:space="preserve"> where identified as required by school risk assessments.</w:t>
      </w:r>
    </w:p>
    <w:p w14:paraId="542AB43C" w14:textId="77777777" w:rsidR="00196742" w:rsidRPr="008767B1" w:rsidRDefault="00196742" w:rsidP="00196742">
      <w:pPr>
        <w:spacing w:after="120" w:line="240" w:lineRule="auto"/>
        <w:ind w:left="680"/>
        <w:rPr>
          <w:rFonts w:asciiTheme="minorHAnsi" w:hAnsiTheme="minorHAnsi"/>
          <w:b/>
          <w:i/>
          <w:sz w:val="20"/>
          <w:szCs w:val="20"/>
          <w:u w:val="single"/>
        </w:rPr>
      </w:pPr>
      <w:r w:rsidRPr="008767B1">
        <w:rPr>
          <w:rFonts w:asciiTheme="minorHAnsi" w:hAnsiTheme="minorHAnsi"/>
          <w:b/>
          <w:i/>
          <w:sz w:val="20"/>
          <w:szCs w:val="20"/>
          <w:u w:val="single"/>
        </w:rPr>
        <w:t>References and Useful Links</w:t>
      </w:r>
    </w:p>
    <w:bookmarkStart w:id="284" w:name="_Hlk26952307"/>
    <w:p w14:paraId="66C1435E" w14:textId="77777777" w:rsidR="0022186C" w:rsidRPr="008767B1" w:rsidRDefault="0022186C" w:rsidP="0022186C">
      <w:pPr>
        <w:widowControl w:val="0"/>
        <w:autoSpaceDE w:val="0"/>
        <w:autoSpaceDN w:val="0"/>
        <w:adjustRightInd w:val="0"/>
        <w:spacing w:after="0" w:line="240" w:lineRule="auto"/>
        <w:ind w:left="680"/>
        <w:rPr>
          <w:rFonts w:asciiTheme="minorHAnsi" w:hAnsiTheme="minorHAnsi" w:cstheme="minorHAnsi"/>
          <w:i/>
          <w:sz w:val="20"/>
          <w:szCs w:val="20"/>
        </w:rPr>
      </w:pPr>
      <w:r w:rsidRPr="008767B1">
        <w:rPr>
          <w:highlight w:val="green"/>
        </w:rPr>
        <w:fldChar w:fldCharType="begin"/>
      </w:r>
      <w:r w:rsidRPr="008767B1">
        <w:rPr>
          <w:rFonts w:asciiTheme="minorHAnsi" w:hAnsiTheme="minorHAnsi" w:cstheme="minorHAnsi"/>
          <w:sz w:val="20"/>
          <w:szCs w:val="20"/>
          <w:highlight w:val="green"/>
        </w:rPr>
        <w:instrText>HYPERLINK "http://www.hse.gov.uk/electricity/index.htm"</w:instrText>
      </w:r>
      <w:r w:rsidRPr="008767B1">
        <w:rPr>
          <w:highlight w:val="green"/>
        </w:rPr>
        <w:fldChar w:fldCharType="separate"/>
      </w:r>
      <w:r w:rsidRPr="008767B1">
        <w:rPr>
          <w:rStyle w:val="Hyperlink"/>
          <w:rFonts w:asciiTheme="minorHAnsi" w:hAnsiTheme="minorHAnsi" w:cstheme="minorHAnsi"/>
          <w:bCs/>
          <w:i/>
          <w:sz w:val="20"/>
          <w:szCs w:val="20"/>
          <w:highlight w:val="green"/>
        </w:rPr>
        <w:t>HSE: Electrical safety at work</w:t>
      </w:r>
      <w:r w:rsidRPr="008767B1">
        <w:rPr>
          <w:rStyle w:val="Hyperlink"/>
          <w:rFonts w:asciiTheme="minorHAnsi" w:hAnsiTheme="minorHAnsi" w:cstheme="minorHAnsi"/>
          <w:bCs/>
          <w:i/>
          <w:sz w:val="20"/>
          <w:szCs w:val="20"/>
          <w:highlight w:val="green"/>
        </w:rPr>
        <w:fldChar w:fldCharType="end"/>
      </w:r>
    </w:p>
    <w:p w14:paraId="1F424F88" w14:textId="77777777" w:rsidR="0022186C" w:rsidRPr="008767B1" w:rsidRDefault="0035596B" w:rsidP="0022186C">
      <w:pPr>
        <w:spacing w:after="0" w:line="240" w:lineRule="auto"/>
        <w:ind w:left="680"/>
        <w:rPr>
          <w:rStyle w:val="Hyperlink"/>
          <w:rFonts w:asciiTheme="minorHAnsi" w:hAnsiTheme="minorHAnsi" w:cstheme="minorHAnsi"/>
          <w:i/>
          <w:color w:val="000000" w:themeColor="text1"/>
          <w:sz w:val="20"/>
          <w:szCs w:val="20"/>
        </w:rPr>
      </w:pPr>
      <w:hyperlink r:id="rId248" w:history="1">
        <w:r w:rsidR="0022186C" w:rsidRPr="008767B1">
          <w:rPr>
            <w:rStyle w:val="Hyperlink"/>
            <w:rFonts w:asciiTheme="minorHAnsi" w:hAnsiTheme="minorHAnsi" w:cstheme="minorHAnsi"/>
            <w:i/>
            <w:sz w:val="20"/>
            <w:szCs w:val="20"/>
          </w:rPr>
          <w:t>HSG 107 - Maintaining Portable and Transportable Electrical Equipment</w:t>
        </w:r>
      </w:hyperlink>
    </w:p>
    <w:p w14:paraId="4DF1DAD7" w14:textId="77777777" w:rsidR="0022186C" w:rsidRPr="008767B1" w:rsidRDefault="0035596B" w:rsidP="0022186C">
      <w:pPr>
        <w:spacing w:after="0" w:line="240" w:lineRule="auto"/>
        <w:ind w:left="680"/>
        <w:rPr>
          <w:rStyle w:val="Hyperlink"/>
          <w:rFonts w:asciiTheme="minorHAnsi" w:hAnsiTheme="minorHAnsi" w:cstheme="minorHAnsi"/>
          <w:i/>
          <w:color w:val="000000" w:themeColor="text1"/>
          <w:sz w:val="20"/>
          <w:szCs w:val="20"/>
        </w:rPr>
      </w:pPr>
      <w:hyperlink r:id="rId249" w:history="1">
        <w:r w:rsidR="0022186C" w:rsidRPr="008767B1">
          <w:rPr>
            <w:rStyle w:val="Hyperlink"/>
            <w:rFonts w:asciiTheme="minorHAnsi" w:hAnsiTheme="minorHAnsi" w:cstheme="minorHAnsi"/>
            <w:i/>
            <w:sz w:val="20"/>
            <w:szCs w:val="20"/>
          </w:rPr>
          <w:t>INDG 236 - Maintaining Portable Electric Equipment in Offices &amp; other Low-Risk Environments</w:t>
        </w:r>
      </w:hyperlink>
    </w:p>
    <w:p w14:paraId="52653A0E" w14:textId="77777777" w:rsidR="0022186C" w:rsidRPr="008767B1" w:rsidRDefault="0035596B" w:rsidP="0022186C">
      <w:pPr>
        <w:spacing w:after="0" w:line="240" w:lineRule="auto"/>
        <w:ind w:left="680"/>
        <w:rPr>
          <w:rFonts w:asciiTheme="minorHAnsi" w:hAnsiTheme="minorHAnsi" w:cstheme="minorHAnsi"/>
          <w:i/>
          <w:color w:val="000000"/>
          <w:sz w:val="20"/>
          <w:szCs w:val="20"/>
        </w:rPr>
      </w:pPr>
      <w:hyperlink r:id="rId250" w:history="1">
        <w:r w:rsidR="0022186C" w:rsidRPr="008767B1">
          <w:rPr>
            <w:rStyle w:val="Hyperlink"/>
            <w:rFonts w:asciiTheme="minorHAnsi" w:hAnsiTheme="minorHAnsi" w:cstheme="minorHAnsi"/>
            <w:i/>
            <w:sz w:val="20"/>
            <w:szCs w:val="20"/>
          </w:rPr>
          <w:t>HSR 25 Memorandum of guidance on the Electricity at Work Regulations 1989</w:t>
        </w:r>
      </w:hyperlink>
    </w:p>
    <w:p w14:paraId="1070FDA9" w14:textId="77777777" w:rsidR="0022186C" w:rsidRPr="008767B1" w:rsidRDefault="0035596B" w:rsidP="0022186C">
      <w:pPr>
        <w:spacing w:after="0" w:line="240" w:lineRule="auto"/>
        <w:ind w:left="680"/>
        <w:rPr>
          <w:rFonts w:asciiTheme="minorHAnsi" w:hAnsiTheme="minorHAnsi" w:cstheme="minorHAnsi"/>
          <w:b/>
          <w:i/>
          <w:sz w:val="20"/>
          <w:szCs w:val="20"/>
        </w:rPr>
      </w:pPr>
      <w:hyperlink r:id="rId251" w:history="1">
        <w:r w:rsidR="0022186C" w:rsidRPr="008767B1">
          <w:rPr>
            <w:rStyle w:val="Hyperlink"/>
            <w:rFonts w:asciiTheme="minorHAnsi" w:hAnsiTheme="minorHAnsi" w:cstheme="minorHAnsi"/>
            <w:i/>
            <w:sz w:val="20"/>
            <w:szCs w:val="20"/>
          </w:rPr>
          <w:t>HSE L22 - Provision and Use of Work Equipment Regulations 1998: ACOP and guidance</w:t>
        </w:r>
      </w:hyperlink>
    </w:p>
    <w:p w14:paraId="59BFF650" w14:textId="77777777" w:rsidR="0022186C" w:rsidRPr="008767B1" w:rsidRDefault="0035596B" w:rsidP="0022186C">
      <w:pPr>
        <w:spacing w:after="0" w:line="240" w:lineRule="auto"/>
        <w:ind w:left="680"/>
        <w:rPr>
          <w:rStyle w:val="Hyperlink"/>
          <w:rFonts w:asciiTheme="minorHAnsi" w:hAnsiTheme="minorHAnsi" w:cstheme="minorHAnsi"/>
          <w:i/>
          <w:color w:val="000000" w:themeColor="text1"/>
          <w:sz w:val="20"/>
          <w:szCs w:val="20"/>
        </w:rPr>
      </w:pPr>
      <w:hyperlink r:id="rId252" w:history="1">
        <w:r w:rsidR="0022186C" w:rsidRPr="008767B1">
          <w:rPr>
            <w:rStyle w:val="Hyperlink"/>
            <w:rFonts w:asciiTheme="minorHAnsi" w:hAnsiTheme="minorHAnsi" w:cstheme="minorHAnsi"/>
            <w:i/>
            <w:sz w:val="20"/>
            <w:szCs w:val="20"/>
            <w:highlight w:val="green"/>
          </w:rPr>
          <w:t>Compliance Monitoring in Council Buildings</w:t>
        </w:r>
      </w:hyperlink>
    </w:p>
    <w:p w14:paraId="34594490" w14:textId="77777777" w:rsidR="0022186C" w:rsidRPr="008767B1" w:rsidRDefault="0035596B" w:rsidP="0022186C">
      <w:pPr>
        <w:spacing w:after="0" w:line="240" w:lineRule="auto"/>
        <w:ind w:left="680"/>
        <w:rPr>
          <w:rFonts w:asciiTheme="minorHAnsi" w:hAnsiTheme="minorHAnsi" w:cstheme="minorHAnsi"/>
          <w:i/>
          <w:sz w:val="20"/>
          <w:szCs w:val="20"/>
        </w:rPr>
      </w:pPr>
      <w:hyperlink r:id="rId253" w:history="1">
        <w:r w:rsidR="0022186C" w:rsidRPr="008767B1">
          <w:rPr>
            <w:rStyle w:val="Hyperlink"/>
            <w:rFonts w:asciiTheme="minorHAnsi" w:hAnsiTheme="minorHAnsi" w:cstheme="minorHAnsi"/>
            <w:i/>
            <w:sz w:val="20"/>
            <w:szCs w:val="20"/>
          </w:rPr>
          <w:t xml:space="preserve">KAHSC General Safety Series G17 - </w:t>
        </w:r>
        <w:r w:rsidR="0022186C" w:rsidRPr="008767B1">
          <w:rPr>
            <w:rStyle w:val="Hyperlink"/>
            <w:rFonts w:asciiTheme="minorHAnsi" w:hAnsiTheme="minorHAnsi" w:cstheme="minorHAnsi"/>
            <w:i/>
            <w:sz w:val="20"/>
            <w:szCs w:val="20"/>
            <w:highlight w:val="green"/>
          </w:rPr>
          <w:t>Electrical Safety</w:t>
        </w:r>
      </w:hyperlink>
    </w:p>
    <w:p w14:paraId="5FA8188F" w14:textId="77777777" w:rsidR="0022186C" w:rsidRPr="008767B1" w:rsidRDefault="0035596B" w:rsidP="0022186C">
      <w:pPr>
        <w:widowControl w:val="0"/>
        <w:autoSpaceDE w:val="0"/>
        <w:autoSpaceDN w:val="0"/>
        <w:adjustRightInd w:val="0"/>
        <w:spacing w:after="0" w:line="240" w:lineRule="auto"/>
        <w:ind w:left="680"/>
        <w:rPr>
          <w:rFonts w:asciiTheme="minorHAnsi" w:hAnsiTheme="minorHAnsi" w:cstheme="minorHAnsi"/>
          <w:i/>
          <w:color w:val="000000"/>
          <w:sz w:val="20"/>
          <w:szCs w:val="20"/>
        </w:rPr>
      </w:pPr>
      <w:hyperlink r:id="rId254" w:history="1">
        <w:r w:rsidR="0022186C" w:rsidRPr="008767B1">
          <w:rPr>
            <w:rStyle w:val="Hyperlink"/>
            <w:rFonts w:asciiTheme="minorHAnsi" w:hAnsiTheme="minorHAnsi" w:cstheme="minorHAnsi"/>
            <w:i/>
            <w:iCs/>
            <w:sz w:val="20"/>
            <w:szCs w:val="20"/>
          </w:rPr>
          <w:t xml:space="preserve">KAHSC General Safety Series G25 - </w:t>
        </w:r>
        <w:r w:rsidR="0022186C" w:rsidRPr="008767B1">
          <w:rPr>
            <w:rStyle w:val="Hyperlink"/>
            <w:rFonts w:asciiTheme="minorHAnsi" w:hAnsiTheme="minorHAnsi" w:cstheme="minorHAnsi"/>
            <w:i/>
            <w:iCs/>
            <w:sz w:val="20"/>
            <w:szCs w:val="20"/>
            <w:highlight w:val="green"/>
          </w:rPr>
          <w:t>Provision &amp; Use of Work Equipment</w:t>
        </w:r>
      </w:hyperlink>
    </w:p>
    <w:p w14:paraId="4EC31465" w14:textId="77777777" w:rsidR="0022186C" w:rsidRPr="008767B1" w:rsidRDefault="0022186C" w:rsidP="0022186C">
      <w:pPr>
        <w:widowControl w:val="0"/>
        <w:autoSpaceDE w:val="0"/>
        <w:autoSpaceDN w:val="0"/>
        <w:adjustRightInd w:val="0"/>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School’s 5 year Fixed Electrical Certificate</w:t>
      </w:r>
    </w:p>
    <w:p w14:paraId="2CF2367E" w14:textId="77777777" w:rsidR="0022186C" w:rsidRPr="008767B1" w:rsidRDefault="0022186C" w:rsidP="0022186C">
      <w:pPr>
        <w:widowControl w:val="0"/>
        <w:autoSpaceDE w:val="0"/>
        <w:autoSpaceDN w:val="0"/>
        <w:adjustRightInd w:val="0"/>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School’s Portable Appliance Testing Register</w:t>
      </w:r>
    </w:p>
    <w:p w14:paraId="19CF4678" w14:textId="77777777" w:rsidR="00196742" w:rsidRPr="008767B1" w:rsidRDefault="00196742" w:rsidP="00196742">
      <w:pPr>
        <w:pStyle w:val="Heading2"/>
      </w:pPr>
      <w:bookmarkStart w:id="285" w:name="_Toc438556896"/>
      <w:bookmarkStart w:id="286" w:name="_Toc20318642"/>
      <w:bookmarkStart w:id="287" w:name="_Toc127262240"/>
      <w:bookmarkEnd w:id="284"/>
      <w:r w:rsidRPr="008767B1">
        <w:t>Gas Installation and Appliances</w:t>
      </w:r>
      <w:bookmarkEnd w:id="285"/>
      <w:bookmarkEnd w:id="286"/>
      <w:bookmarkEnd w:id="287"/>
    </w:p>
    <w:p w14:paraId="094A39D1" w14:textId="77777777" w:rsidR="00196742" w:rsidRPr="008767B1" w:rsidRDefault="00196742" w:rsidP="00C773F6">
      <w:pPr>
        <w:pStyle w:val="ListParagraph"/>
        <w:numPr>
          <w:ilvl w:val="0"/>
          <w:numId w:val="51"/>
        </w:numPr>
        <w:spacing w:after="120" w:line="240" w:lineRule="auto"/>
        <w:ind w:left="1020" w:hanging="340"/>
        <w:rPr>
          <w:sz w:val="20"/>
        </w:rPr>
      </w:pPr>
      <w:r w:rsidRPr="008767B1">
        <w:rPr>
          <w:sz w:val="20"/>
        </w:rPr>
        <w:t>School Boilers and appliances are serviced annually by a Gas Safe Registered Engineer and records are kept.</w:t>
      </w:r>
    </w:p>
    <w:p w14:paraId="7F98B59A" w14:textId="77777777" w:rsidR="00196742" w:rsidRPr="008767B1" w:rsidRDefault="00196742" w:rsidP="00C773F6">
      <w:pPr>
        <w:pStyle w:val="ListParagraph"/>
        <w:numPr>
          <w:ilvl w:val="0"/>
          <w:numId w:val="51"/>
        </w:numPr>
        <w:spacing w:after="120" w:line="240" w:lineRule="auto"/>
        <w:ind w:left="1020" w:hanging="340"/>
        <w:rPr>
          <w:sz w:val="20"/>
        </w:rPr>
      </w:pPr>
      <w:r w:rsidRPr="008767B1">
        <w:rPr>
          <w:sz w:val="20"/>
        </w:rPr>
        <w:t>The gas installation will be inspected every 5 years by a Gas Safe Registered Engineer including pressure testing from the meter to the final appliance.</w:t>
      </w:r>
    </w:p>
    <w:p w14:paraId="207BDB5E" w14:textId="77777777" w:rsidR="00196742" w:rsidRPr="008767B1" w:rsidRDefault="00196742" w:rsidP="00C773F6">
      <w:pPr>
        <w:pStyle w:val="ListParagraph"/>
        <w:numPr>
          <w:ilvl w:val="0"/>
          <w:numId w:val="51"/>
        </w:numPr>
        <w:spacing w:after="120" w:line="240" w:lineRule="auto"/>
        <w:ind w:left="1020" w:hanging="340"/>
        <w:rPr>
          <w:sz w:val="20"/>
        </w:rPr>
      </w:pPr>
      <w:r w:rsidRPr="008767B1">
        <w:rPr>
          <w:sz w:val="20"/>
        </w:rPr>
        <w:t>Fixed gas equipment in the kitchen is serviced/gas checked annually by a Gas Safe Registered contractor.</w:t>
      </w:r>
    </w:p>
    <w:p w14:paraId="4A9B79E4" w14:textId="77777777" w:rsidR="00196742" w:rsidRPr="008767B1" w:rsidRDefault="00196742" w:rsidP="00C773F6">
      <w:pPr>
        <w:pStyle w:val="ListParagraph"/>
        <w:numPr>
          <w:ilvl w:val="0"/>
          <w:numId w:val="51"/>
        </w:numPr>
        <w:spacing w:after="120" w:line="240" w:lineRule="auto"/>
        <w:ind w:left="1020" w:hanging="340"/>
        <w:rPr>
          <w:sz w:val="20"/>
          <w:szCs w:val="20"/>
        </w:rPr>
      </w:pPr>
      <w:r w:rsidRPr="008767B1">
        <w:rPr>
          <w:sz w:val="20"/>
          <w:szCs w:val="20"/>
        </w:rPr>
        <w:t>For emergency procedures relating to Gas Leaks, refer to the School Emergency Plan.</w:t>
      </w:r>
    </w:p>
    <w:p w14:paraId="49A00A60" w14:textId="77777777" w:rsidR="00196742" w:rsidRPr="008767B1" w:rsidRDefault="00196742" w:rsidP="00196742">
      <w:pPr>
        <w:spacing w:after="120" w:line="240" w:lineRule="auto"/>
        <w:ind w:left="680"/>
        <w:rPr>
          <w:rFonts w:asciiTheme="minorHAnsi" w:hAnsiTheme="minorHAnsi"/>
          <w:b/>
          <w:i/>
          <w:color w:val="000000" w:themeColor="text1"/>
          <w:sz w:val="20"/>
          <w:szCs w:val="20"/>
          <w:u w:val="single"/>
        </w:rPr>
      </w:pPr>
      <w:r w:rsidRPr="008767B1">
        <w:rPr>
          <w:rFonts w:asciiTheme="minorHAnsi" w:hAnsiTheme="minorHAnsi"/>
          <w:b/>
          <w:i/>
          <w:color w:val="000000" w:themeColor="text1"/>
          <w:sz w:val="20"/>
          <w:szCs w:val="20"/>
          <w:u w:val="single"/>
        </w:rPr>
        <w:t>References and Useful Links</w:t>
      </w:r>
    </w:p>
    <w:p w14:paraId="5CE51D22" w14:textId="77777777" w:rsidR="0022186C" w:rsidRPr="008767B1" w:rsidRDefault="0022186C" w:rsidP="0022186C">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Gas Safety (Installation and Use) Regulations 1998</w:t>
      </w:r>
    </w:p>
    <w:p w14:paraId="5C9B78CB" w14:textId="77777777" w:rsidR="0022186C" w:rsidRPr="008767B1" w:rsidRDefault="0035596B" w:rsidP="0022186C">
      <w:pPr>
        <w:spacing w:after="0" w:line="240" w:lineRule="auto"/>
        <w:ind w:left="680"/>
        <w:rPr>
          <w:rStyle w:val="Hyperlink"/>
          <w:rFonts w:asciiTheme="minorHAnsi" w:hAnsiTheme="minorHAnsi" w:cstheme="minorHAnsi"/>
          <w:i/>
          <w:color w:val="000000" w:themeColor="text1"/>
          <w:sz w:val="20"/>
          <w:szCs w:val="20"/>
        </w:rPr>
      </w:pPr>
      <w:hyperlink r:id="rId255" w:history="1">
        <w:r w:rsidR="0022186C" w:rsidRPr="008767B1">
          <w:rPr>
            <w:rStyle w:val="Hyperlink"/>
            <w:rFonts w:asciiTheme="minorHAnsi" w:hAnsiTheme="minorHAnsi" w:cstheme="minorHAnsi"/>
            <w:i/>
            <w:sz w:val="20"/>
            <w:szCs w:val="20"/>
            <w:highlight w:val="green"/>
          </w:rPr>
          <w:t>Compliance Monitoring in Council Buildings</w:t>
        </w:r>
      </w:hyperlink>
    </w:p>
    <w:p w14:paraId="5375DC9C" w14:textId="77777777" w:rsidR="0022186C" w:rsidRPr="008767B1" w:rsidRDefault="0035596B" w:rsidP="0022186C">
      <w:pPr>
        <w:widowControl w:val="0"/>
        <w:autoSpaceDE w:val="0"/>
        <w:autoSpaceDN w:val="0"/>
        <w:adjustRightInd w:val="0"/>
        <w:spacing w:after="0" w:line="240" w:lineRule="auto"/>
        <w:ind w:left="680"/>
        <w:rPr>
          <w:rFonts w:asciiTheme="minorHAnsi" w:hAnsiTheme="minorHAnsi" w:cstheme="minorHAnsi"/>
          <w:i/>
          <w:color w:val="000000"/>
          <w:sz w:val="20"/>
          <w:szCs w:val="20"/>
        </w:rPr>
      </w:pPr>
      <w:hyperlink r:id="rId256" w:history="1">
        <w:r w:rsidR="0022186C" w:rsidRPr="008767B1">
          <w:rPr>
            <w:rStyle w:val="Hyperlink"/>
            <w:rFonts w:asciiTheme="minorHAnsi" w:hAnsiTheme="minorHAnsi" w:cstheme="minorHAnsi"/>
            <w:i/>
            <w:iCs/>
            <w:sz w:val="20"/>
            <w:szCs w:val="20"/>
          </w:rPr>
          <w:t xml:space="preserve">KAHSC General Safety Series G25 - </w:t>
        </w:r>
        <w:r w:rsidR="0022186C" w:rsidRPr="008767B1">
          <w:rPr>
            <w:rStyle w:val="Hyperlink"/>
            <w:rFonts w:asciiTheme="minorHAnsi" w:hAnsiTheme="minorHAnsi" w:cstheme="minorHAnsi"/>
            <w:i/>
            <w:iCs/>
            <w:sz w:val="20"/>
            <w:szCs w:val="20"/>
            <w:highlight w:val="green"/>
          </w:rPr>
          <w:t>Provision &amp; Use of Work Equipment</w:t>
        </w:r>
      </w:hyperlink>
    </w:p>
    <w:p w14:paraId="6B9D36D8" w14:textId="77777777" w:rsidR="0022186C" w:rsidRPr="008767B1" w:rsidRDefault="0035596B" w:rsidP="0022186C">
      <w:pPr>
        <w:spacing w:after="0" w:line="240" w:lineRule="auto"/>
        <w:ind w:left="680"/>
        <w:rPr>
          <w:rFonts w:asciiTheme="minorHAnsi" w:hAnsiTheme="minorHAnsi" w:cstheme="minorHAnsi"/>
          <w:i/>
          <w:sz w:val="20"/>
          <w:szCs w:val="20"/>
        </w:rPr>
      </w:pPr>
      <w:hyperlink r:id="rId257" w:history="1">
        <w:r w:rsidR="0022186C" w:rsidRPr="008767B1">
          <w:rPr>
            <w:rStyle w:val="Hyperlink"/>
            <w:rFonts w:asciiTheme="minorHAnsi" w:hAnsiTheme="minorHAnsi" w:cstheme="minorHAnsi"/>
            <w:i/>
            <w:iCs/>
            <w:sz w:val="20"/>
            <w:szCs w:val="20"/>
          </w:rPr>
          <w:t xml:space="preserve">KAHSC General Safety Series G30 - </w:t>
        </w:r>
        <w:r w:rsidR="0022186C" w:rsidRPr="008767B1">
          <w:rPr>
            <w:rStyle w:val="Hyperlink"/>
            <w:rFonts w:asciiTheme="minorHAnsi" w:hAnsiTheme="minorHAnsi" w:cstheme="minorHAnsi"/>
            <w:i/>
            <w:iCs/>
            <w:sz w:val="20"/>
            <w:szCs w:val="20"/>
            <w:highlight w:val="green"/>
          </w:rPr>
          <w:t>Gas Safety</w:t>
        </w:r>
      </w:hyperlink>
    </w:p>
    <w:p w14:paraId="51044FAE" w14:textId="488D0695" w:rsidR="00196742" w:rsidRPr="008767B1" w:rsidRDefault="00196742" w:rsidP="00B30809">
      <w:pPr>
        <w:pStyle w:val="Heading2"/>
        <w:rPr>
          <w:rFonts w:cs="Arial"/>
          <w:sz w:val="20"/>
          <w:szCs w:val="20"/>
        </w:rPr>
      </w:pPr>
      <w:r w:rsidRPr="008767B1">
        <w:rPr>
          <w:rFonts w:cs="Arial"/>
          <w:sz w:val="20"/>
          <w:szCs w:val="20"/>
        </w:rPr>
        <w:t xml:space="preserve">Our school operates a complete smoke-free policy which applies at all times.  Smoking (including E-Cigarettes/vaping) is not permitted in any part of the schools premises, including within buildings, within the entrance area to the school, or on land adjacent to the school building (car park, garden areas, walkway etc.) where this forms part of the school premises.  This also applies to </w:t>
      </w:r>
      <w:r w:rsidRPr="008767B1">
        <w:rPr>
          <w:rFonts w:cs="Arial"/>
          <w:b w:val="0"/>
          <w:sz w:val="20"/>
          <w:szCs w:val="20"/>
          <w:u w:val="single"/>
        </w:rPr>
        <w:t>any</w:t>
      </w:r>
      <w:r w:rsidRPr="008767B1">
        <w:rPr>
          <w:rFonts w:cs="Arial"/>
          <w:sz w:val="20"/>
          <w:szCs w:val="20"/>
        </w:rPr>
        <w:t xml:space="preserve"> vehicle being used for school business.</w:t>
      </w:r>
    </w:p>
    <w:p w14:paraId="2D719BDB" w14:textId="7CA876FE" w:rsidR="00196742" w:rsidRPr="008767B1"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8767B1">
        <w:rPr>
          <w:rFonts w:asciiTheme="minorHAnsi" w:hAnsiTheme="minorHAnsi" w:cs="Arial"/>
          <w:sz w:val="20"/>
          <w:szCs w:val="20"/>
        </w:rPr>
        <w:t>The school’s disciplinary procedure will apply for dealing with employees who breach the smoking ban at work.  Pupils breaching smoke-free rules will be dealt with according to the School Behaviour Policy.</w:t>
      </w:r>
    </w:p>
    <w:p w14:paraId="7A74EBA2"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8767B1">
        <w:rPr>
          <w:rFonts w:asciiTheme="minorHAnsi" w:hAnsiTheme="minorHAnsi" w:cs="Arial"/>
          <w:sz w:val="20"/>
          <w:szCs w:val="20"/>
        </w:rPr>
        <w:t xml:space="preserve">These rules apply to employees, parents, </w:t>
      </w:r>
      <w:proofErr w:type="gramStart"/>
      <w:r w:rsidRPr="008767B1">
        <w:rPr>
          <w:rFonts w:asciiTheme="minorHAnsi" w:hAnsiTheme="minorHAnsi" w:cs="Arial"/>
          <w:sz w:val="20"/>
          <w:szCs w:val="20"/>
        </w:rPr>
        <w:t>visitors</w:t>
      </w:r>
      <w:proofErr w:type="gramEnd"/>
      <w:r w:rsidRPr="008767B1">
        <w:rPr>
          <w:rFonts w:asciiTheme="minorHAnsi" w:hAnsiTheme="minorHAnsi" w:cs="Arial"/>
          <w:sz w:val="20"/>
          <w:szCs w:val="20"/>
        </w:rPr>
        <w:t>, members of the public, contractors and others working in or using the school’s premises or vehicles.  This will be clearly advertised and visitors to the school will be informed of it.</w:t>
      </w:r>
    </w:p>
    <w:p w14:paraId="7280A633"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r w:rsidRPr="008767B1">
        <w:rPr>
          <w:sz w:val="20"/>
        </w:rPr>
        <w:t>The school will support employees or pupils wishing to give up smoking by advertising and promoting external smoking cessation services and through regular health promotion activities.  Resources will also be available to educate pupils and free specialist advice regarding health promotion activity will be provided.</w:t>
      </w:r>
    </w:p>
    <w:p w14:paraId="4C74F893"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bookmarkStart w:id="288" w:name="_Toc438556901"/>
    <w:bookmarkStart w:id="289" w:name="_Toc20318647"/>
    <w:p w14:paraId="7B03821A" w14:textId="77777777" w:rsidR="0022186C" w:rsidRPr="008767B1" w:rsidRDefault="0022186C" w:rsidP="0022186C">
      <w:pPr>
        <w:widowControl w:val="0"/>
        <w:autoSpaceDE w:val="0"/>
        <w:autoSpaceDN w:val="0"/>
        <w:adjustRightInd w:val="0"/>
        <w:spacing w:after="0" w:line="240" w:lineRule="auto"/>
        <w:ind w:left="680"/>
        <w:rPr>
          <w:rFonts w:asciiTheme="minorHAnsi" w:hAnsiTheme="minorHAnsi" w:cstheme="minorHAnsi"/>
          <w:i/>
          <w:iCs/>
          <w:sz w:val="20"/>
          <w:szCs w:val="20"/>
          <w:highlight w:val="green"/>
        </w:rPr>
      </w:pPr>
      <w:r w:rsidRPr="008767B1">
        <w:rPr>
          <w:highlight w:val="green"/>
        </w:rPr>
        <w:fldChar w:fldCharType="begin"/>
      </w:r>
      <w:r w:rsidRPr="008767B1">
        <w:rPr>
          <w:sz w:val="20"/>
          <w:szCs w:val="20"/>
          <w:highlight w:val="green"/>
        </w:rPr>
        <w:instrText xml:space="preserve"> HYPERLINK "https://www.nhs.uk/better-health/quit-smoking/find-your-local-stop-smoking-service/" </w:instrText>
      </w:r>
      <w:r w:rsidRPr="008767B1">
        <w:rPr>
          <w:highlight w:val="green"/>
        </w:rPr>
        <w:fldChar w:fldCharType="separate"/>
      </w:r>
      <w:r w:rsidRPr="008767B1">
        <w:rPr>
          <w:rStyle w:val="Hyperlink"/>
          <w:rFonts w:asciiTheme="minorHAnsi" w:hAnsiTheme="minorHAnsi" w:cstheme="minorHAnsi"/>
          <w:i/>
          <w:iCs/>
          <w:sz w:val="20"/>
          <w:szCs w:val="20"/>
          <w:highlight w:val="green"/>
        </w:rPr>
        <w:t>NHS</w:t>
      </w:r>
      <w:r w:rsidRPr="008767B1">
        <w:rPr>
          <w:rStyle w:val="Hyperlink"/>
          <w:rFonts w:asciiTheme="minorHAnsi" w:hAnsiTheme="minorHAnsi" w:cstheme="minorHAnsi"/>
          <w:i/>
          <w:iCs/>
          <w:sz w:val="20"/>
          <w:szCs w:val="20"/>
          <w:highlight w:val="green"/>
        </w:rPr>
        <w:fldChar w:fldCharType="end"/>
      </w:r>
    </w:p>
    <w:p w14:paraId="50A32C76" w14:textId="4CEE4AFC" w:rsidR="0022186C" w:rsidRPr="008767B1" w:rsidRDefault="0035596B" w:rsidP="0022186C">
      <w:pPr>
        <w:widowControl w:val="0"/>
        <w:autoSpaceDE w:val="0"/>
        <w:autoSpaceDN w:val="0"/>
        <w:adjustRightInd w:val="0"/>
        <w:spacing w:after="0" w:line="240" w:lineRule="auto"/>
        <w:ind w:left="680"/>
        <w:rPr>
          <w:rStyle w:val="Hyperlink"/>
          <w:rFonts w:asciiTheme="minorHAnsi" w:hAnsiTheme="minorHAnsi" w:cstheme="minorHAnsi"/>
          <w:i/>
          <w:iCs/>
          <w:sz w:val="20"/>
          <w:szCs w:val="20"/>
        </w:rPr>
      </w:pPr>
      <w:hyperlink r:id="rId258" w:history="1">
        <w:r w:rsidR="0022186C" w:rsidRPr="008767B1">
          <w:rPr>
            <w:rStyle w:val="Hyperlink"/>
            <w:rFonts w:asciiTheme="minorHAnsi" w:hAnsiTheme="minorHAnsi" w:cstheme="minorHAnsi"/>
            <w:i/>
            <w:iCs/>
            <w:sz w:val="20"/>
            <w:szCs w:val="20"/>
            <w:highlight w:val="green"/>
          </w:rPr>
          <w:t>Action on Smoking &amp; Health (ASH)</w:t>
        </w:r>
      </w:hyperlink>
    </w:p>
    <w:p w14:paraId="6CBF8FA5" w14:textId="05AA218D" w:rsidR="002113DD" w:rsidRPr="008767B1" w:rsidRDefault="0035596B" w:rsidP="0022186C">
      <w:pPr>
        <w:widowControl w:val="0"/>
        <w:autoSpaceDE w:val="0"/>
        <w:autoSpaceDN w:val="0"/>
        <w:adjustRightInd w:val="0"/>
        <w:spacing w:after="0" w:line="240" w:lineRule="auto"/>
        <w:ind w:left="680"/>
        <w:rPr>
          <w:rFonts w:asciiTheme="minorHAnsi" w:hAnsiTheme="minorHAnsi" w:cstheme="minorHAnsi"/>
          <w:i/>
          <w:iCs/>
          <w:sz w:val="20"/>
          <w:szCs w:val="20"/>
        </w:rPr>
      </w:pPr>
      <w:hyperlink r:id="rId259" w:history="1">
        <w:r w:rsidR="002113DD" w:rsidRPr="008767B1">
          <w:rPr>
            <w:rStyle w:val="Hyperlink"/>
            <w:rFonts w:asciiTheme="minorHAnsi" w:hAnsiTheme="minorHAnsi" w:cstheme="minorHAnsi"/>
            <w:i/>
            <w:iCs/>
            <w:sz w:val="20"/>
            <w:szCs w:val="20"/>
            <w:highlight w:val="green"/>
          </w:rPr>
          <w:t>ASH guidance on developing school policies on vaping</w:t>
        </w:r>
      </w:hyperlink>
    </w:p>
    <w:p w14:paraId="75BFEAF5" w14:textId="77777777" w:rsidR="00196742" w:rsidRPr="008767B1" w:rsidRDefault="00196742" w:rsidP="00196742">
      <w:pPr>
        <w:pStyle w:val="Heading2"/>
      </w:pPr>
      <w:bookmarkStart w:id="290" w:name="_Toc127262245"/>
      <w:r w:rsidRPr="008767B1">
        <w:t>Transport</w:t>
      </w:r>
      <w:bookmarkEnd w:id="288"/>
      <w:bookmarkEnd w:id="289"/>
      <w:bookmarkEnd w:id="290"/>
    </w:p>
    <w:p w14:paraId="5EA5A559" w14:textId="77777777" w:rsidR="00196742" w:rsidRPr="008767B1" w:rsidRDefault="00196742" w:rsidP="00196742">
      <w:pPr>
        <w:spacing w:after="120" w:line="240" w:lineRule="auto"/>
        <w:ind w:left="680"/>
        <w:rPr>
          <w:rFonts w:asciiTheme="minorHAnsi" w:hAnsiTheme="minorHAnsi"/>
          <w:b/>
          <w:sz w:val="20"/>
          <w:szCs w:val="20"/>
          <w:u w:val="single"/>
        </w:rPr>
      </w:pPr>
      <w:r w:rsidRPr="008767B1">
        <w:rPr>
          <w:rFonts w:asciiTheme="minorHAnsi" w:hAnsiTheme="minorHAnsi"/>
          <w:b/>
          <w:sz w:val="20"/>
          <w:szCs w:val="20"/>
          <w:u w:val="single"/>
        </w:rPr>
        <w:t>Private cars</w:t>
      </w:r>
    </w:p>
    <w:p w14:paraId="13C53A5A" w14:textId="77777777" w:rsidR="00196742" w:rsidRPr="008767B1"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8767B1">
        <w:rPr>
          <w:rFonts w:asciiTheme="minorHAnsi" w:hAnsiTheme="minorHAnsi"/>
          <w:sz w:val="20"/>
          <w:szCs w:val="20"/>
        </w:rPr>
        <w:t>Private cars are to be used to transport pupils ONLY when the owner of the car has a valid driving licence and an insurance policy, which covers the carriage of children for school activities i.e. business use.</w:t>
      </w:r>
    </w:p>
    <w:p w14:paraId="105C3B35" w14:textId="77777777" w:rsidR="00196742" w:rsidRPr="008767B1"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8767B1">
        <w:rPr>
          <w:rFonts w:asciiTheme="minorHAnsi" w:hAnsiTheme="minorHAnsi"/>
          <w:sz w:val="20"/>
          <w:szCs w:val="20"/>
        </w:rPr>
        <w:t>Where possible, children should sit in the rear of the car and seat belts are to be worn at all times.</w:t>
      </w:r>
    </w:p>
    <w:p w14:paraId="3D580FAF" w14:textId="77777777" w:rsidR="00196742" w:rsidRPr="008767B1"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8767B1">
        <w:rPr>
          <w:rFonts w:asciiTheme="minorHAnsi" w:hAnsiTheme="minorHAnsi"/>
          <w:sz w:val="20"/>
          <w:szCs w:val="20"/>
        </w:rPr>
        <w:t>Any child under 12 years and 4ft 5 in will need to use a booster cushion, and those under 25kg in weight must use a booster seat.  Procedures are in place to ensure that this occurs i.e. school keeps a supply of booster cushions or ensures parents supply these when required.</w:t>
      </w:r>
    </w:p>
    <w:p w14:paraId="765E8596" w14:textId="08DC7C87" w:rsidR="00196742" w:rsidRPr="008767B1"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8767B1">
        <w:rPr>
          <w:rFonts w:asciiTheme="minorHAnsi" w:hAnsiTheme="minorHAnsi"/>
          <w:sz w:val="20"/>
          <w:szCs w:val="20"/>
        </w:rPr>
        <w:t>Booster seats/cushions are not required on the school minibus/hired in minibuses unless children under 12 years of age and under 4ft 5in in height are required to sit in seats parallel to the driver.</w:t>
      </w:r>
    </w:p>
    <w:p w14:paraId="2337C39B" w14:textId="77777777" w:rsidR="00196742" w:rsidRPr="008767B1"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8767B1">
        <w:rPr>
          <w:rFonts w:asciiTheme="minorHAnsi" w:hAnsiTheme="minorHAnsi"/>
          <w:sz w:val="20"/>
          <w:szCs w:val="20"/>
        </w:rPr>
        <w:t>Children will alight from the car on the kerbside, not the roadside.</w:t>
      </w:r>
    </w:p>
    <w:p w14:paraId="2D57CB61" w14:textId="454E2F52" w:rsidR="00196742" w:rsidRPr="008767B1" w:rsidRDefault="00196742" w:rsidP="00C773F6">
      <w:pPr>
        <w:pStyle w:val="ListParagraph"/>
        <w:numPr>
          <w:ilvl w:val="0"/>
          <w:numId w:val="55"/>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Within a normal 4/5-seater vehicle, </w:t>
      </w:r>
      <w:r w:rsidR="00E718E9" w:rsidRPr="00E718E9">
        <w:rPr>
          <w:rFonts w:asciiTheme="minorHAnsi" w:hAnsiTheme="minorHAnsi"/>
          <w:sz w:val="20"/>
          <w:szCs w:val="20"/>
          <w:highlight w:val="magenta"/>
        </w:rPr>
        <w:t xml:space="preserve">consideration </w:t>
      </w:r>
      <w:r w:rsidR="00BB457C">
        <w:rPr>
          <w:rFonts w:asciiTheme="minorHAnsi" w:hAnsiTheme="minorHAnsi"/>
          <w:sz w:val="20"/>
          <w:szCs w:val="20"/>
          <w:highlight w:val="magenta"/>
        </w:rPr>
        <w:t>will</w:t>
      </w:r>
      <w:r w:rsidR="00E718E9" w:rsidRPr="00E718E9">
        <w:rPr>
          <w:rFonts w:asciiTheme="minorHAnsi" w:hAnsiTheme="minorHAnsi"/>
          <w:sz w:val="20"/>
          <w:szCs w:val="20"/>
          <w:highlight w:val="magenta"/>
        </w:rPr>
        <w:t xml:space="preserve"> be given as to whether it would be appropriate to use the front seat for pupils for safety or safeguarding reasons</w:t>
      </w:r>
      <w:r w:rsidRPr="00E718E9">
        <w:rPr>
          <w:rFonts w:asciiTheme="minorHAnsi" w:hAnsiTheme="minorHAnsi"/>
          <w:sz w:val="20"/>
          <w:szCs w:val="20"/>
          <w:highlight w:val="magenta"/>
        </w:rPr>
        <w:t>.</w:t>
      </w:r>
    </w:p>
    <w:p w14:paraId="1C221950" w14:textId="77777777" w:rsidR="00196742" w:rsidRPr="008767B1" w:rsidRDefault="00196742" w:rsidP="00196742">
      <w:pPr>
        <w:spacing w:after="120" w:line="240" w:lineRule="auto"/>
        <w:ind w:left="680"/>
        <w:rPr>
          <w:rFonts w:asciiTheme="minorHAnsi" w:hAnsiTheme="minorHAnsi"/>
          <w:b/>
          <w:sz w:val="20"/>
          <w:szCs w:val="20"/>
          <w:u w:val="single"/>
        </w:rPr>
      </w:pPr>
      <w:r w:rsidRPr="008767B1">
        <w:rPr>
          <w:rFonts w:asciiTheme="minorHAnsi" w:hAnsiTheme="minorHAnsi"/>
          <w:b/>
          <w:sz w:val="20"/>
          <w:szCs w:val="20"/>
          <w:u w:val="single"/>
        </w:rPr>
        <w:t>Occasional Business Use Insurance</w:t>
      </w:r>
    </w:p>
    <w:p w14:paraId="6331DA11" w14:textId="64703625" w:rsidR="00196742" w:rsidRPr="008767B1" w:rsidRDefault="00196742" w:rsidP="00196742">
      <w:pPr>
        <w:spacing w:after="120" w:line="240" w:lineRule="auto"/>
        <w:ind w:left="680"/>
        <w:rPr>
          <w:rFonts w:asciiTheme="minorHAnsi" w:hAnsiTheme="minorHAnsi"/>
          <w:color w:val="000000"/>
          <w:sz w:val="20"/>
          <w:szCs w:val="20"/>
        </w:rPr>
      </w:pPr>
      <w:r w:rsidRPr="008767B1">
        <w:rPr>
          <w:rFonts w:asciiTheme="minorHAnsi" w:hAnsiTheme="minorHAnsi"/>
          <w:sz w:val="20"/>
          <w:szCs w:val="20"/>
        </w:rPr>
        <w:t>We have as a school obtained blanket “Occasional Business Use Insurance” which covers employees.</w:t>
      </w:r>
      <w:r w:rsidR="00A95447" w:rsidRPr="008767B1">
        <w:rPr>
          <w:rFonts w:asciiTheme="minorHAnsi" w:hAnsiTheme="minorHAnsi"/>
          <w:sz w:val="20"/>
          <w:szCs w:val="20"/>
        </w:rPr>
        <w:t xml:space="preserve">  </w:t>
      </w:r>
    </w:p>
    <w:p w14:paraId="2119FCEB" w14:textId="77777777" w:rsidR="00196742" w:rsidRPr="008767B1" w:rsidRDefault="00196742" w:rsidP="00196742">
      <w:pPr>
        <w:spacing w:after="120" w:line="240" w:lineRule="auto"/>
        <w:ind w:left="680"/>
        <w:rPr>
          <w:rFonts w:asciiTheme="minorHAnsi" w:hAnsiTheme="minorHAnsi"/>
          <w:b/>
          <w:sz w:val="20"/>
          <w:szCs w:val="20"/>
          <w:u w:val="single"/>
        </w:rPr>
      </w:pPr>
      <w:r w:rsidRPr="008767B1">
        <w:rPr>
          <w:rFonts w:asciiTheme="minorHAnsi" w:hAnsiTheme="minorHAnsi"/>
          <w:b/>
          <w:sz w:val="20"/>
          <w:szCs w:val="20"/>
          <w:u w:val="single"/>
        </w:rPr>
        <w:t>Coach Hire</w:t>
      </w:r>
    </w:p>
    <w:p w14:paraId="7D08768B"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All coaches hired for school use must be fitted with seat belts.  Local firms are contracted.</w:t>
      </w:r>
    </w:p>
    <w:p w14:paraId="48B8B505"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For the purpose of school excursions, the buses arrive and depart before and after school hours to prevent traffic hold ups outside the main gates.  Cars are discouraged from parking near the school on excursion days.</w:t>
      </w:r>
    </w:p>
    <w:p w14:paraId="71056AD6" w14:textId="77777777" w:rsidR="00196742" w:rsidRPr="008767B1" w:rsidRDefault="00196742" w:rsidP="00196742">
      <w:pPr>
        <w:spacing w:after="120" w:line="240" w:lineRule="auto"/>
        <w:ind w:left="680"/>
        <w:rPr>
          <w:rFonts w:asciiTheme="minorHAnsi" w:hAnsiTheme="minorHAnsi"/>
          <w:b/>
          <w:i/>
          <w:sz w:val="20"/>
          <w:szCs w:val="20"/>
          <w:u w:val="single"/>
        </w:rPr>
      </w:pPr>
      <w:r w:rsidRPr="008767B1">
        <w:rPr>
          <w:rFonts w:asciiTheme="minorHAnsi" w:hAnsiTheme="minorHAnsi"/>
          <w:b/>
          <w:i/>
          <w:sz w:val="20"/>
          <w:szCs w:val="20"/>
          <w:u w:val="single"/>
        </w:rPr>
        <w:t>References and Useful Links</w:t>
      </w:r>
    </w:p>
    <w:bookmarkStart w:id="291" w:name="_Hlk26952385"/>
    <w:bookmarkStart w:id="292" w:name="_Toc336779363"/>
    <w:bookmarkStart w:id="293" w:name="_Toc428368111"/>
    <w:bookmarkStart w:id="294" w:name="_Toc438556902"/>
    <w:bookmarkStart w:id="295" w:name="_Toc20318648"/>
    <w:bookmarkStart w:id="296" w:name="_Toc116798184"/>
    <w:bookmarkStart w:id="297" w:name="_Toc129076548"/>
    <w:bookmarkStart w:id="298" w:name="_Toc129150332"/>
    <w:bookmarkStart w:id="299" w:name="_Toc143305320"/>
    <w:bookmarkStart w:id="300" w:name="_Toc149361176"/>
    <w:bookmarkStart w:id="301" w:name="_Toc61162003"/>
    <w:bookmarkStart w:id="302" w:name="_Toc61860426"/>
    <w:bookmarkStart w:id="303" w:name="_Toc63499356"/>
    <w:bookmarkStart w:id="304" w:name="_Toc304443818"/>
    <w:bookmarkStart w:id="305" w:name="_Toc329264629"/>
    <w:p w14:paraId="43065805" w14:textId="4910280E" w:rsidR="00AF657C" w:rsidRPr="008767B1" w:rsidRDefault="00AF657C" w:rsidP="00AF657C">
      <w:pPr>
        <w:spacing w:after="0" w:line="240" w:lineRule="auto"/>
        <w:ind w:left="680"/>
        <w:rPr>
          <w:rFonts w:asciiTheme="minorHAnsi" w:hAnsiTheme="minorHAnsi" w:cstheme="minorHAnsi"/>
          <w:i/>
          <w:sz w:val="20"/>
          <w:szCs w:val="20"/>
        </w:rPr>
      </w:pPr>
      <w:r w:rsidRPr="008767B1">
        <w:lastRenderedPageBreak/>
        <w:fldChar w:fldCharType="begin"/>
      </w:r>
      <w:r w:rsidR="00E46505" w:rsidRPr="008767B1">
        <w:instrText>HYPERLINK "https://www.kymallanhsc.co.uk/Document/DownloadDocument/8859"</w:instrText>
      </w:r>
      <w:r w:rsidRPr="008767B1">
        <w:fldChar w:fldCharType="separate"/>
      </w:r>
      <w:r w:rsidR="00E46505" w:rsidRPr="008767B1">
        <w:rPr>
          <w:rStyle w:val="Hyperlink"/>
          <w:rFonts w:asciiTheme="minorHAnsi" w:hAnsiTheme="minorHAnsi" w:cstheme="minorHAnsi"/>
          <w:i/>
          <w:iCs/>
          <w:sz w:val="20"/>
          <w:szCs w:val="20"/>
          <w:highlight w:val="green"/>
        </w:rPr>
        <w:t>KAHSC General Safety Series G11 – Safe use of Minibuses</w:t>
      </w:r>
      <w:r w:rsidRPr="008767B1">
        <w:rPr>
          <w:rStyle w:val="Hyperlink"/>
          <w:rFonts w:asciiTheme="minorHAnsi" w:hAnsiTheme="minorHAnsi" w:cstheme="minorHAnsi"/>
          <w:i/>
          <w:iCs/>
          <w:sz w:val="20"/>
          <w:szCs w:val="20"/>
        </w:rPr>
        <w:fldChar w:fldCharType="end"/>
      </w:r>
    </w:p>
    <w:p w14:paraId="656BA0DD" w14:textId="379C7D02" w:rsidR="00AF657C" w:rsidRPr="008767B1" w:rsidRDefault="00AF657C" w:rsidP="00AF657C">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 xml:space="preserve">Outdoor Education Adviser Panel National Guidance </w:t>
      </w:r>
      <w:hyperlink r:id="rId260" w:history="1">
        <w:r w:rsidRPr="008767B1">
          <w:rPr>
            <w:rStyle w:val="Hyperlink"/>
            <w:rFonts w:asciiTheme="minorHAnsi" w:hAnsiTheme="minorHAnsi" w:cstheme="minorHAnsi"/>
            <w:i/>
            <w:sz w:val="20"/>
            <w:szCs w:val="20"/>
          </w:rPr>
          <w:t>http://oeapng.info/</w:t>
        </w:r>
      </w:hyperlink>
      <w:r w:rsidRPr="008767B1">
        <w:rPr>
          <w:rStyle w:val="Hyperlink"/>
          <w:rFonts w:asciiTheme="minorHAnsi" w:hAnsiTheme="minorHAnsi" w:cstheme="minorHAnsi"/>
          <w:i/>
          <w:color w:val="000000" w:themeColor="text1"/>
          <w:sz w:val="20"/>
          <w:szCs w:val="20"/>
          <w:u w:val="none"/>
        </w:rPr>
        <w:t xml:space="preserve"> </w:t>
      </w:r>
      <w:r w:rsidRPr="008767B1">
        <w:rPr>
          <w:rFonts w:asciiTheme="minorHAnsi" w:hAnsiTheme="minorHAnsi" w:cstheme="minorHAnsi"/>
          <w:i/>
          <w:sz w:val="20"/>
          <w:szCs w:val="20"/>
        </w:rPr>
        <w:t>(4.5 a-d)</w:t>
      </w:r>
    </w:p>
    <w:p w14:paraId="6A725548" w14:textId="77777777" w:rsidR="00196742" w:rsidRPr="008767B1" w:rsidRDefault="00196742" w:rsidP="00196742">
      <w:pPr>
        <w:pStyle w:val="Heading2"/>
      </w:pPr>
      <w:bookmarkStart w:id="306" w:name="_Toc127262246"/>
      <w:bookmarkEnd w:id="291"/>
      <w:r w:rsidRPr="008767B1">
        <w:t>On-Site Vehicle/Pedestrian Separation</w:t>
      </w:r>
      <w:bookmarkEnd w:id="292"/>
      <w:bookmarkEnd w:id="293"/>
      <w:bookmarkEnd w:id="294"/>
      <w:bookmarkEnd w:id="295"/>
      <w:bookmarkEnd w:id="306"/>
    </w:p>
    <w:p w14:paraId="609FECD8" w14:textId="77777777" w:rsidR="00196742" w:rsidRPr="008767B1" w:rsidRDefault="00196742" w:rsidP="00196742">
      <w:pPr>
        <w:spacing w:after="120" w:line="240" w:lineRule="auto"/>
        <w:ind w:left="680"/>
        <w:rPr>
          <w:rFonts w:asciiTheme="minorHAnsi" w:hAnsiTheme="minorHAnsi"/>
          <w:color w:val="000000" w:themeColor="text1"/>
          <w:sz w:val="20"/>
          <w:szCs w:val="20"/>
        </w:rPr>
      </w:pPr>
      <w:r w:rsidRPr="008767B1">
        <w:rPr>
          <w:rFonts w:asciiTheme="minorHAnsi" w:hAnsiTheme="minorHAnsi"/>
          <w:color w:val="000000" w:themeColor="text1"/>
          <w:sz w:val="20"/>
          <w:szCs w:val="20"/>
        </w:rPr>
        <w:t>The School has undertaken a risk assessment of traffic hazards on our site and the following control measures have been implemented to minimise the risk of injury from on-site traffic:</w:t>
      </w:r>
    </w:p>
    <w:p w14:paraId="14E95D20" w14:textId="77777777" w:rsidR="00196742" w:rsidRPr="008767B1" w:rsidRDefault="00196742" w:rsidP="00196742">
      <w:pPr>
        <w:pStyle w:val="Heading4"/>
        <w:ind w:left="680"/>
        <w:rPr>
          <w:rFonts w:eastAsiaTheme="minorHAnsi"/>
          <w:noProof w:val="0"/>
        </w:rPr>
      </w:pPr>
      <w:r w:rsidRPr="008767B1">
        <w:rPr>
          <w:rFonts w:eastAsiaTheme="minorHAnsi"/>
          <w:noProof w:val="0"/>
        </w:rPr>
        <w:t>Supervision</w:t>
      </w:r>
    </w:p>
    <w:p w14:paraId="57A642DB" w14:textId="77777777" w:rsidR="00196742" w:rsidRPr="008767B1" w:rsidRDefault="00196742" w:rsidP="00196742">
      <w:pPr>
        <w:spacing w:after="120" w:line="240" w:lineRule="auto"/>
        <w:ind w:left="680"/>
        <w:rPr>
          <w:rFonts w:asciiTheme="minorHAnsi" w:eastAsiaTheme="minorHAnsi" w:hAnsiTheme="minorHAnsi"/>
          <w:sz w:val="20"/>
          <w:szCs w:val="20"/>
        </w:rPr>
      </w:pPr>
      <w:proofErr w:type="gramStart"/>
      <w:r w:rsidRPr="008767B1">
        <w:rPr>
          <w:rFonts w:asciiTheme="minorHAnsi" w:eastAsiaTheme="minorHAnsi" w:hAnsiTheme="minorHAnsi"/>
          <w:sz w:val="20"/>
          <w:szCs w:val="20"/>
        </w:rPr>
        <w:t>Staff are</w:t>
      </w:r>
      <w:proofErr w:type="gramEnd"/>
      <w:r w:rsidRPr="008767B1">
        <w:rPr>
          <w:rFonts w:asciiTheme="minorHAnsi" w:eastAsiaTheme="minorHAnsi" w:hAnsiTheme="minorHAnsi"/>
          <w:sz w:val="20"/>
          <w:szCs w:val="20"/>
        </w:rPr>
        <w:t xml:space="preserve"> proactive in the supervision before and after school and are aware of the need for the following:</w:t>
      </w:r>
    </w:p>
    <w:p w14:paraId="205FA82C" w14:textId="77777777" w:rsidR="00196742" w:rsidRPr="008767B1" w:rsidRDefault="00196742" w:rsidP="00171172">
      <w:pPr>
        <w:pStyle w:val="ListParagraph"/>
        <w:numPr>
          <w:ilvl w:val="0"/>
          <w:numId w:val="68"/>
        </w:numPr>
        <w:spacing w:after="120" w:line="240" w:lineRule="auto"/>
        <w:ind w:left="1020" w:hanging="340"/>
        <w:rPr>
          <w:rFonts w:asciiTheme="minorHAnsi" w:eastAsiaTheme="minorHAnsi" w:hAnsiTheme="minorHAnsi"/>
          <w:sz w:val="20"/>
          <w:szCs w:val="20"/>
        </w:rPr>
      </w:pPr>
      <w:r w:rsidRPr="008767B1">
        <w:rPr>
          <w:rFonts w:asciiTheme="minorHAnsi" w:eastAsiaTheme="minorHAnsi" w:hAnsiTheme="minorHAnsi"/>
          <w:sz w:val="20"/>
          <w:szCs w:val="20"/>
        </w:rPr>
        <w:t>Challenging unauthorised or inappropriate parking which creates a hazard;</w:t>
      </w:r>
    </w:p>
    <w:p w14:paraId="10C366F2" w14:textId="77777777" w:rsidR="00196742" w:rsidRPr="008767B1" w:rsidRDefault="00196742" w:rsidP="00171172">
      <w:pPr>
        <w:pStyle w:val="ListParagraph"/>
        <w:numPr>
          <w:ilvl w:val="0"/>
          <w:numId w:val="68"/>
        </w:numPr>
        <w:spacing w:after="120" w:line="240" w:lineRule="auto"/>
        <w:ind w:left="1020" w:hanging="340"/>
        <w:rPr>
          <w:rFonts w:asciiTheme="minorHAnsi" w:eastAsiaTheme="minorHAnsi" w:hAnsiTheme="minorHAnsi"/>
          <w:sz w:val="20"/>
          <w:szCs w:val="20"/>
        </w:rPr>
      </w:pPr>
      <w:r w:rsidRPr="008767B1">
        <w:rPr>
          <w:rFonts w:asciiTheme="minorHAnsi" w:eastAsiaTheme="minorHAnsi" w:hAnsiTheme="minorHAnsi"/>
          <w:sz w:val="20"/>
          <w:szCs w:val="20"/>
        </w:rPr>
        <w:t>Steering pupils away from traffic hazard areas;</w:t>
      </w:r>
    </w:p>
    <w:p w14:paraId="6EF5819F" w14:textId="77777777" w:rsidR="00196742" w:rsidRPr="008767B1" w:rsidRDefault="00196742" w:rsidP="00171172">
      <w:pPr>
        <w:pStyle w:val="ListParagraph"/>
        <w:numPr>
          <w:ilvl w:val="0"/>
          <w:numId w:val="68"/>
        </w:numPr>
        <w:spacing w:after="120" w:line="240" w:lineRule="auto"/>
        <w:ind w:left="1020" w:hanging="340"/>
        <w:rPr>
          <w:rFonts w:asciiTheme="minorHAnsi" w:eastAsiaTheme="minorHAnsi" w:hAnsiTheme="minorHAnsi"/>
          <w:sz w:val="20"/>
          <w:szCs w:val="20"/>
        </w:rPr>
      </w:pPr>
      <w:proofErr w:type="gramStart"/>
      <w:r w:rsidRPr="008767B1">
        <w:rPr>
          <w:rFonts w:asciiTheme="minorHAnsi" w:eastAsiaTheme="minorHAnsi" w:hAnsiTheme="minorHAnsi"/>
          <w:sz w:val="20"/>
          <w:szCs w:val="20"/>
        </w:rPr>
        <w:t>Staff involved in supervising are</w:t>
      </w:r>
      <w:proofErr w:type="gramEnd"/>
      <w:r w:rsidRPr="008767B1">
        <w:rPr>
          <w:rFonts w:asciiTheme="minorHAnsi" w:eastAsiaTheme="minorHAnsi" w:hAnsiTheme="minorHAnsi"/>
          <w:sz w:val="20"/>
          <w:szCs w:val="20"/>
        </w:rPr>
        <w:t xml:space="preserve"> clearly visible to traffic and pupils and wear high visibility jackets.</w:t>
      </w:r>
    </w:p>
    <w:p w14:paraId="3E713E16" w14:textId="77777777" w:rsidR="00196742" w:rsidRPr="008767B1" w:rsidRDefault="00196742" w:rsidP="00196742">
      <w:pPr>
        <w:pStyle w:val="Heading4"/>
        <w:ind w:left="680"/>
        <w:rPr>
          <w:rFonts w:eastAsiaTheme="minorHAnsi"/>
          <w:noProof w:val="0"/>
        </w:rPr>
      </w:pPr>
      <w:r w:rsidRPr="008767B1">
        <w:rPr>
          <w:rFonts w:eastAsiaTheme="minorHAnsi"/>
          <w:noProof w:val="0"/>
        </w:rPr>
        <w:t>Vehicle access and parking</w:t>
      </w:r>
    </w:p>
    <w:p w14:paraId="19679F65" w14:textId="77777777" w:rsidR="00196742" w:rsidRPr="008767B1" w:rsidRDefault="00196742" w:rsidP="00171172">
      <w:pPr>
        <w:pStyle w:val="ListParagraph"/>
        <w:numPr>
          <w:ilvl w:val="0"/>
          <w:numId w:val="65"/>
        </w:numPr>
        <w:spacing w:after="120" w:line="240" w:lineRule="auto"/>
        <w:ind w:left="1020" w:hanging="340"/>
        <w:rPr>
          <w:rFonts w:asciiTheme="minorHAnsi" w:eastAsiaTheme="minorHAnsi" w:hAnsiTheme="minorHAnsi"/>
          <w:sz w:val="20"/>
          <w:szCs w:val="20"/>
        </w:rPr>
      </w:pPr>
      <w:r w:rsidRPr="008767B1">
        <w:rPr>
          <w:rFonts w:asciiTheme="minorHAnsi" w:hAnsiTheme="minorHAnsi"/>
          <w:sz w:val="20"/>
          <w:szCs w:val="20"/>
        </w:rPr>
        <w:t>We minimise vehicles allowed onto site, particularly during the start and end of school day</w:t>
      </w:r>
      <w:r w:rsidRPr="008767B1">
        <w:rPr>
          <w:rFonts w:asciiTheme="minorHAnsi" w:eastAsiaTheme="minorHAnsi" w:hAnsiTheme="minorHAnsi"/>
          <w:sz w:val="20"/>
          <w:szCs w:val="20"/>
        </w:rPr>
        <w:t xml:space="preserve"> to segregate vehicles and pedestrians;</w:t>
      </w:r>
    </w:p>
    <w:p w14:paraId="375AB185" w14:textId="77777777" w:rsidR="00196742" w:rsidRPr="008767B1" w:rsidRDefault="00196742" w:rsidP="00171172">
      <w:pPr>
        <w:pStyle w:val="ListParagraph"/>
        <w:numPr>
          <w:ilvl w:val="0"/>
          <w:numId w:val="65"/>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Delivery times are restricted e.g. to avoid times when there is high pedestrian activity e.g. during lesson changes/break times;</w:t>
      </w:r>
    </w:p>
    <w:p w14:paraId="4C84FD1A" w14:textId="50685565" w:rsidR="00196742" w:rsidRPr="008767B1" w:rsidRDefault="001140F5" w:rsidP="00171172">
      <w:pPr>
        <w:pStyle w:val="ListParagraph"/>
        <w:numPr>
          <w:ilvl w:val="0"/>
          <w:numId w:val="65"/>
        </w:numPr>
        <w:spacing w:after="120" w:line="240" w:lineRule="auto"/>
        <w:ind w:left="1020" w:hanging="340"/>
        <w:rPr>
          <w:rFonts w:asciiTheme="minorHAnsi" w:eastAsiaTheme="minorHAnsi" w:hAnsiTheme="minorHAnsi"/>
          <w:sz w:val="20"/>
          <w:szCs w:val="20"/>
        </w:rPr>
      </w:pPr>
      <w:r>
        <w:rPr>
          <w:rFonts w:asciiTheme="minorHAnsi" w:eastAsiaTheme="minorHAnsi" w:hAnsiTheme="minorHAnsi"/>
          <w:sz w:val="20"/>
          <w:szCs w:val="20"/>
        </w:rPr>
        <w:t>There is a staff car park</w:t>
      </w:r>
      <w:r w:rsidR="00196742" w:rsidRPr="008767B1">
        <w:rPr>
          <w:rFonts w:asciiTheme="minorHAnsi" w:eastAsiaTheme="minorHAnsi" w:hAnsiTheme="minorHAnsi"/>
          <w:sz w:val="20"/>
          <w:szCs w:val="20"/>
        </w:rPr>
        <w:t>;</w:t>
      </w:r>
    </w:p>
    <w:p w14:paraId="24EEA357" w14:textId="05CFDFDF" w:rsidR="00196742" w:rsidRPr="008767B1" w:rsidRDefault="00196742" w:rsidP="00171172">
      <w:pPr>
        <w:pStyle w:val="ListParagraph"/>
        <w:numPr>
          <w:ilvl w:val="0"/>
          <w:numId w:val="65"/>
        </w:numPr>
        <w:spacing w:after="120" w:line="240" w:lineRule="auto"/>
        <w:ind w:left="1020" w:hanging="340"/>
        <w:rPr>
          <w:rFonts w:asciiTheme="minorHAnsi" w:hAnsiTheme="minorHAnsi" w:cs="Arial"/>
          <w:sz w:val="20"/>
          <w:szCs w:val="20"/>
        </w:rPr>
      </w:pPr>
      <w:r w:rsidRPr="008767B1">
        <w:rPr>
          <w:rFonts w:asciiTheme="minorHAnsi" w:eastAsiaTheme="minorHAnsi" w:hAnsiTheme="minorHAnsi"/>
          <w:sz w:val="20"/>
          <w:szCs w:val="20"/>
        </w:rPr>
        <w:t>There is no parking on site</w:t>
      </w:r>
      <w:r w:rsidR="001140F5">
        <w:rPr>
          <w:rFonts w:asciiTheme="minorHAnsi" w:eastAsiaTheme="minorHAnsi" w:hAnsiTheme="minorHAnsi"/>
          <w:sz w:val="20"/>
          <w:szCs w:val="20"/>
        </w:rPr>
        <w:t xml:space="preserve"> for</w:t>
      </w:r>
      <w:r w:rsidRPr="008767B1">
        <w:rPr>
          <w:rFonts w:asciiTheme="minorHAnsi" w:eastAsiaTheme="minorHAnsi" w:hAnsiTheme="minorHAnsi"/>
          <w:sz w:val="20"/>
          <w:szCs w:val="20"/>
        </w:rPr>
        <w:t xml:space="preserve"> visitors</w:t>
      </w:r>
      <w:r w:rsidRPr="008767B1">
        <w:rPr>
          <w:rFonts w:asciiTheme="minorHAnsi" w:hAnsiTheme="minorHAnsi" w:cs="Arial"/>
          <w:sz w:val="20"/>
          <w:szCs w:val="20"/>
        </w:rPr>
        <w:t>;</w:t>
      </w:r>
    </w:p>
    <w:p w14:paraId="14C44669" w14:textId="77777777" w:rsidR="00196742" w:rsidRPr="008767B1" w:rsidRDefault="00196742" w:rsidP="00171172">
      <w:pPr>
        <w:pStyle w:val="ListParagraph"/>
        <w:numPr>
          <w:ilvl w:val="0"/>
          <w:numId w:val="65"/>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Physical protection is in place around vulnerable areas of buildings e.g. bollards or barriers;</w:t>
      </w:r>
    </w:p>
    <w:p w14:paraId="48CDDFB8" w14:textId="77777777" w:rsidR="00196742" w:rsidRPr="008767B1" w:rsidRDefault="00196742" w:rsidP="00171172">
      <w:pPr>
        <w:pStyle w:val="ListParagraph"/>
        <w:numPr>
          <w:ilvl w:val="0"/>
          <w:numId w:val="65"/>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There is restricted access for vehicles e.g. by closing the gates at the beginning and end of the school day;</w:t>
      </w:r>
    </w:p>
    <w:p w14:paraId="1D0C6AD1" w14:textId="77777777" w:rsidR="00196742" w:rsidRPr="008767B1" w:rsidRDefault="00196742" w:rsidP="00171172">
      <w:pPr>
        <w:pStyle w:val="ListParagraph"/>
        <w:numPr>
          <w:ilvl w:val="0"/>
          <w:numId w:val="65"/>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Hedges and shrubs are maintained around vehicular areas and car parks to ensure maximum visibility.</w:t>
      </w:r>
    </w:p>
    <w:p w14:paraId="006A86A8" w14:textId="77777777" w:rsidR="00196742" w:rsidRPr="008767B1" w:rsidRDefault="00196742" w:rsidP="00196742">
      <w:pPr>
        <w:pStyle w:val="Heading4"/>
        <w:ind w:left="680"/>
        <w:rPr>
          <w:rFonts w:eastAsiaTheme="minorHAnsi"/>
          <w:noProof w:val="0"/>
        </w:rPr>
      </w:pPr>
      <w:r w:rsidRPr="008767B1">
        <w:rPr>
          <w:rFonts w:eastAsiaTheme="minorHAnsi"/>
          <w:noProof w:val="0"/>
        </w:rPr>
        <w:t>Parents cars</w:t>
      </w:r>
    </w:p>
    <w:p w14:paraId="11BC8D63" w14:textId="77777777" w:rsidR="00196742" w:rsidRPr="008767B1" w:rsidRDefault="00196742" w:rsidP="00196742">
      <w:pPr>
        <w:spacing w:after="120" w:line="240" w:lineRule="auto"/>
        <w:ind w:left="680"/>
        <w:rPr>
          <w:rFonts w:asciiTheme="minorHAnsi" w:eastAsiaTheme="minorHAnsi" w:hAnsiTheme="minorHAnsi"/>
          <w:sz w:val="20"/>
          <w:szCs w:val="20"/>
        </w:rPr>
      </w:pPr>
      <w:r w:rsidRPr="008767B1">
        <w:rPr>
          <w:rFonts w:asciiTheme="minorHAnsi" w:eastAsiaTheme="minorHAnsi" w:hAnsiTheme="minorHAnsi"/>
          <w:sz w:val="20"/>
          <w:szCs w:val="20"/>
        </w:rPr>
        <w:t>Provision for parents’ cars at the beginning and end of the school day can be a major issue and we try to manage this in the following ways:</w:t>
      </w:r>
    </w:p>
    <w:p w14:paraId="0988C4D8" w14:textId="77777777" w:rsidR="00196742" w:rsidRPr="008767B1" w:rsidRDefault="00196742" w:rsidP="00171172">
      <w:pPr>
        <w:pStyle w:val="ListParagraph"/>
        <w:numPr>
          <w:ilvl w:val="0"/>
          <w:numId w:val="64"/>
        </w:numPr>
        <w:spacing w:after="120" w:line="240" w:lineRule="auto"/>
        <w:ind w:left="1020" w:hanging="340"/>
        <w:rPr>
          <w:rFonts w:asciiTheme="minorHAnsi" w:eastAsiaTheme="minorHAnsi" w:hAnsiTheme="minorHAnsi"/>
          <w:sz w:val="20"/>
          <w:szCs w:val="20"/>
        </w:rPr>
      </w:pPr>
      <w:r w:rsidRPr="008767B1">
        <w:rPr>
          <w:rFonts w:asciiTheme="minorHAnsi" w:hAnsiTheme="minorHAnsi"/>
          <w:sz w:val="20"/>
          <w:szCs w:val="20"/>
        </w:rPr>
        <w:t>Parents are encouraged to walk their children to school;</w:t>
      </w:r>
    </w:p>
    <w:p w14:paraId="5EF44216" w14:textId="3FF1B369" w:rsidR="00196742" w:rsidRPr="008767B1" w:rsidRDefault="00196742" w:rsidP="00171172">
      <w:pPr>
        <w:pStyle w:val="ListParagraph"/>
        <w:numPr>
          <w:ilvl w:val="0"/>
          <w:numId w:val="64"/>
        </w:numPr>
        <w:spacing w:after="120" w:line="240" w:lineRule="auto"/>
        <w:ind w:left="1020" w:hanging="340"/>
        <w:rPr>
          <w:rFonts w:asciiTheme="minorHAnsi" w:eastAsiaTheme="minorHAnsi" w:hAnsiTheme="minorHAnsi"/>
          <w:sz w:val="20"/>
          <w:szCs w:val="20"/>
        </w:rPr>
      </w:pPr>
      <w:r w:rsidRPr="008767B1">
        <w:rPr>
          <w:rFonts w:asciiTheme="minorHAnsi" w:eastAsiaTheme="minorHAnsi" w:hAnsiTheme="minorHAnsi"/>
          <w:sz w:val="20"/>
          <w:szCs w:val="20"/>
        </w:rPr>
        <w:t xml:space="preserve">The school </w:t>
      </w:r>
      <w:r w:rsidR="00B30809">
        <w:rPr>
          <w:rFonts w:asciiTheme="minorHAnsi" w:eastAsiaTheme="minorHAnsi" w:hAnsiTheme="minorHAnsi"/>
          <w:sz w:val="20"/>
          <w:szCs w:val="20"/>
        </w:rPr>
        <w:t>does not allow parent vehicles in the staff car park.</w:t>
      </w:r>
    </w:p>
    <w:p w14:paraId="5B981D3F" w14:textId="367CA141" w:rsidR="00196742" w:rsidRPr="008767B1" w:rsidRDefault="00B30809" w:rsidP="00171172">
      <w:pPr>
        <w:pStyle w:val="ListParagraph"/>
        <w:numPr>
          <w:ilvl w:val="0"/>
          <w:numId w:val="64"/>
        </w:numPr>
        <w:spacing w:after="120" w:line="240" w:lineRule="auto"/>
        <w:ind w:left="1020" w:hanging="340"/>
        <w:rPr>
          <w:rFonts w:asciiTheme="minorHAnsi" w:eastAsiaTheme="minorHAnsi" w:hAnsiTheme="minorHAnsi"/>
          <w:sz w:val="20"/>
          <w:szCs w:val="20"/>
        </w:rPr>
      </w:pPr>
      <w:r>
        <w:rPr>
          <w:rFonts w:asciiTheme="minorHAnsi" w:eastAsiaTheme="minorHAnsi" w:hAnsiTheme="minorHAnsi"/>
          <w:sz w:val="20"/>
          <w:szCs w:val="20"/>
        </w:rPr>
        <w:t xml:space="preserve">This </w:t>
      </w:r>
      <w:r w:rsidR="00196742" w:rsidRPr="008767B1">
        <w:rPr>
          <w:rFonts w:asciiTheme="minorHAnsi" w:eastAsiaTheme="minorHAnsi" w:hAnsiTheme="minorHAnsi"/>
          <w:sz w:val="20"/>
          <w:szCs w:val="20"/>
        </w:rPr>
        <w:t>is communicated to parents through regular reminder letters</w:t>
      </w:r>
      <w:r>
        <w:rPr>
          <w:rFonts w:asciiTheme="minorHAnsi" w:eastAsiaTheme="minorHAnsi" w:hAnsiTheme="minorHAnsi"/>
          <w:sz w:val="20"/>
          <w:szCs w:val="20"/>
        </w:rPr>
        <w:t>/texts</w:t>
      </w:r>
      <w:r w:rsidR="00196742" w:rsidRPr="008767B1">
        <w:rPr>
          <w:rFonts w:asciiTheme="minorHAnsi" w:eastAsiaTheme="minorHAnsi" w:hAnsiTheme="minorHAnsi"/>
          <w:sz w:val="20"/>
          <w:szCs w:val="20"/>
        </w:rPr>
        <w:t xml:space="preserve"> in the event of a problem. </w:t>
      </w:r>
    </w:p>
    <w:p w14:paraId="65D0510D" w14:textId="77777777" w:rsidR="001140F5" w:rsidRDefault="00196742" w:rsidP="001140F5">
      <w:pPr>
        <w:pStyle w:val="ListParagraph"/>
        <w:numPr>
          <w:ilvl w:val="0"/>
          <w:numId w:val="64"/>
        </w:numPr>
        <w:spacing w:after="120" w:line="240" w:lineRule="auto"/>
        <w:ind w:left="1020" w:hanging="340"/>
        <w:rPr>
          <w:rFonts w:asciiTheme="minorHAnsi" w:eastAsiaTheme="minorHAnsi" w:hAnsiTheme="minorHAnsi"/>
          <w:sz w:val="20"/>
          <w:szCs w:val="20"/>
        </w:rPr>
      </w:pPr>
      <w:r w:rsidRPr="008767B1">
        <w:rPr>
          <w:rFonts w:asciiTheme="minorHAnsi" w:eastAsiaTheme="minorHAnsi" w:hAnsiTheme="minorHAnsi"/>
          <w:sz w:val="20"/>
          <w:szCs w:val="20"/>
        </w:rPr>
        <w:t xml:space="preserve">Parents’ cars are not allowed on site as space is constricted and there is a need for three point turns before being able to exit. </w:t>
      </w:r>
    </w:p>
    <w:p w14:paraId="450BDF14" w14:textId="51180D97" w:rsidR="001140F5" w:rsidRPr="001140F5" w:rsidRDefault="001140F5" w:rsidP="001140F5">
      <w:pPr>
        <w:pStyle w:val="ListParagraph"/>
        <w:numPr>
          <w:ilvl w:val="0"/>
          <w:numId w:val="64"/>
        </w:numPr>
        <w:spacing w:after="120" w:line="240" w:lineRule="auto"/>
        <w:ind w:left="1020" w:hanging="340"/>
        <w:rPr>
          <w:rFonts w:asciiTheme="minorHAnsi" w:eastAsiaTheme="minorHAnsi" w:hAnsiTheme="minorHAnsi"/>
          <w:sz w:val="20"/>
          <w:szCs w:val="20"/>
        </w:rPr>
      </w:pPr>
      <w:r w:rsidRPr="001140F5">
        <w:rPr>
          <w:rFonts w:asciiTheme="minorHAnsi" w:hAnsiTheme="minorHAnsi" w:cs="Arial"/>
          <w:sz w:val="20"/>
          <w:szCs w:val="20"/>
        </w:rPr>
        <w:t>There is an un-offic</w:t>
      </w:r>
      <w:r>
        <w:rPr>
          <w:rFonts w:asciiTheme="minorHAnsi" w:hAnsiTheme="minorHAnsi" w:cs="Arial"/>
          <w:sz w:val="20"/>
          <w:szCs w:val="20"/>
        </w:rPr>
        <w:t>i</w:t>
      </w:r>
      <w:r w:rsidRPr="001140F5">
        <w:rPr>
          <w:rFonts w:asciiTheme="minorHAnsi" w:hAnsiTheme="minorHAnsi" w:cs="Arial"/>
          <w:sz w:val="20"/>
          <w:szCs w:val="20"/>
        </w:rPr>
        <w:t>al one-way system for vehicles in the streets around school to help parents parking;</w:t>
      </w:r>
    </w:p>
    <w:p w14:paraId="52499CA6" w14:textId="77777777" w:rsidR="00196742" w:rsidRPr="008767B1" w:rsidRDefault="00196742" w:rsidP="00196742">
      <w:pPr>
        <w:pStyle w:val="Heading4"/>
        <w:ind w:left="680"/>
        <w:rPr>
          <w:rFonts w:eastAsiaTheme="minorHAnsi"/>
          <w:noProof w:val="0"/>
        </w:rPr>
      </w:pPr>
      <w:r w:rsidRPr="008767B1">
        <w:rPr>
          <w:rFonts w:eastAsiaTheme="minorHAnsi"/>
          <w:noProof w:val="0"/>
        </w:rPr>
        <w:t>Pedestrian routes</w:t>
      </w:r>
    </w:p>
    <w:p w14:paraId="6D0B68FD" w14:textId="77777777" w:rsidR="00196742" w:rsidRPr="008767B1" w:rsidRDefault="00196742" w:rsidP="00171172">
      <w:pPr>
        <w:pStyle w:val="ListParagraph"/>
        <w:numPr>
          <w:ilvl w:val="0"/>
          <w:numId w:val="62"/>
        </w:numPr>
        <w:spacing w:after="120" w:line="240" w:lineRule="auto"/>
        <w:ind w:left="1020" w:hanging="340"/>
        <w:rPr>
          <w:rFonts w:asciiTheme="minorHAnsi" w:eastAsiaTheme="minorHAnsi" w:hAnsiTheme="minorHAnsi"/>
          <w:sz w:val="20"/>
          <w:szCs w:val="20"/>
        </w:rPr>
      </w:pPr>
      <w:r w:rsidRPr="008767B1">
        <w:rPr>
          <w:rFonts w:asciiTheme="minorHAnsi" w:eastAsiaTheme="minorHAnsi" w:hAnsiTheme="minorHAnsi"/>
          <w:sz w:val="20"/>
          <w:szCs w:val="20"/>
        </w:rPr>
        <w:t>Separate access for pedestrians and vehicles is in place;</w:t>
      </w:r>
    </w:p>
    <w:p w14:paraId="69C7A632" w14:textId="77777777" w:rsidR="00196742" w:rsidRPr="008767B1" w:rsidRDefault="00196742" w:rsidP="00171172">
      <w:pPr>
        <w:pStyle w:val="ListParagraph"/>
        <w:numPr>
          <w:ilvl w:val="0"/>
          <w:numId w:val="62"/>
        </w:numPr>
        <w:spacing w:after="120" w:line="240" w:lineRule="auto"/>
        <w:ind w:left="1020" w:hanging="340"/>
        <w:rPr>
          <w:rFonts w:asciiTheme="minorHAnsi" w:eastAsiaTheme="minorHAnsi" w:hAnsiTheme="minorHAnsi"/>
          <w:sz w:val="20"/>
          <w:szCs w:val="20"/>
        </w:rPr>
      </w:pPr>
      <w:r w:rsidRPr="008767B1">
        <w:rPr>
          <w:rFonts w:asciiTheme="minorHAnsi" w:eastAsiaTheme="minorHAnsi" w:hAnsiTheme="minorHAnsi"/>
          <w:sz w:val="20"/>
          <w:szCs w:val="20"/>
        </w:rPr>
        <w:t>For well used paths within the grounds, widths of 3m or more are in place to assist parents with prams;</w:t>
      </w:r>
    </w:p>
    <w:p w14:paraId="2B3FC8C5" w14:textId="77777777" w:rsidR="00196742" w:rsidRPr="008767B1" w:rsidRDefault="00196742" w:rsidP="00171172">
      <w:pPr>
        <w:pStyle w:val="ListParagraph"/>
        <w:numPr>
          <w:ilvl w:val="0"/>
          <w:numId w:val="62"/>
        </w:numPr>
        <w:spacing w:after="120" w:line="240" w:lineRule="auto"/>
        <w:ind w:left="1020" w:hanging="340"/>
        <w:rPr>
          <w:rFonts w:asciiTheme="minorHAnsi" w:eastAsiaTheme="minorHAnsi" w:hAnsiTheme="minorHAnsi"/>
          <w:sz w:val="20"/>
          <w:szCs w:val="20"/>
        </w:rPr>
      </w:pPr>
      <w:r w:rsidRPr="008767B1">
        <w:rPr>
          <w:rFonts w:asciiTheme="minorHAnsi" w:hAnsiTheme="minorHAnsi"/>
          <w:sz w:val="20"/>
          <w:szCs w:val="20"/>
        </w:rPr>
        <w:t>Barriers or rails have been erected to prevent pedestrians crossing at particularly dangerous points;</w:t>
      </w:r>
    </w:p>
    <w:p w14:paraId="49060A07" w14:textId="77777777" w:rsidR="00196742" w:rsidRPr="008767B1" w:rsidRDefault="00196742" w:rsidP="00171172">
      <w:pPr>
        <w:pStyle w:val="ListParagraph"/>
        <w:numPr>
          <w:ilvl w:val="0"/>
          <w:numId w:val="62"/>
        </w:numPr>
        <w:spacing w:after="120" w:line="240" w:lineRule="auto"/>
        <w:ind w:left="1020" w:hanging="340"/>
        <w:rPr>
          <w:rFonts w:asciiTheme="minorHAnsi" w:eastAsiaTheme="minorHAnsi" w:hAnsiTheme="minorHAnsi"/>
          <w:sz w:val="20"/>
          <w:szCs w:val="20"/>
        </w:rPr>
      </w:pPr>
      <w:r w:rsidRPr="008767B1">
        <w:rPr>
          <w:rFonts w:asciiTheme="minorHAnsi" w:eastAsiaTheme="minorHAnsi" w:hAnsiTheme="minorHAnsi"/>
          <w:sz w:val="20"/>
          <w:szCs w:val="20"/>
        </w:rPr>
        <w:t>Pedestrian routes avoid abrupt changes of angle and follow direct lines wherever possible;</w:t>
      </w:r>
    </w:p>
    <w:p w14:paraId="07BB8DEE" w14:textId="77777777" w:rsidR="00196742" w:rsidRPr="008767B1" w:rsidRDefault="00196742" w:rsidP="00171172">
      <w:pPr>
        <w:pStyle w:val="ListParagraph"/>
        <w:numPr>
          <w:ilvl w:val="0"/>
          <w:numId w:val="62"/>
        </w:numPr>
        <w:spacing w:after="120" w:line="240" w:lineRule="auto"/>
        <w:ind w:left="1020" w:hanging="340"/>
        <w:rPr>
          <w:rFonts w:asciiTheme="minorHAnsi" w:hAnsiTheme="minorHAnsi" w:cs="Arial"/>
          <w:sz w:val="20"/>
          <w:szCs w:val="20"/>
        </w:rPr>
      </w:pPr>
      <w:r w:rsidRPr="008767B1">
        <w:rPr>
          <w:rFonts w:asciiTheme="minorHAnsi" w:hAnsiTheme="minorHAnsi" w:cs="Arial"/>
          <w:sz w:val="20"/>
          <w:szCs w:val="20"/>
        </w:rPr>
        <w:t xml:space="preserve">Children’s play areas are sited away from parked cars </w:t>
      </w:r>
      <w:r w:rsidRPr="008767B1">
        <w:rPr>
          <w:rFonts w:asciiTheme="minorHAnsi" w:hAnsiTheme="minorHAnsi" w:cs="Arial"/>
          <w:b/>
          <w:sz w:val="20"/>
          <w:szCs w:val="20"/>
        </w:rPr>
        <w:t>or</w:t>
      </w:r>
      <w:r w:rsidRPr="008767B1">
        <w:rPr>
          <w:rFonts w:asciiTheme="minorHAnsi" w:hAnsiTheme="minorHAnsi" w:cs="Arial"/>
          <w:sz w:val="20"/>
          <w:szCs w:val="20"/>
        </w:rPr>
        <w:t xml:space="preserve"> suitably segregated with appropriate barriers;</w:t>
      </w:r>
    </w:p>
    <w:p w14:paraId="41409FB4" w14:textId="77777777" w:rsidR="00196742" w:rsidRPr="008767B1" w:rsidRDefault="00196742" w:rsidP="00171172">
      <w:pPr>
        <w:pStyle w:val="ListParagraph"/>
        <w:numPr>
          <w:ilvl w:val="0"/>
          <w:numId w:val="62"/>
        </w:numPr>
        <w:spacing w:after="120" w:line="240" w:lineRule="auto"/>
        <w:ind w:left="1020" w:hanging="340"/>
        <w:rPr>
          <w:rFonts w:asciiTheme="minorHAnsi" w:hAnsiTheme="minorHAnsi"/>
          <w:sz w:val="20"/>
          <w:szCs w:val="20"/>
        </w:rPr>
      </w:pPr>
      <w:r w:rsidRPr="008767B1">
        <w:rPr>
          <w:rFonts w:asciiTheme="minorHAnsi" w:hAnsiTheme="minorHAnsi"/>
          <w:sz w:val="20"/>
          <w:szCs w:val="20"/>
        </w:rPr>
        <w:t>Gates are closed/locked at break times or fitted with high level handles;</w:t>
      </w:r>
    </w:p>
    <w:p w14:paraId="673B97BA" w14:textId="77777777" w:rsidR="00196742" w:rsidRPr="008767B1" w:rsidRDefault="00196742" w:rsidP="00171172">
      <w:pPr>
        <w:pStyle w:val="ListParagraph"/>
        <w:numPr>
          <w:ilvl w:val="0"/>
          <w:numId w:val="62"/>
        </w:numPr>
        <w:spacing w:after="120" w:line="240" w:lineRule="auto"/>
        <w:ind w:left="1020" w:hanging="340"/>
        <w:rPr>
          <w:rFonts w:asciiTheme="minorHAnsi" w:hAnsiTheme="minorHAnsi"/>
          <w:sz w:val="20"/>
          <w:szCs w:val="20"/>
        </w:rPr>
      </w:pPr>
      <w:r w:rsidRPr="008767B1">
        <w:rPr>
          <w:rFonts w:asciiTheme="minorHAnsi" w:hAnsiTheme="minorHAnsi" w:cs="Arial"/>
          <w:sz w:val="20"/>
          <w:szCs w:val="20"/>
        </w:rPr>
        <w:t>There are designated crossing points located at safe places with appropriate signs and markings.</w:t>
      </w:r>
    </w:p>
    <w:p w14:paraId="7438A484" w14:textId="77777777" w:rsidR="00196742" w:rsidRPr="008767B1" w:rsidRDefault="00196742" w:rsidP="00196742">
      <w:pPr>
        <w:spacing w:after="120" w:line="240" w:lineRule="auto"/>
        <w:ind w:left="680"/>
        <w:rPr>
          <w:rFonts w:asciiTheme="minorHAnsi" w:hAnsiTheme="minorHAnsi"/>
          <w:b/>
          <w:i/>
          <w:sz w:val="20"/>
          <w:szCs w:val="20"/>
          <w:u w:val="single"/>
        </w:rPr>
      </w:pPr>
      <w:r w:rsidRPr="008767B1">
        <w:rPr>
          <w:rFonts w:asciiTheme="minorHAnsi" w:hAnsiTheme="minorHAnsi"/>
          <w:b/>
          <w:i/>
          <w:sz w:val="20"/>
          <w:szCs w:val="20"/>
          <w:u w:val="single"/>
        </w:rPr>
        <w:t>References and Useful Links</w:t>
      </w:r>
    </w:p>
    <w:p w14:paraId="3C0C5603" w14:textId="77777777" w:rsidR="00196742" w:rsidRPr="008767B1" w:rsidRDefault="00196742" w:rsidP="00196742">
      <w:pPr>
        <w:spacing w:after="0" w:line="240" w:lineRule="auto"/>
        <w:ind w:left="680"/>
        <w:rPr>
          <w:rFonts w:asciiTheme="minorHAnsi" w:hAnsiTheme="minorHAnsi"/>
          <w:i/>
          <w:sz w:val="20"/>
          <w:szCs w:val="20"/>
        </w:rPr>
      </w:pPr>
      <w:bookmarkStart w:id="307" w:name="_Hlk26952417"/>
      <w:r w:rsidRPr="008767B1">
        <w:rPr>
          <w:rFonts w:asciiTheme="minorHAnsi" w:hAnsiTheme="minorHAnsi"/>
          <w:i/>
          <w:sz w:val="20"/>
          <w:szCs w:val="20"/>
        </w:rPr>
        <w:t>Workplace (Health, Safety and Welfare Regulations) 1992</w:t>
      </w:r>
    </w:p>
    <w:p w14:paraId="404C86E2" w14:textId="279C5AC2" w:rsidR="00196742" w:rsidRPr="008767B1" w:rsidRDefault="0035596B" w:rsidP="00196742">
      <w:pPr>
        <w:spacing w:after="0" w:line="240" w:lineRule="auto"/>
        <w:ind w:left="680"/>
        <w:rPr>
          <w:rFonts w:asciiTheme="minorHAnsi" w:hAnsiTheme="minorHAnsi"/>
          <w:i/>
          <w:sz w:val="18"/>
          <w:szCs w:val="18"/>
        </w:rPr>
      </w:pPr>
      <w:hyperlink r:id="rId261" w:history="1">
        <w:r w:rsidR="00AF657C" w:rsidRPr="008767B1">
          <w:rPr>
            <w:rStyle w:val="Hyperlink"/>
            <w:rFonts w:asciiTheme="minorHAnsi" w:hAnsiTheme="minorHAnsi" w:cstheme="minorHAnsi"/>
            <w:i/>
            <w:iCs/>
            <w:sz w:val="20"/>
            <w:szCs w:val="20"/>
            <w:highlight w:val="green"/>
          </w:rPr>
          <w:t>Compliance Monitoring in Council Buildings</w:t>
        </w:r>
      </w:hyperlink>
    </w:p>
    <w:p w14:paraId="52DF651E" w14:textId="77777777" w:rsidR="00196742" w:rsidRPr="008767B1" w:rsidRDefault="00196742" w:rsidP="00196742">
      <w:pPr>
        <w:pStyle w:val="Heading2"/>
      </w:pPr>
      <w:bookmarkStart w:id="308" w:name="_Toc438556903"/>
      <w:bookmarkStart w:id="309" w:name="_Toc20318649"/>
      <w:bookmarkStart w:id="310" w:name="_Toc127262247"/>
      <w:bookmarkEnd w:id="296"/>
      <w:bookmarkEnd w:id="297"/>
      <w:bookmarkEnd w:id="298"/>
      <w:bookmarkEnd w:id="299"/>
      <w:bookmarkEnd w:id="300"/>
      <w:bookmarkEnd w:id="301"/>
      <w:bookmarkEnd w:id="302"/>
      <w:bookmarkEnd w:id="303"/>
      <w:bookmarkEnd w:id="304"/>
      <w:bookmarkEnd w:id="305"/>
      <w:bookmarkEnd w:id="307"/>
      <w:r w:rsidRPr="008767B1">
        <w:t>Personal Protective Equipment</w:t>
      </w:r>
      <w:bookmarkEnd w:id="308"/>
      <w:bookmarkEnd w:id="309"/>
      <w:bookmarkEnd w:id="310"/>
    </w:p>
    <w:p w14:paraId="1C22C2E8" w14:textId="0238FF0C" w:rsidR="00B77B1C" w:rsidRPr="008767B1" w:rsidRDefault="00B77B1C" w:rsidP="00B77B1C">
      <w:pPr>
        <w:spacing w:after="120" w:line="240" w:lineRule="auto"/>
        <w:ind w:left="680"/>
        <w:rPr>
          <w:sz w:val="20"/>
          <w:szCs w:val="20"/>
          <w:highlight w:val="yellow"/>
        </w:rPr>
      </w:pPr>
      <w:r w:rsidRPr="008767B1">
        <w:rPr>
          <w:sz w:val="20"/>
          <w:szCs w:val="20"/>
          <w:highlight w:val="yellow"/>
        </w:rPr>
        <w:t>PPE is defined as ‘all equipment (including clothing affording protection against the weather) which is intended to be worn or held by a person at work and which protects the person against one or more risks to that person’s health or safety, and any addition or accessory designed to meet that objective’.</w:t>
      </w:r>
    </w:p>
    <w:p w14:paraId="7C9C011D" w14:textId="77777777" w:rsidR="00B77B1C" w:rsidRPr="008767B1" w:rsidRDefault="00B77B1C" w:rsidP="00B77B1C">
      <w:pPr>
        <w:spacing w:after="120" w:line="240" w:lineRule="auto"/>
        <w:ind w:left="680"/>
        <w:rPr>
          <w:sz w:val="20"/>
          <w:szCs w:val="20"/>
          <w:highlight w:val="yellow"/>
        </w:rPr>
      </w:pPr>
      <w:r w:rsidRPr="008767B1">
        <w:rPr>
          <w:sz w:val="20"/>
          <w:szCs w:val="20"/>
          <w:highlight w:val="yellow"/>
        </w:rPr>
        <w:t>Where we find PPE to be necessary after a risk assessment, using the hierarchy of controls below, we have a duty to provide it free of charge.</w:t>
      </w:r>
    </w:p>
    <w:p w14:paraId="07E3B6A4" w14:textId="77777777" w:rsidR="00B77B1C" w:rsidRPr="008767B1" w:rsidRDefault="00B77B1C" w:rsidP="00B77B1C">
      <w:pPr>
        <w:spacing w:after="120" w:line="240" w:lineRule="auto"/>
        <w:ind w:left="680"/>
        <w:rPr>
          <w:sz w:val="20"/>
          <w:szCs w:val="20"/>
          <w:highlight w:val="yellow"/>
        </w:rPr>
      </w:pPr>
      <w:r w:rsidRPr="008767B1">
        <w:rPr>
          <w:sz w:val="20"/>
          <w:szCs w:val="20"/>
          <w:highlight w:val="yellow"/>
        </w:rPr>
        <w:t>PPE will be regarded as the last resort to protect against risks to health and safety.  Engineering controls and safe systems of work will be considered first.</w:t>
      </w:r>
    </w:p>
    <w:p w14:paraId="45E263DB" w14:textId="77777777" w:rsidR="00B77B1C" w:rsidRPr="008767B1" w:rsidRDefault="00B77B1C" w:rsidP="00B77B1C">
      <w:pPr>
        <w:spacing w:after="120" w:line="240" w:lineRule="auto"/>
        <w:ind w:left="680"/>
        <w:rPr>
          <w:sz w:val="20"/>
          <w:szCs w:val="20"/>
          <w:highlight w:val="yellow"/>
        </w:rPr>
      </w:pPr>
      <w:r w:rsidRPr="008767B1">
        <w:rPr>
          <w:sz w:val="20"/>
          <w:szCs w:val="20"/>
          <w:highlight w:val="yellow"/>
        </w:rPr>
        <w:t>We will consider controls in the following order, with elimination being the most effective and PPE being the least effective:</w:t>
      </w:r>
    </w:p>
    <w:p w14:paraId="191D9DD4" w14:textId="77777777" w:rsidR="00B77B1C" w:rsidRPr="008767B1" w:rsidRDefault="00B77B1C" w:rsidP="00FA0F76">
      <w:pPr>
        <w:pStyle w:val="ListParagraph"/>
        <w:numPr>
          <w:ilvl w:val="0"/>
          <w:numId w:val="136"/>
        </w:numPr>
        <w:spacing w:after="120" w:line="240" w:lineRule="auto"/>
        <w:ind w:left="1040"/>
        <w:rPr>
          <w:sz w:val="20"/>
          <w:szCs w:val="20"/>
          <w:highlight w:val="yellow"/>
        </w:rPr>
      </w:pPr>
      <w:r w:rsidRPr="008767B1">
        <w:rPr>
          <w:b/>
          <w:bCs/>
          <w:sz w:val="20"/>
          <w:szCs w:val="20"/>
          <w:highlight w:val="yellow"/>
          <w:bdr w:val="none" w:sz="0" w:space="0" w:color="auto" w:frame="1"/>
        </w:rPr>
        <w:lastRenderedPageBreak/>
        <w:t xml:space="preserve">Elimination </w:t>
      </w:r>
      <w:r w:rsidRPr="008767B1">
        <w:rPr>
          <w:sz w:val="20"/>
          <w:szCs w:val="20"/>
          <w:highlight w:val="yellow"/>
        </w:rPr>
        <w:t>– physically remove the hazard;</w:t>
      </w:r>
    </w:p>
    <w:p w14:paraId="203C9C9E" w14:textId="77777777" w:rsidR="00B77B1C" w:rsidRPr="008767B1" w:rsidRDefault="00B77B1C" w:rsidP="00FA0F76">
      <w:pPr>
        <w:pStyle w:val="ListParagraph"/>
        <w:numPr>
          <w:ilvl w:val="0"/>
          <w:numId w:val="136"/>
        </w:numPr>
        <w:spacing w:after="120" w:line="240" w:lineRule="auto"/>
        <w:ind w:left="1040"/>
        <w:rPr>
          <w:sz w:val="20"/>
          <w:szCs w:val="20"/>
          <w:highlight w:val="yellow"/>
        </w:rPr>
      </w:pPr>
      <w:r w:rsidRPr="008767B1">
        <w:rPr>
          <w:b/>
          <w:bCs/>
          <w:sz w:val="20"/>
          <w:szCs w:val="20"/>
          <w:highlight w:val="yellow"/>
          <w:bdr w:val="none" w:sz="0" w:space="0" w:color="auto" w:frame="1"/>
        </w:rPr>
        <w:t xml:space="preserve">Substitution </w:t>
      </w:r>
      <w:r w:rsidRPr="008767B1">
        <w:rPr>
          <w:sz w:val="20"/>
          <w:szCs w:val="20"/>
          <w:highlight w:val="yellow"/>
        </w:rPr>
        <w:t>– replace the hazard;</w:t>
      </w:r>
    </w:p>
    <w:p w14:paraId="505121A1" w14:textId="77777777" w:rsidR="00B77B1C" w:rsidRPr="008767B1" w:rsidRDefault="00B77B1C" w:rsidP="00FA0F76">
      <w:pPr>
        <w:pStyle w:val="ListParagraph"/>
        <w:numPr>
          <w:ilvl w:val="0"/>
          <w:numId w:val="136"/>
        </w:numPr>
        <w:spacing w:after="120" w:line="240" w:lineRule="auto"/>
        <w:ind w:left="1040"/>
        <w:rPr>
          <w:sz w:val="20"/>
          <w:szCs w:val="20"/>
          <w:highlight w:val="yellow"/>
        </w:rPr>
      </w:pPr>
      <w:r w:rsidRPr="008767B1">
        <w:rPr>
          <w:b/>
          <w:bCs/>
          <w:sz w:val="20"/>
          <w:szCs w:val="20"/>
          <w:highlight w:val="yellow"/>
          <w:bdr w:val="none" w:sz="0" w:space="0" w:color="auto" w:frame="1"/>
        </w:rPr>
        <w:t xml:space="preserve">Engineering controls </w:t>
      </w:r>
      <w:r w:rsidRPr="008767B1">
        <w:rPr>
          <w:sz w:val="20"/>
          <w:szCs w:val="20"/>
          <w:highlight w:val="yellow"/>
        </w:rPr>
        <w:t>– isolate people from the hazard;</w:t>
      </w:r>
    </w:p>
    <w:p w14:paraId="5383FB39" w14:textId="77777777" w:rsidR="00B77B1C" w:rsidRPr="008767B1" w:rsidRDefault="00B77B1C" w:rsidP="00FA0F76">
      <w:pPr>
        <w:pStyle w:val="ListParagraph"/>
        <w:numPr>
          <w:ilvl w:val="0"/>
          <w:numId w:val="136"/>
        </w:numPr>
        <w:spacing w:after="120" w:line="240" w:lineRule="auto"/>
        <w:ind w:left="1040"/>
        <w:rPr>
          <w:sz w:val="20"/>
          <w:szCs w:val="20"/>
          <w:highlight w:val="yellow"/>
        </w:rPr>
      </w:pPr>
      <w:r w:rsidRPr="008767B1">
        <w:rPr>
          <w:b/>
          <w:bCs/>
          <w:sz w:val="20"/>
          <w:szCs w:val="20"/>
          <w:highlight w:val="yellow"/>
          <w:bdr w:val="none" w:sz="0" w:space="0" w:color="auto" w:frame="1"/>
        </w:rPr>
        <w:t xml:space="preserve">Administrative controls </w:t>
      </w:r>
      <w:r w:rsidRPr="008767B1">
        <w:rPr>
          <w:sz w:val="20"/>
          <w:szCs w:val="20"/>
          <w:highlight w:val="yellow"/>
        </w:rPr>
        <w:t>– change the way people work;</w:t>
      </w:r>
    </w:p>
    <w:p w14:paraId="09499C77" w14:textId="77777777" w:rsidR="00B77B1C" w:rsidRPr="008767B1" w:rsidRDefault="00B77B1C" w:rsidP="00FA0F76">
      <w:pPr>
        <w:pStyle w:val="ListParagraph"/>
        <w:numPr>
          <w:ilvl w:val="0"/>
          <w:numId w:val="136"/>
        </w:numPr>
        <w:spacing w:after="120" w:line="240" w:lineRule="auto"/>
        <w:ind w:left="1040"/>
        <w:rPr>
          <w:sz w:val="20"/>
          <w:szCs w:val="20"/>
          <w:highlight w:val="yellow"/>
        </w:rPr>
      </w:pPr>
      <w:r w:rsidRPr="008767B1">
        <w:rPr>
          <w:b/>
          <w:bCs/>
          <w:sz w:val="20"/>
          <w:szCs w:val="20"/>
          <w:highlight w:val="yellow"/>
          <w:bdr w:val="none" w:sz="0" w:space="0" w:color="auto" w:frame="1"/>
        </w:rPr>
        <w:t xml:space="preserve">PPE </w:t>
      </w:r>
      <w:r w:rsidRPr="008767B1">
        <w:rPr>
          <w:sz w:val="20"/>
          <w:szCs w:val="20"/>
          <w:highlight w:val="yellow"/>
        </w:rPr>
        <w:t>– protect the worker with personal protective equipment;</w:t>
      </w:r>
    </w:p>
    <w:p w14:paraId="68044424" w14:textId="77777777" w:rsidR="00B77B1C" w:rsidRPr="008767B1" w:rsidRDefault="00B77B1C" w:rsidP="00B77B1C">
      <w:pPr>
        <w:spacing w:after="120" w:line="240" w:lineRule="auto"/>
        <w:ind w:left="680"/>
        <w:rPr>
          <w:sz w:val="20"/>
          <w:szCs w:val="20"/>
          <w:highlight w:val="yellow"/>
        </w:rPr>
      </w:pPr>
      <w:r w:rsidRPr="008767B1">
        <w:rPr>
          <w:sz w:val="20"/>
          <w:szCs w:val="20"/>
          <w:highlight w:val="yellow"/>
        </w:rPr>
        <w:t>Workers will be provided with PPE free of charge, where required. This means assessing the residual risk once all other measures (such as engineering controls) have been taken.</w:t>
      </w:r>
    </w:p>
    <w:p w14:paraId="06B6FACA" w14:textId="77777777" w:rsidR="00B77B1C" w:rsidRPr="008767B1" w:rsidRDefault="00B77B1C" w:rsidP="00B77B1C">
      <w:pPr>
        <w:spacing w:after="120" w:line="240" w:lineRule="auto"/>
        <w:ind w:left="680"/>
        <w:rPr>
          <w:sz w:val="20"/>
          <w:szCs w:val="20"/>
          <w:highlight w:val="yellow"/>
        </w:rPr>
      </w:pPr>
      <w:r w:rsidRPr="008767B1">
        <w:rPr>
          <w:sz w:val="20"/>
          <w:szCs w:val="20"/>
          <w:highlight w:val="yellow"/>
        </w:rPr>
        <w:t>We will then ensure suitable PPE is:</w:t>
      </w:r>
    </w:p>
    <w:p w14:paraId="34BFC577" w14:textId="6C93F127" w:rsidR="00B77B1C" w:rsidRPr="008767B1" w:rsidRDefault="00B77B1C" w:rsidP="00FA0F76">
      <w:pPr>
        <w:pStyle w:val="ListParagraph"/>
        <w:numPr>
          <w:ilvl w:val="0"/>
          <w:numId w:val="135"/>
        </w:numPr>
        <w:spacing w:after="120" w:line="240" w:lineRule="auto"/>
        <w:ind w:left="1040"/>
        <w:rPr>
          <w:sz w:val="20"/>
          <w:szCs w:val="20"/>
          <w:highlight w:val="yellow"/>
        </w:rPr>
      </w:pPr>
      <w:r w:rsidRPr="008767B1">
        <w:rPr>
          <w:sz w:val="20"/>
          <w:szCs w:val="20"/>
          <w:highlight w:val="yellow"/>
        </w:rPr>
        <w:t>provided;</w:t>
      </w:r>
    </w:p>
    <w:p w14:paraId="3C0734E8" w14:textId="1B69798D" w:rsidR="00B77B1C" w:rsidRPr="008767B1" w:rsidRDefault="00B77B1C" w:rsidP="00FA0F76">
      <w:pPr>
        <w:pStyle w:val="ListParagraph"/>
        <w:numPr>
          <w:ilvl w:val="0"/>
          <w:numId w:val="135"/>
        </w:numPr>
        <w:spacing w:after="120" w:line="240" w:lineRule="auto"/>
        <w:ind w:left="1040"/>
        <w:rPr>
          <w:sz w:val="20"/>
          <w:szCs w:val="20"/>
          <w:highlight w:val="yellow"/>
        </w:rPr>
      </w:pPr>
      <w:r w:rsidRPr="008767B1">
        <w:rPr>
          <w:sz w:val="20"/>
          <w:szCs w:val="20"/>
          <w:highlight w:val="yellow"/>
        </w:rPr>
        <w:t>compatible;</w:t>
      </w:r>
    </w:p>
    <w:p w14:paraId="7B85777A" w14:textId="12F0E420" w:rsidR="00B77B1C" w:rsidRPr="008767B1" w:rsidRDefault="00B77B1C" w:rsidP="00FA0F76">
      <w:pPr>
        <w:pStyle w:val="ListParagraph"/>
        <w:numPr>
          <w:ilvl w:val="0"/>
          <w:numId w:val="135"/>
        </w:numPr>
        <w:spacing w:after="120" w:line="240" w:lineRule="auto"/>
        <w:ind w:left="1040"/>
        <w:rPr>
          <w:sz w:val="20"/>
          <w:szCs w:val="20"/>
          <w:highlight w:val="yellow"/>
        </w:rPr>
      </w:pPr>
      <w:r w:rsidRPr="008767B1">
        <w:rPr>
          <w:sz w:val="20"/>
          <w:szCs w:val="20"/>
          <w:highlight w:val="yellow"/>
        </w:rPr>
        <w:t>maintained;</w:t>
      </w:r>
    </w:p>
    <w:p w14:paraId="4A45834C" w14:textId="5FACC29C" w:rsidR="00B77B1C" w:rsidRPr="008767B1" w:rsidRDefault="00B77B1C" w:rsidP="00FA0F76">
      <w:pPr>
        <w:pStyle w:val="ListParagraph"/>
        <w:numPr>
          <w:ilvl w:val="0"/>
          <w:numId w:val="135"/>
        </w:numPr>
        <w:spacing w:after="120" w:line="240" w:lineRule="auto"/>
        <w:ind w:left="1040"/>
        <w:rPr>
          <w:sz w:val="20"/>
          <w:szCs w:val="20"/>
          <w:highlight w:val="yellow"/>
        </w:rPr>
      </w:pPr>
      <w:r w:rsidRPr="008767B1">
        <w:rPr>
          <w:sz w:val="20"/>
          <w:szCs w:val="20"/>
          <w:highlight w:val="yellow"/>
        </w:rPr>
        <w:t>correctly stored;</w:t>
      </w:r>
    </w:p>
    <w:p w14:paraId="67CADDBD" w14:textId="76BC19B2" w:rsidR="00B77B1C" w:rsidRPr="008767B1" w:rsidRDefault="00B77B1C" w:rsidP="00FA0F76">
      <w:pPr>
        <w:pStyle w:val="ListParagraph"/>
        <w:numPr>
          <w:ilvl w:val="0"/>
          <w:numId w:val="135"/>
        </w:numPr>
        <w:spacing w:after="120" w:line="240" w:lineRule="auto"/>
        <w:ind w:left="1040"/>
        <w:rPr>
          <w:sz w:val="20"/>
          <w:szCs w:val="20"/>
          <w:highlight w:val="yellow"/>
        </w:rPr>
      </w:pPr>
      <w:proofErr w:type="gramStart"/>
      <w:r w:rsidRPr="008767B1">
        <w:rPr>
          <w:sz w:val="20"/>
          <w:szCs w:val="20"/>
          <w:highlight w:val="yellow"/>
        </w:rPr>
        <w:t>used</w:t>
      </w:r>
      <w:proofErr w:type="gramEnd"/>
      <w:r w:rsidRPr="008767B1">
        <w:rPr>
          <w:sz w:val="20"/>
          <w:szCs w:val="20"/>
          <w:highlight w:val="yellow"/>
        </w:rPr>
        <w:t xml:space="preserve"> properly.</w:t>
      </w:r>
    </w:p>
    <w:p w14:paraId="6CA98169" w14:textId="77777777" w:rsidR="00B77B1C" w:rsidRPr="008767B1" w:rsidRDefault="00B77B1C" w:rsidP="00B77B1C">
      <w:pPr>
        <w:spacing w:after="120" w:line="240" w:lineRule="auto"/>
        <w:ind w:left="680"/>
        <w:rPr>
          <w:sz w:val="20"/>
          <w:szCs w:val="20"/>
        </w:rPr>
      </w:pPr>
      <w:r w:rsidRPr="008767B1">
        <w:rPr>
          <w:sz w:val="20"/>
          <w:szCs w:val="20"/>
          <w:highlight w:val="yellow"/>
        </w:rPr>
        <w:t>We will also provide training and instruction in its use to all our workers.  We cannot charge workers for PPE they require to carry out their work.</w:t>
      </w:r>
    </w:p>
    <w:p w14:paraId="3DD68C9C" w14:textId="77777777" w:rsidR="00B77B1C" w:rsidRPr="008767B1" w:rsidRDefault="00B77B1C" w:rsidP="00FA0F76">
      <w:pPr>
        <w:pStyle w:val="ListParagraph"/>
        <w:numPr>
          <w:ilvl w:val="0"/>
          <w:numId w:val="137"/>
        </w:numPr>
        <w:spacing w:after="120" w:line="240" w:lineRule="auto"/>
        <w:ind w:left="1040"/>
        <w:rPr>
          <w:sz w:val="20"/>
          <w:szCs w:val="20"/>
        </w:rPr>
      </w:pPr>
      <w:r w:rsidRPr="008767B1">
        <w:rPr>
          <w:sz w:val="20"/>
          <w:szCs w:val="20"/>
          <w:highlight w:val="yellow"/>
        </w:rPr>
        <w:t>Workers</w:t>
      </w:r>
      <w:r w:rsidRPr="008767B1">
        <w:rPr>
          <w:sz w:val="20"/>
          <w:szCs w:val="20"/>
        </w:rPr>
        <w:t xml:space="preserve"> can request PPE through the Health and Safety Coordinator.</w:t>
      </w:r>
    </w:p>
    <w:p w14:paraId="6ADD1310" w14:textId="77777777" w:rsidR="00B77B1C" w:rsidRPr="008767B1" w:rsidRDefault="00B77B1C" w:rsidP="00FA0F76">
      <w:pPr>
        <w:pStyle w:val="ListParagraph"/>
        <w:numPr>
          <w:ilvl w:val="0"/>
          <w:numId w:val="137"/>
        </w:numPr>
        <w:spacing w:after="120" w:line="240" w:lineRule="auto"/>
        <w:ind w:left="1040"/>
        <w:rPr>
          <w:sz w:val="20"/>
          <w:szCs w:val="20"/>
        </w:rPr>
      </w:pPr>
      <w:r w:rsidRPr="008767B1">
        <w:rPr>
          <w:sz w:val="20"/>
          <w:szCs w:val="20"/>
        </w:rPr>
        <w:t>Re-usable PPE will be subject to periodic inspection to confirm its continued suitability, and where appropriate, subject to routine maintenance.</w:t>
      </w:r>
    </w:p>
    <w:p w14:paraId="3E313736" w14:textId="77777777" w:rsidR="00B77B1C" w:rsidRPr="008767B1" w:rsidRDefault="00B77B1C" w:rsidP="00FA0F76">
      <w:pPr>
        <w:pStyle w:val="ListParagraph"/>
        <w:numPr>
          <w:ilvl w:val="0"/>
          <w:numId w:val="137"/>
        </w:numPr>
        <w:spacing w:after="120" w:line="240" w:lineRule="auto"/>
        <w:ind w:left="1040"/>
        <w:rPr>
          <w:sz w:val="20"/>
          <w:szCs w:val="20"/>
        </w:rPr>
      </w:pPr>
      <w:r w:rsidRPr="008767B1">
        <w:rPr>
          <w:sz w:val="20"/>
          <w:szCs w:val="20"/>
          <w:highlight w:val="yellow"/>
        </w:rPr>
        <w:t>Workers</w:t>
      </w:r>
      <w:r w:rsidRPr="008767B1">
        <w:rPr>
          <w:sz w:val="20"/>
          <w:szCs w:val="20"/>
        </w:rPr>
        <w:t xml:space="preserve"> and pupils must use PPE as instructed and report any defects or other problem promptly to the Health and Safety Coordinator.</w:t>
      </w:r>
    </w:p>
    <w:p w14:paraId="011FE9C3" w14:textId="3164D996" w:rsidR="00B77B1C" w:rsidRPr="008767B1" w:rsidRDefault="00B77B1C" w:rsidP="00B77B1C">
      <w:pPr>
        <w:spacing w:after="120" w:line="240" w:lineRule="auto"/>
        <w:ind w:left="680"/>
        <w:rPr>
          <w:sz w:val="20"/>
          <w:szCs w:val="20"/>
          <w:highlight w:val="yellow"/>
        </w:rPr>
      </w:pPr>
      <w:r w:rsidRPr="008767B1">
        <w:rPr>
          <w:sz w:val="20"/>
          <w:szCs w:val="20"/>
          <w:highlight w:val="yellow"/>
        </w:rPr>
        <w:t xml:space="preserve">On 6 April 2022 the </w:t>
      </w:r>
      <w:hyperlink r:id="rId262" w:history="1">
        <w:r w:rsidRPr="008767B1">
          <w:rPr>
            <w:rStyle w:val="Hyperlink"/>
            <w:sz w:val="20"/>
            <w:szCs w:val="20"/>
            <w:highlight w:val="yellow"/>
          </w:rPr>
          <w:t>Personal Protective Equipment at Work (Amendment) Regulations 2022</w:t>
        </w:r>
      </w:hyperlink>
      <w:r w:rsidRPr="008767B1">
        <w:rPr>
          <w:sz w:val="20"/>
          <w:szCs w:val="20"/>
          <w:highlight w:val="yellow"/>
        </w:rPr>
        <w:t xml:space="preserve"> (PPER 2022) c</w:t>
      </w:r>
      <w:r w:rsidR="00170DD9" w:rsidRPr="008767B1">
        <w:rPr>
          <w:sz w:val="20"/>
          <w:szCs w:val="20"/>
          <w:highlight w:val="yellow"/>
        </w:rPr>
        <w:t>a</w:t>
      </w:r>
      <w:r w:rsidRPr="008767B1">
        <w:rPr>
          <w:sz w:val="20"/>
          <w:szCs w:val="20"/>
          <w:highlight w:val="yellow"/>
        </w:rPr>
        <w:t xml:space="preserve">me into force and </w:t>
      </w:r>
      <w:proofErr w:type="gramStart"/>
      <w:r w:rsidRPr="008767B1">
        <w:rPr>
          <w:sz w:val="20"/>
          <w:szCs w:val="20"/>
          <w:highlight w:val="yellow"/>
        </w:rPr>
        <w:t>amend</w:t>
      </w:r>
      <w:proofErr w:type="gramEnd"/>
      <w:r w:rsidRPr="008767B1">
        <w:rPr>
          <w:sz w:val="20"/>
          <w:szCs w:val="20"/>
          <w:highlight w:val="yellow"/>
        </w:rPr>
        <w:t xml:space="preserve"> the </w:t>
      </w:r>
      <w:r w:rsidRPr="008767B1">
        <w:rPr>
          <w:color w:val="000000" w:themeColor="text1"/>
          <w:sz w:val="20"/>
          <w:szCs w:val="20"/>
          <w:highlight w:val="yellow"/>
        </w:rPr>
        <w:t xml:space="preserve">1992 Regulations </w:t>
      </w:r>
      <w:r w:rsidRPr="008767B1">
        <w:rPr>
          <w:sz w:val="20"/>
          <w:szCs w:val="20"/>
          <w:highlight w:val="yellow"/>
        </w:rPr>
        <w:t xml:space="preserve">(PPER 1992).  They extend employers’ and employees’ duties regarding personal protective equipment (PPE) </w:t>
      </w:r>
      <w:r w:rsidRPr="008767B1">
        <w:rPr>
          <w:rFonts w:asciiTheme="minorHAnsi" w:hAnsiTheme="minorHAnsi" w:cstheme="minorHAnsi"/>
          <w:sz w:val="20"/>
          <w:szCs w:val="20"/>
          <w:highlight w:val="yellow"/>
        </w:rPr>
        <w:t>t</w:t>
      </w:r>
      <w:r w:rsidRPr="008767B1">
        <w:rPr>
          <w:rFonts w:asciiTheme="minorHAnsi" w:hAnsiTheme="minorHAnsi" w:cstheme="minorHAnsi"/>
          <w:color w:val="111111"/>
          <w:sz w:val="20"/>
          <w:szCs w:val="20"/>
          <w:highlight w:val="yellow"/>
        </w:rPr>
        <w:t>o</w:t>
      </w:r>
      <w:r w:rsidRPr="008767B1">
        <w:rPr>
          <w:rFonts w:cstheme="minorHAnsi"/>
          <w:color w:val="111111"/>
          <w:sz w:val="20"/>
          <w:szCs w:val="20"/>
          <w:highlight w:val="yellow"/>
        </w:rPr>
        <w:t xml:space="preserve"> </w:t>
      </w:r>
      <w:hyperlink r:id="rId263" w:anchor="definitions" w:history="1">
        <w:r w:rsidRPr="008767B1">
          <w:rPr>
            <w:rStyle w:val="Hyperlink"/>
            <w:rFonts w:cstheme="minorHAnsi"/>
            <w:sz w:val="20"/>
            <w:highlight w:val="yellow"/>
          </w:rPr>
          <w:t>limb (b) workers</w:t>
        </w:r>
      </w:hyperlink>
      <w:r w:rsidRPr="008767B1">
        <w:rPr>
          <w:sz w:val="20"/>
          <w:szCs w:val="20"/>
          <w:highlight w:val="yellow"/>
        </w:rPr>
        <w:t>.</w:t>
      </w:r>
    </w:p>
    <w:p w14:paraId="75102691" w14:textId="4B24A6EC" w:rsidR="00B77B1C" w:rsidRPr="008767B1" w:rsidRDefault="00B77B1C" w:rsidP="00B77B1C">
      <w:pPr>
        <w:spacing w:after="120" w:line="240" w:lineRule="auto"/>
        <w:ind w:left="680"/>
        <w:rPr>
          <w:sz w:val="20"/>
          <w:szCs w:val="20"/>
          <w:highlight w:val="yellow"/>
        </w:rPr>
      </w:pPr>
      <w:r w:rsidRPr="008767B1">
        <w:rPr>
          <w:sz w:val="20"/>
          <w:szCs w:val="20"/>
          <w:highlight w:val="yellow"/>
        </w:rPr>
        <w:t>Limb (b) describes workers who generally have a more casual employment relationship and work under a contract for service.  Generally, workers who come under limb (b):</w:t>
      </w:r>
    </w:p>
    <w:p w14:paraId="07A48C8E" w14:textId="704AF30C" w:rsidR="00B77B1C" w:rsidRPr="008767B1" w:rsidRDefault="00B77B1C" w:rsidP="00FA0F76">
      <w:pPr>
        <w:pStyle w:val="ListParagraph"/>
        <w:numPr>
          <w:ilvl w:val="0"/>
          <w:numId w:val="138"/>
        </w:numPr>
        <w:spacing w:after="0" w:line="240" w:lineRule="auto"/>
        <w:ind w:left="1077" w:hanging="357"/>
        <w:rPr>
          <w:sz w:val="20"/>
          <w:szCs w:val="20"/>
          <w:highlight w:val="yellow"/>
        </w:rPr>
      </w:pPr>
      <w:r w:rsidRPr="008767B1">
        <w:rPr>
          <w:sz w:val="20"/>
          <w:szCs w:val="20"/>
          <w:highlight w:val="yellow"/>
        </w:rPr>
        <w:t>carry out casual or irregular work for one or more organisations;</w:t>
      </w:r>
    </w:p>
    <w:p w14:paraId="4EB0CB13" w14:textId="065B099A" w:rsidR="00B77B1C" w:rsidRPr="008767B1" w:rsidRDefault="00B77B1C" w:rsidP="00FA0F76">
      <w:pPr>
        <w:pStyle w:val="ListParagraph"/>
        <w:numPr>
          <w:ilvl w:val="0"/>
          <w:numId w:val="138"/>
        </w:numPr>
        <w:spacing w:after="0" w:line="240" w:lineRule="auto"/>
        <w:ind w:left="1077" w:hanging="357"/>
        <w:rPr>
          <w:sz w:val="20"/>
          <w:szCs w:val="20"/>
          <w:highlight w:val="yellow"/>
        </w:rPr>
      </w:pPr>
      <w:r w:rsidRPr="008767B1">
        <w:rPr>
          <w:sz w:val="20"/>
          <w:szCs w:val="20"/>
          <w:highlight w:val="yellow"/>
        </w:rPr>
        <w:t xml:space="preserve">after 1 month of continuous service, receive holiday pay but </w:t>
      </w:r>
      <w:proofErr w:type="spellStart"/>
      <w:r w:rsidRPr="008767B1">
        <w:rPr>
          <w:sz w:val="20"/>
          <w:szCs w:val="20"/>
          <w:highlight w:val="yellow"/>
        </w:rPr>
        <w:t>not</w:t>
      </w:r>
      <w:proofErr w:type="spellEnd"/>
      <w:r w:rsidRPr="008767B1">
        <w:rPr>
          <w:sz w:val="20"/>
          <w:szCs w:val="20"/>
          <w:highlight w:val="yellow"/>
        </w:rPr>
        <w:t xml:space="preserve"> other employment rights such as the minimum period of statutory notice;</w:t>
      </w:r>
    </w:p>
    <w:p w14:paraId="6F6B672D" w14:textId="6D8BFE55" w:rsidR="00B77B1C" w:rsidRPr="008767B1" w:rsidRDefault="00B77B1C" w:rsidP="00FA0F76">
      <w:pPr>
        <w:pStyle w:val="ListParagraph"/>
        <w:numPr>
          <w:ilvl w:val="0"/>
          <w:numId w:val="138"/>
        </w:numPr>
        <w:spacing w:after="0" w:line="240" w:lineRule="auto"/>
        <w:ind w:left="1077" w:hanging="357"/>
        <w:rPr>
          <w:sz w:val="20"/>
          <w:szCs w:val="20"/>
          <w:highlight w:val="yellow"/>
        </w:rPr>
      </w:pPr>
      <w:r w:rsidRPr="008767B1">
        <w:rPr>
          <w:sz w:val="20"/>
          <w:szCs w:val="20"/>
          <w:highlight w:val="yellow"/>
        </w:rPr>
        <w:t>only carry out work if they choose to;</w:t>
      </w:r>
    </w:p>
    <w:p w14:paraId="066209EF" w14:textId="22D44661" w:rsidR="00B77B1C" w:rsidRPr="008767B1" w:rsidRDefault="00B77B1C" w:rsidP="00FA0F76">
      <w:pPr>
        <w:pStyle w:val="ListParagraph"/>
        <w:numPr>
          <w:ilvl w:val="0"/>
          <w:numId w:val="138"/>
        </w:numPr>
        <w:spacing w:after="0" w:line="240" w:lineRule="auto"/>
        <w:ind w:left="1077" w:hanging="357"/>
        <w:rPr>
          <w:sz w:val="20"/>
          <w:szCs w:val="20"/>
          <w:highlight w:val="yellow"/>
        </w:rPr>
      </w:pPr>
      <w:r w:rsidRPr="008767B1">
        <w:rPr>
          <w:sz w:val="20"/>
          <w:szCs w:val="20"/>
          <w:highlight w:val="yellow"/>
        </w:rPr>
        <w:t>have a contract or other arrangement to do work or services personally for a reward (the contract doesn’t have to be written) and only have a limited right to send someone else to do the work, for example swapping shifts with someone on a pre-approved list (sub-contracting);</w:t>
      </w:r>
    </w:p>
    <w:p w14:paraId="7A23CE8B" w14:textId="6AD8A9B7" w:rsidR="00B77B1C" w:rsidRPr="008767B1" w:rsidRDefault="00B77B1C" w:rsidP="00FA0F76">
      <w:pPr>
        <w:pStyle w:val="ListParagraph"/>
        <w:numPr>
          <w:ilvl w:val="0"/>
          <w:numId w:val="138"/>
        </w:numPr>
        <w:spacing w:after="120" w:line="240" w:lineRule="auto"/>
        <w:ind w:left="1077" w:hanging="357"/>
        <w:rPr>
          <w:sz w:val="20"/>
          <w:szCs w:val="20"/>
          <w:highlight w:val="yellow"/>
        </w:rPr>
      </w:pPr>
      <w:proofErr w:type="gramStart"/>
      <w:r w:rsidRPr="008767B1">
        <w:rPr>
          <w:sz w:val="20"/>
          <w:szCs w:val="20"/>
          <w:highlight w:val="yellow"/>
        </w:rPr>
        <w:t>are</w:t>
      </w:r>
      <w:proofErr w:type="gramEnd"/>
      <w:r w:rsidRPr="008767B1">
        <w:rPr>
          <w:sz w:val="20"/>
          <w:szCs w:val="20"/>
          <w:highlight w:val="yellow"/>
        </w:rPr>
        <w:t xml:space="preserve"> not in business for themselves (they do not advertise services directly to customers who can then also book their services directly)</w:t>
      </w:r>
      <w:r w:rsidR="00B04432" w:rsidRPr="008767B1">
        <w:rPr>
          <w:sz w:val="20"/>
          <w:szCs w:val="20"/>
          <w:highlight w:val="yellow"/>
        </w:rPr>
        <w:t>.</w:t>
      </w:r>
    </w:p>
    <w:p w14:paraId="4AB79797" w14:textId="77777777" w:rsidR="00B77B1C" w:rsidRPr="008767B1" w:rsidRDefault="00B77B1C" w:rsidP="00B77B1C">
      <w:pPr>
        <w:spacing w:after="120" w:line="240" w:lineRule="auto"/>
        <w:ind w:left="680"/>
        <w:rPr>
          <w:sz w:val="20"/>
          <w:szCs w:val="20"/>
          <w:highlight w:val="yellow"/>
        </w:rPr>
      </w:pPr>
      <w:r w:rsidRPr="008767B1">
        <w:rPr>
          <w:sz w:val="20"/>
          <w:szCs w:val="20"/>
          <w:highlight w:val="yellow"/>
        </w:rPr>
        <w:t>As every employment relationship will be specific to the individual and employer, the precise status of any worker can ultimately only be determined by a court or tribunal.</w:t>
      </w:r>
    </w:p>
    <w:p w14:paraId="003F67AE" w14:textId="67CBA363" w:rsidR="00B77B1C" w:rsidRPr="008767B1" w:rsidRDefault="00B04432" w:rsidP="00B77B1C">
      <w:pPr>
        <w:spacing w:after="120" w:line="240" w:lineRule="auto"/>
        <w:ind w:left="680"/>
        <w:rPr>
          <w:sz w:val="20"/>
          <w:szCs w:val="20"/>
        </w:rPr>
      </w:pPr>
      <w:r w:rsidRPr="008767B1">
        <w:rPr>
          <w:b/>
          <w:bCs/>
          <w:sz w:val="20"/>
          <w:szCs w:val="20"/>
          <w:highlight w:val="yellow"/>
          <w:bdr w:val="none" w:sz="0" w:space="0" w:color="auto" w:frame="1"/>
        </w:rPr>
        <w:t>N</w:t>
      </w:r>
      <w:r w:rsidR="00B77B1C" w:rsidRPr="008767B1">
        <w:rPr>
          <w:b/>
          <w:bCs/>
          <w:sz w:val="20"/>
          <w:szCs w:val="20"/>
          <w:highlight w:val="yellow"/>
          <w:bdr w:val="none" w:sz="0" w:space="0" w:color="auto" w:frame="1"/>
        </w:rPr>
        <w:t>ote</w:t>
      </w:r>
      <w:r w:rsidR="00B77B1C" w:rsidRPr="008767B1">
        <w:rPr>
          <w:sz w:val="20"/>
          <w:szCs w:val="20"/>
          <w:highlight w:val="yellow"/>
        </w:rPr>
        <w:t>: These changes do not apply to those who have a ‘self-employed’ status.</w:t>
      </w:r>
    </w:p>
    <w:p w14:paraId="40579AD5" w14:textId="46F59F68" w:rsidR="00B77B1C" w:rsidRPr="008767B1" w:rsidRDefault="003C2CE9" w:rsidP="00B77B1C">
      <w:pPr>
        <w:spacing w:after="120" w:line="240" w:lineRule="auto"/>
        <w:ind w:left="680"/>
        <w:rPr>
          <w:sz w:val="20"/>
          <w:szCs w:val="20"/>
        </w:rPr>
      </w:pPr>
      <w:r w:rsidRPr="008767B1">
        <w:rPr>
          <w:sz w:val="20"/>
          <w:szCs w:val="20"/>
          <w:highlight w:val="yellow"/>
        </w:rPr>
        <w:t>W</w:t>
      </w:r>
      <w:r w:rsidR="00B77B1C" w:rsidRPr="008767B1">
        <w:rPr>
          <w:sz w:val="20"/>
          <w:szCs w:val="20"/>
          <w:highlight w:val="yellow"/>
        </w:rPr>
        <w:t>e will to ensure that there is no difference in the way PPE is provided to our workers, as defined by PPER 2022.  This means assessing the risk and ensuring suitable PPE is provided, when needed, to all people that fall under the definition of ‘worker’.</w:t>
      </w:r>
    </w:p>
    <w:p w14:paraId="03737127" w14:textId="77777777" w:rsidR="00196742" w:rsidRPr="008767B1" w:rsidRDefault="00196742" w:rsidP="00196742">
      <w:pPr>
        <w:spacing w:after="120" w:line="240" w:lineRule="auto"/>
        <w:ind w:left="680"/>
        <w:rPr>
          <w:b/>
          <w:i/>
          <w:sz w:val="20"/>
          <w:szCs w:val="20"/>
          <w:u w:val="single"/>
        </w:rPr>
      </w:pPr>
      <w:r w:rsidRPr="008767B1">
        <w:rPr>
          <w:b/>
          <w:i/>
          <w:sz w:val="20"/>
          <w:szCs w:val="20"/>
          <w:u w:val="single"/>
        </w:rPr>
        <w:t>References and Useful Links</w:t>
      </w:r>
    </w:p>
    <w:bookmarkStart w:id="311" w:name="_Hlk111200452"/>
    <w:bookmarkStart w:id="312" w:name="_Hlk26952433"/>
    <w:p w14:paraId="4E478C8E" w14:textId="3ECCEE60" w:rsidR="00CC6BDA" w:rsidRPr="008767B1" w:rsidRDefault="00CC6BDA" w:rsidP="00CC6BDA">
      <w:pPr>
        <w:spacing w:after="0" w:line="240" w:lineRule="auto"/>
        <w:ind w:left="680"/>
        <w:rPr>
          <w:rFonts w:asciiTheme="minorHAnsi" w:hAnsiTheme="minorHAnsi" w:cstheme="minorHAnsi"/>
          <w:i/>
          <w:iCs/>
          <w:sz w:val="20"/>
          <w:szCs w:val="20"/>
          <w:highlight w:val="green"/>
        </w:rPr>
      </w:pPr>
      <w:r w:rsidRPr="008767B1">
        <w:rPr>
          <w:i/>
          <w:iCs/>
          <w:sz w:val="20"/>
          <w:szCs w:val="20"/>
          <w:highlight w:val="green"/>
        </w:rPr>
        <w:fldChar w:fldCharType="begin"/>
      </w:r>
      <w:r w:rsidR="00AF657C" w:rsidRPr="008767B1">
        <w:rPr>
          <w:i/>
          <w:iCs/>
          <w:sz w:val="20"/>
          <w:szCs w:val="20"/>
          <w:highlight w:val="green"/>
        </w:rPr>
        <w:instrText>HYPERLINK "https://www.legislation.gov.uk/uksi/1992/2966/contents/made"</w:instrText>
      </w:r>
      <w:r w:rsidRPr="008767B1">
        <w:rPr>
          <w:i/>
          <w:iCs/>
          <w:sz w:val="20"/>
          <w:szCs w:val="20"/>
          <w:highlight w:val="green"/>
        </w:rPr>
        <w:fldChar w:fldCharType="separate"/>
      </w:r>
      <w:r w:rsidR="00AF657C" w:rsidRPr="008767B1">
        <w:rPr>
          <w:rStyle w:val="Hyperlink"/>
          <w:rFonts w:eastAsiaTheme="majorEastAsia" w:cstheme="minorHAnsi"/>
          <w:i/>
          <w:iCs/>
          <w:sz w:val="20"/>
          <w:szCs w:val="20"/>
          <w:highlight w:val="green"/>
        </w:rPr>
        <w:t>Personal Protective Equipment at Work Regulations 1992</w:t>
      </w:r>
      <w:r w:rsidRPr="008767B1">
        <w:rPr>
          <w:i/>
          <w:iCs/>
          <w:sz w:val="20"/>
          <w:szCs w:val="20"/>
          <w:highlight w:val="green"/>
        </w:rPr>
        <w:fldChar w:fldCharType="end"/>
      </w:r>
      <w:bookmarkEnd w:id="311"/>
      <w:r w:rsidR="00AF657C" w:rsidRPr="008767B1">
        <w:rPr>
          <w:i/>
          <w:iCs/>
          <w:sz w:val="20"/>
          <w:szCs w:val="20"/>
          <w:highlight w:val="green"/>
        </w:rPr>
        <w:t xml:space="preserve"> (PPER 1992)</w:t>
      </w:r>
    </w:p>
    <w:p w14:paraId="29E80512" w14:textId="77777777" w:rsidR="00CC6BDA" w:rsidRPr="008767B1" w:rsidRDefault="0035596B" w:rsidP="00CC6BDA">
      <w:pPr>
        <w:spacing w:after="0" w:line="240" w:lineRule="auto"/>
        <w:ind w:left="680"/>
        <w:rPr>
          <w:rFonts w:asciiTheme="minorHAnsi" w:hAnsiTheme="minorHAnsi" w:cstheme="minorHAnsi"/>
          <w:i/>
          <w:iCs/>
          <w:sz w:val="20"/>
          <w:szCs w:val="20"/>
          <w:highlight w:val="green"/>
        </w:rPr>
      </w:pPr>
      <w:hyperlink r:id="rId264" w:history="1">
        <w:r w:rsidR="00CC6BDA" w:rsidRPr="008767B1">
          <w:rPr>
            <w:rStyle w:val="Hyperlink"/>
            <w:rFonts w:eastAsiaTheme="majorEastAsia" w:cstheme="minorHAnsi"/>
            <w:i/>
            <w:iCs/>
            <w:sz w:val="20"/>
            <w:szCs w:val="20"/>
            <w:highlight w:val="green"/>
          </w:rPr>
          <w:t>Personal Protective Equipment at Work (Amendment) Regulations 2022</w:t>
        </w:r>
      </w:hyperlink>
      <w:r w:rsidR="00CC6BDA" w:rsidRPr="008767B1">
        <w:rPr>
          <w:rFonts w:asciiTheme="minorHAnsi" w:hAnsiTheme="minorHAnsi" w:cstheme="minorHAnsi"/>
          <w:i/>
          <w:iCs/>
          <w:sz w:val="20"/>
          <w:szCs w:val="20"/>
          <w:highlight w:val="green"/>
        </w:rPr>
        <w:t xml:space="preserve"> (PPER 2022)</w:t>
      </w:r>
    </w:p>
    <w:p w14:paraId="45174314" w14:textId="77777777" w:rsidR="00CC6BDA" w:rsidRPr="008767B1" w:rsidRDefault="00CC6BDA" w:rsidP="00CC6BDA">
      <w:pPr>
        <w:spacing w:after="0" w:line="240" w:lineRule="auto"/>
        <w:ind w:left="680"/>
        <w:textAlignment w:val="baseline"/>
        <w:rPr>
          <w:rFonts w:asciiTheme="minorHAnsi" w:hAnsiTheme="minorHAnsi" w:cstheme="minorHAnsi"/>
          <w:i/>
          <w:iCs/>
          <w:color w:val="111111"/>
          <w:sz w:val="20"/>
          <w:szCs w:val="20"/>
          <w:highlight w:val="green"/>
        </w:rPr>
      </w:pPr>
      <w:r w:rsidRPr="008767B1">
        <w:rPr>
          <w:rFonts w:asciiTheme="minorHAnsi" w:hAnsiTheme="minorHAnsi" w:cstheme="minorHAnsi"/>
          <w:i/>
          <w:iCs/>
          <w:sz w:val="20"/>
          <w:szCs w:val="20"/>
          <w:highlight w:val="green"/>
        </w:rPr>
        <w:t xml:space="preserve">HSE: </w:t>
      </w:r>
      <w:hyperlink r:id="rId265" w:history="1">
        <w:r w:rsidRPr="008767B1">
          <w:rPr>
            <w:rStyle w:val="Hyperlink"/>
            <w:rFonts w:eastAsiaTheme="majorEastAsia" w:cstheme="minorHAnsi"/>
            <w:i/>
            <w:iCs/>
            <w:sz w:val="20"/>
            <w:szCs w:val="20"/>
            <w:highlight w:val="green"/>
          </w:rPr>
          <w:t>Personal protective equipment at work (L25)</w:t>
        </w:r>
      </w:hyperlink>
    </w:p>
    <w:p w14:paraId="2875314E" w14:textId="77777777" w:rsidR="00CC6BDA" w:rsidRPr="008767B1" w:rsidRDefault="00CC6BDA" w:rsidP="00CC6BDA">
      <w:pPr>
        <w:spacing w:after="0" w:line="240" w:lineRule="auto"/>
        <w:ind w:left="680"/>
        <w:textAlignment w:val="baseline"/>
        <w:rPr>
          <w:rFonts w:asciiTheme="minorHAnsi" w:hAnsiTheme="minorHAnsi" w:cstheme="minorHAnsi"/>
          <w:i/>
          <w:iCs/>
          <w:color w:val="111111"/>
          <w:sz w:val="20"/>
          <w:szCs w:val="20"/>
          <w:highlight w:val="green"/>
        </w:rPr>
      </w:pPr>
      <w:r w:rsidRPr="008767B1">
        <w:rPr>
          <w:rFonts w:asciiTheme="minorHAnsi" w:hAnsiTheme="minorHAnsi" w:cstheme="minorHAnsi"/>
          <w:i/>
          <w:iCs/>
          <w:color w:val="111111"/>
          <w:sz w:val="20"/>
          <w:szCs w:val="20"/>
          <w:highlight w:val="green"/>
        </w:rPr>
        <w:t xml:space="preserve">HSE: </w:t>
      </w:r>
      <w:hyperlink r:id="rId266" w:history="1">
        <w:r w:rsidRPr="008767B1">
          <w:rPr>
            <w:rStyle w:val="Hyperlink"/>
            <w:rFonts w:eastAsiaTheme="majorEastAsia" w:cstheme="minorHAnsi"/>
            <w:i/>
            <w:iCs/>
            <w:sz w:val="20"/>
            <w:szCs w:val="20"/>
            <w:highlight w:val="green"/>
          </w:rPr>
          <w:t>Risk at work - personal protective equipment (PPE)</w:t>
        </w:r>
      </w:hyperlink>
    </w:p>
    <w:p w14:paraId="32F14B6A" w14:textId="77777777" w:rsidR="00CC6BDA" w:rsidRPr="008767B1" w:rsidRDefault="00CC6BDA" w:rsidP="00CC6BDA">
      <w:pPr>
        <w:spacing w:after="0" w:line="240" w:lineRule="auto"/>
        <w:ind w:left="680"/>
        <w:textAlignment w:val="baseline"/>
        <w:rPr>
          <w:rFonts w:asciiTheme="minorHAnsi" w:hAnsiTheme="minorHAnsi" w:cstheme="minorHAnsi"/>
          <w:i/>
          <w:iCs/>
          <w:color w:val="111111"/>
          <w:sz w:val="20"/>
          <w:szCs w:val="20"/>
          <w:highlight w:val="green"/>
        </w:rPr>
      </w:pPr>
      <w:r w:rsidRPr="008767B1">
        <w:rPr>
          <w:rFonts w:asciiTheme="minorHAnsi" w:hAnsiTheme="minorHAnsi" w:cstheme="minorHAnsi"/>
          <w:i/>
          <w:iCs/>
          <w:color w:val="111111"/>
          <w:sz w:val="20"/>
          <w:szCs w:val="20"/>
          <w:highlight w:val="green"/>
        </w:rPr>
        <w:t xml:space="preserve">HSE: </w:t>
      </w:r>
      <w:hyperlink r:id="rId267" w:history="1">
        <w:r w:rsidRPr="008767B1">
          <w:rPr>
            <w:rStyle w:val="Hyperlink"/>
            <w:rFonts w:eastAsiaTheme="majorEastAsia" w:cstheme="minorHAnsi"/>
            <w:i/>
            <w:iCs/>
            <w:sz w:val="20"/>
            <w:szCs w:val="20"/>
            <w:highlight w:val="green"/>
          </w:rPr>
          <w:t>Respiratory Protective Equipment (RPE)</w:t>
        </w:r>
      </w:hyperlink>
    </w:p>
    <w:p w14:paraId="6DE6DF52" w14:textId="77777777" w:rsidR="00CC6BDA" w:rsidRPr="008767B1" w:rsidRDefault="00CC6BDA" w:rsidP="00CC6BDA">
      <w:pPr>
        <w:spacing w:after="0" w:line="240" w:lineRule="auto"/>
        <w:ind w:left="680"/>
        <w:textAlignment w:val="baseline"/>
        <w:rPr>
          <w:rFonts w:asciiTheme="minorHAnsi" w:hAnsiTheme="minorHAnsi" w:cstheme="minorHAnsi"/>
          <w:i/>
          <w:iCs/>
          <w:color w:val="111111"/>
          <w:sz w:val="20"/>
          <w:szCs w:val="20"/>
          <w:highlight w:val="green"/>
        </w:rPr>
      </w:pPr>
      <w:r w:rsidRPr="008767B1">
        <w:rPr>
          <w:rFonts w:asciiTheme="minorHAnsi" w:hAnsiTheme="minorHAnsi" w:cstheme="minorHAnsi"/>
          <w:i/>
          <w:iCs/>
          <w:color w:val="111111"/>
          <w:sz w:val="20"/>
          <w:szCs w:val="20"/>
          <w:highlight w:val="green"/>
        </w:rPr>
        <w:t xml:space="preserve">HSE: </w:t>
      </w:r>
      <w:hyperlink r:id="rId268" w:history="1">
        <w:r w:rsidRPr="008767B1">
          <w:rPr>
            <w:rStyle w:val="Hyperlink"/>
            <w:rFonts w:eastAsiaTheme="majorEastAsia" w:cstheme="minorHAnsi"/>
            <w:i/>
            <w:iCs/>
            <w:sz w:val="20"/>
            <w:szCs w:val="20"/>
            <w:highlight w:val="green"/>
          </w:rPr>
          <w:t>COSHH Basics - personal protective equipment (PPE)</w:t>
        </w:r>
      </w:hyperlink>
    </w:p>
    <w:p w14:paraId="4D12475F" w14:textId="77777777" w:rsidR="00CC6BDA" w:rsidRPr="008767B1" w:rsidRDefault="00CC6BDA" w:rsidP="00CC6BDA">
      <w:pPr>
        <w:spacing w:after="0" w:line="240" w:lineRule="auto"/>
        <w:ind w:left="680"/>
        <w:textAlignment w:val="baseline"/>
        <w:rPr>
          <w:rFonts w:asciiTheme="minorHAnsi" w:hAnsiTheme="minorHAnsi" w:cstheme="minorHAnsi"/>
          <w:i/>
          <w:iCs/>
          <w:color w:val="111111"/>
          <w:sz w:val="20"/>
          <w:szCs w:val="20"/>
          <w:highlight w:val="green"/>
        </w:rPr>
      </w:pPr>
      <w:r w:rsidRPr="008767B1">
        <w:rPr>
          <w:rFonts w:asciiTheme="minorHAnsi" w:hAnsiTheme="minorHAnsi" w:cstheme="minorHAnsi"/>
          <w:i/>
          <w:iCs/>
          <w:color w:val="111111"/>
          <w:sz w:val="20"/>
          <w:szCs w:val="20"/>
          <w:highlight w:val="green"/>
        </w:rPr>
        <w:t xml:space="preserve">HSE: </w:t>
      </w:r>
      <w:hyperlink r:id="rId269" w:history="1">
        <w:r w:rsidRPr="008767B1">
          <w:rPr>
            <w:rStyle w:val="Hyperlink"/>
            <w:rFonts w:eastAsiaTheme="majorEastAsia" w:cstheme="minorHAnsi"/>
            <w:i/>
            <w:iCs/>
            <w:sz w:val="20"/>
            <w:szCs w:val="20"/>
            <w:highlight w:val="green"/>
          </w:rPr>
          <w:t>Construction Work - personal protective equipment (PPE)</w:t>
        </w:r>
      </w:hyperlink>
    </w:p>
    <w:p w14:paraId="1E58594B" w14:textId="29FB3A19" w:rsidR="00196742" w:rsidRPr="008767B1" w:rsidRDefault="0035596B" w:rsidP="00196742">
      <w:pPr>
        <w:spacing w:after="0" w:line="240" w:lineRule="auto"/>
        <w:ind w:left="680"/>
        <w:rPr>
          <w:i/>
          <w:sz w:val="18"/>
          <w:szCs w:val="18"/>
        </w:rPr>
      </w:pPr>
      <w:hyperlink r:id="rId270" w:history="1">
        <w:r w:rsidR="00AF657C" w:rsidRPr="008767B1">
          <w:rPr>
            <w:rStyle w:val="Hyperlink"/>
            <w:rFonts w:asciiTheme="minorHAnsi" w:hAnsiTheme="minorHAnsi" w:cstheme="minorHAnsi"/>
            <w:i/>
            <w:iCs/>
            <w:sz w:val="20"/>
            <w:szCs w:val="20"/>
          </w:rPr>
          <w:t xml:space="preserve">KAHSC General Safety Series G37 – </w:t>
        </w:r>
        <w:r w:rsidR="00AF657C" w:rsidRPr="008767B1">
          <w:rPr>
            <w:rStyle w:val="Hyperlink"/>
            <w:rFonts w:asciiTheme="minorHAnsi" w:hAnsiTheme="minorHAnsi" w:cstheme="minorHAnsi"/>
            <w:i/>
            <w:iCs/>
            <w:sz w:val="20"/>
            <w:szCs w:val="20"/>
            <w:highlight w:val="green"/>
          </w:rPr>
          <w:t>Personal Protective Equipment</w:t>
        </w:r>
      </w:hyperlink>
    </w:p>
    <w:p w14:paraId="3E664A11" w14:textId="77777777" w:rsidR="00196742" w:rsidRPr="008767B1" w:rsidRDefault="00196742" w:rsidP="00196742">
      <w:pPr>
        <w:pStyle w:val="Heading2"/>
      </w:pPr>
      <w:bookmarkStart w:id="313" w:name="_Toc438556904"/>
      <w:bookmarkStart w:id="314" w:name="_Toc20318650"/>
      <w:bookmarkStart w:id="315" w:name="_Toc127262248"/>
      <w:bookmarkStart w:id="316" w:name="_Hlk26952452"/>
      <w:bookmarkEnd w:id="312"/>
      <w:r w:rsidRPr="008767B1">
        <w:t>Physical Education</w:t>
      </w:r>
      <w:bookmarkEnd w:id="313"/>
      <w:r w:rsidRPr="008767B1">
        <w:t>, School Sport and Physical Activity (PESSPA)</w:t>
      </w:r>
      <w:bookmarkEnd w:id="314"/>
      <w:bookmarkEnd w:id="315"/>
    </w:p>
    <w:p w14:paraId="75345460" w14:textId="77777777" w:rsidR="00196742" w:rsidRPr="008767B1" w:rsidRDefault="00196742" w:rsidP="00196742">
      <w:pPr>
        <w:spacing w:after="120" w:line="240" w:lineRule="auto"/>
        <w:ind w:left="680"/>
        <w:rPr>
          <w:sz w:val="20"/>
        </w:rPr>
      </w:pPr>
      <w:r w:rsidRPr="008767B1">
        <w:rPr>
          <w:sz w:val="20"/>
        </w:rPr>
        <w:t xml:space="preserve">The law expects that all physical education teachers will work within a ‘modus operandi’, which identifies all the foreseeable safety problems associated with the activities undertaken.  The school must declare its own policies and practices, which will eliminate foreseeable risks.  The Head teacher must ensure that such a system is operable, even by </w:t>
      </w:r>
      <w:r w:rsidRPr="008767B1">
        <w:rPr>
          <w:sz w:val="20"/>
        </w:rPr>
        <w:lastRenderedPageBreak/>
        <w:t>recently appointed staff.  At least one teacher has been identified whose responsibility it is to see that safe practice is realistic and working day to day</w:t>
      </w:r>
      <w:r w:rsidRPr="008767B1">
        <w:rPr>
          <w:color w:val="000000" w:themeColor="text1"/>
          <w:sz w:val="20"/>
        </w:rPr>
        <w:t xml:space="preserve">.  </w:t>
      </w:r>
      <w:r w:rsidRPr="008767B1">
        <w:rPr>
          <w:sz w:val="20"/>
        </w:rPr>
        <w:t>The law will expect that an individual school's code of safe practice in physical education will reflect its own particular needs according to its programmes and premises in addition to factors which it may have in common with other similar establishments.</w:t>
      </w:r>
    </w:p>
    <w:p w14:paraId="7395DDC9" w14:textId="77777777" w:rsidR="00196742" w:rsidRPr="008767B1" w:rsidRDefault="00196742" w:rsidP="00196742">
      <w:pPr>
        <w:spacing w:after="120" w:line="240" w:lineRule="auto"/>
        <w:ind w:left="680"/>
        <w:rPr>
          <w:sz w:val="20"/>
        </w:rPr>
      </w:pPr>
      <w:r w:rsidRPr="008767B1">
        <w:rPr>
          <w:sz w:val="20"/>
        </w:rPr>
        <w:t xml:space="preserve">There is a separate Policy Statement for Physical Education, School Sport and Physical Activity (PESSPA) which includes the named person responsible for ensuring that safe practise is carried out.  Guidance offered in the </w:t>
      </w:r>
      <w:r w:rsidRPr="008767B1">
        <w:rPr>
          <w:i/>
          <w:iCs/>
          <w:sz w:val="20"/>
        </w:rPr>
        <w:t>‘</w:t>
      </w:r>
      <w:proofErr w:type="spellStart"/>
      <w:r w:rsidRPr="008767B1">
        <w:rPr>
          <w:i/>
          <w:iCs/>
          <w:sz w:val="20"/>
        </w:rPr>
        <w:t>AfPE</w:t>
      </w:r>
      <w:proofErr w:type="spellEnd"/>
      <w:r w:rsidRPr="008767B1">
        <w:rPr>
          <w:i/>
          <w:iCs/>
          <w:sz w:val="20"/>
        </w:rPr>
        <w:t xml:space="preserve"> Safe Practice in Physical Education, School Sport and Physical Activity’ </w:t>
      </w:r>
      <w:r w:rsidRPr="008767B1">
        <w:rPr>
          <w:sz w:val="20"/>
        </w:rPr>
        <w:t xml:space="preserve">is followed. The responsible person must ensure that </w:t>
      </w:r>
      <w:proofErr w:type="gramStart"/>
      <w:r w:rsidRPr="008767B1">
        <w:rPr>
          <w:sz w:val="20"/>
        </w:rPr>
        <w:t>staff have</w:t>
      </w:r>
      <w:proofErr w:type="gramEnd"/>
      <w:r w:rsidRPr="008767B1">
        <w:rPr>
          <w:sz w:val="20"/>
        </w:rPr>
        <w:t xml:space="preserve"> had specific training in any specialised activities (i.e. </w:t>
      </w:r>
      <w:proofErr w:type="spellStart"/>
      <w:r w:rsidRPr="008767B1">
        <w:rPr>
          <w:sz w:val="20"/>
        </w:rPr>
        <w:t>Trampolining</w:t>
      </w:r>
      <w:proofErr w:type="spellEnd"/>
      <w:r w:rsidRPr="008767B1">
        <w:rPr>
          <w:sz w:val="20"/>
        </w:rPr>
        <w:t>).  Records are kept of who has what qualification and when it is due to be renewed.</w:t>
      </w:r>
    </w:p>
    <w:p w14:paraId="576A4C0C" w14:textId="77777777" w:rsidR="00196742" w:rsidRPr="008767B1" w:rsidRDefault="00196742" w:rsidP="00196742">
      <w:pPr>
        <w:spacing w:after="120" w:line="240" w:lineRule="auto"/>
        <w:ind w:left="680"/>
        <w:rPr>
          <w:sz w:val="20"/>
        </w:rPr>
      </w:pPr>
      <w:r w:rsidRPr="008767B1">
        <w:rPr>
          <w:sz w:val="20"/>
        </w:rPr>
        <w:t xml:space="preserve">All pupils are instructed to safely move and handle equipment they use for PESSPA activities.  </w:t>
      </w:r>
      <w:proofErr w:type="gramStart"/>
      <w:r w:rsidRPr="008767B1">
        <w:rPr>
          <w:sz w:val="20"/>
        </w:rPr>
        <w:t>Staff supervise</w:t>
      </w:r>
      <w:proofErr w:type="gramEnd"/>
      <w:r w:rsidRPr="008767B1">
        <w:rPr>
          <w:sz w:val="20"/>
        </w:rPr>
        <w:t xml:space="preserve"> the erection and dismantling of PESSPA equipment at all times and not</w:t>
      </w:r>
      <w:r w:rsidRPr="008767B1">
        <w:rPr>
          <w:sz w:val="20"/>
          <w:u w:val="single"/>
        </w:rPr>
        <w:t xml:space="preserve"> </w:t>
      </w:r>
      <w:r w:rsidRPr="008767B1">
        <w:rPr>
          <w:sz w:val="20"/>
        </w:rPr>
        <w:t>allow children to do this on their own (unless their age and capabilities allow).  The teacher in charge will ensure that there are sufficient children involved in moving the equipment to avoid any strain or discomfort and will themselves assist in the actual process of erecting and dismantling.</w:t>
      </w:r>
    </w:p>
    <w:p w14:paraId="23F45515" w14:textId="77777777" w:rsidR="00196742" w:rsidRPr="008767B1" w:rsidRDefault="00196742" w:rsidP="00196742">
      <w:pPr>
        <w:spacing w:after="120" w:line="240" w:lineRule="auto"/>
        <w:ind w:left="680"/>
        <w:rPr>
          <w:sz w:val="20"/>
          <w:szCs w:val="20"/>
        </w:rPr>
      </w:pPr>
      <w:r w:rsidRPr="008767B1">
        <w:rPr>
          <w:sz w:val="20"/>
        </w:rPr>
        <w:t xml:space="preserve">Risk Assessments are undertaken of all PESSPA activities so that control measures to eliminate or reduce the likelihood of an accident occurring can be implemented.  Risk assessments will be monitored and reviewed regularly and be disseminated to relevant personnel.  </w:t>
      </w:r>
      <w:r w:rsidRPr="008767B1">
        <w:rPr>
          <w:sz w:val="20"/>
          <w:szCs w:val="20"/>
        </w:rPr>
        <w:t>Clear written guidance, rules and procedures for use of equipment will be provided.</w:t>
      </w:r>
    </w:p>
    <w:p w14:paraId="6F70CF9B" w14:textId="77777777" w:rsidR="00196742" w:rsidRPr="008767B1" w:rsidRDefault="00196742" w:rsidP="00196742">
      <w:pPr>
        <w:spacing w:after="120" w:line="240" w:lineRule="auto"/>
        <w:ind w:left="680"/>
        <w:rPr>
          <w:sz w:val="20"/>
          <w:szCs w:val="20"/>
        </w:rPr>
      </w:pPr>
      <w:r w:rsidRPr="008767B1">
        <w:rPr>
          <w:sz w:val="20"/>
          <w:szCs w:val="20"/>
        </w:rPr>
        <w:t>There will be adequate supervision of activities, and staff will be competent to lead activities in their given areas of expertise.</w:t>
      </w:r>
    </w:p>
    <w:p w14:paraId="55D96A5D" w14:textId="77777777" w:rsidR="00196742" w:rsidRPr="008767B1" w:rsidRDefault="00196742" w:rsidP="00196742">
      <w:pPr>
        <w:spacing w:after="120" w:line="240" w:lineRule="auto"/>
        <w:ind w:left="680"/>
        <w:rPr>
          <w:sz w:val="20"/>
          <w:szCs w:val="20"/>
        </w:rPr>
      </w:pPr>
      <w:r w:rsidRPr="008767B1">
        <w:rPr>
          <w:sz w:val="20"/>
          <w:szCs w:val="20"/>
        </w:rPr>
        <w:t>We ensure there is adequate storage for equipment.  PE mats are held in a fire resistant store with doors kept locked when not in use.</w:t>
      </w:r>
    </w:p>
    <w:p w14:paraId="10D251C6" w14:textId="77777777" w:rsidR="00196742" w:rsidRPr="008767B1" w:rsidRDefault="00196742" w:rsidP="00196742">
      <w:pPr>
        <w:spacing w:after="120" w:line="240" w:lineRule="auto"/>
        <w:ind w:left="680"/>
        <w:rPr>
          <w:sz w:val="20"/>
        </w:rPr>
      </w:pPr>
      <w:r w:rsidRPr="003135AE">
        <w:rPr>
          <w:sz w:val="20"/>
          <w:u w:val="single"/>
        </w:rPr>
        <w:t>Jewellery is not permitted to be worn during any form of PESSPA or movement exercises</w:t>
      </w:r>
      <w:r w:rsidRPr="008767B1">
        <w:rPr>
          <w:sz w:val="20"/>
        </w:rPr>
        <w:t>.  There is clear guidance within the School Prospectus concerning appropriate clothing and footwear for physical activities.</w:t>
      </w:r>
    </w:p>
    <w:p w14:paraId="6F97C031" w14:textId="77777777" w:rsidR="00196742" w:rsidRPr="008767B1" w:rsidRDefault="00196742" w:rsidP="00196742">
      <w:pPr>
        <w:pStyle w:val="Heading4"/>
        <w:ind w:left="680"/>
        <w:rPr>
          <w:noProof w:val="0"/>
        </w:rPr>
      </w:pPr>
      <w:bookmarkStart w:id="317" w:name="_Toc375212091"/>
      <w:bookmarkStart w:id="318" w:name="_Toc435432392"/>
      <w:r w:rsidRPr="008767B1">
        <w:rPr>
          <w:noProof w:val="0"/>
        </w:rPr>
        <w:t>Inspection of Gymnasium Equipment</w:t>
      </w:r>
      <w:bookmarkEnd w:id="317"/>
      <w:bookmarkEnd w:id="318"/>
    </w:p>
    <w:p w14:paraId="2BB4F889" w14:textId="77777777" w:rsidR="00196742" w:rsidRPr="008767B1" w:rsidRDefault="00196742" w:rsidP="00FA0F76">
      <w:pPr>
        <w:pStyle w:val="ListParagraph"/>
        <w:numPr>
          <w:ilvl w:val="0"/>
          <w:numId w:val="95"/>
        </w:numPr>
        <w:spacing w:after="120" w:line="240" w:lineRule="auto"/>
        <w:ind w:left="1020" w:hanging="340"/>
        <w:rPr>
          <w:sz w:val="20"/>
          <w:szCs w:val="20"/>
        </w:rPr>
      </w:pPr>
      <w:r w:rsidRPr="008767B1">
        <w:rPr>
          <w:sz w:val="20"/>
          <w:szCs w:val="20"/>
        </w:rPr>
        <w:t>Regular inspections will be made of halls, floors, gyms and equipment.</w:t>
      </w:r>
    </w:p>
    <w:p w14:paraId="58AF666D" w14:textId="77777777" w:rsidR="00196742" w:rsidRPr="008767B1" w:rsidRDefault="00196742" w:rsidP="00FA0F76">
      <w:pPr>
        <w:pStyle w:val="ListParagraph"/>
        <w:numPr>
          <w:ilvl w:val="0"/>
          <w:numId w:val="95"/>
        </w:numPr>
        <w:spacing w:after="120" w:line="240" w:lineRule="auto"/>
        <w:ind w:left="1020" w:hanging="340"/>
        <w:rPr>
          <w:sz w:val="20"/>
          <w:szCs w:val="20"/>
        </w:rPr>
      </w:pPr>
      <w:r w:rsidRPr="008767B1">
        <w:rPr>
          <w:sz w:val="20"/>
          <w:szCs w:val="20"/>
        </w:rPr>
        <w:t>PESSPA Equipment will be inspected before use.</w:t>
      </w:r>
    </w:p>
    <w:p w14:paraId="5BF94873" w14:textId="77777777" w:rsidR="00196742" w:rsidRPr="008767B1" w:rsidRDefault="00196742" w:rsidP="00FA0F76">
      <w:pPr>
        <w:pStyle w:val="ListParagraph"/>
        <w:numPr>
          <w:ilvl w:val="0"/>
          <w:numId w:val="95"/>
        </w:numPr>
        <w:spacing w:after="120" w:line="240" w:lineRule="auto"/>
        <w:ind w:left="1020" w:hanging="340"/>
        <w:rPr>
          <w:b/>
          <w:sz w:val="20"/>
          <w:szCs w:val="20"/>
        </w:rPr>
      </w:pPr>
      <w:r w:rsidRPr="008767B1">
        <w:rPr>
          <w:sz w:val="20"/>
          <w:szCs w:val="20"/>
        </w:rPr>
        <w:t>More detailed inspection to check the operation and stability of the equipment and also look for evidence of wear will carried out by staff every 1 to 3 months, or as indicated by the manufacturer’s instructions.  An inspection record will be kept.</w:t>
      </w:r>
    </w:p>
    <w:p w14:paraId="055D505A" w14:textId="77777777" w:rsidR="00196742" w:rsidRPr="008767B1" w:rsidRDefault="00196742" w:rsidP="00FA0F76">
      <w:pPr>
        <w:pStyle w:val="ListParagraph"/>
        <w:numPr>
          <w:ilvl w:val="0"/>
          <w:numId w:val="95"/>
        </w:numPr>
        <w:spacing w:after="120" w:line="240" w:lineRule="auto"/>
        <w:ind w:left="1020" w:hanging="340"/>
        <w:rPr>
          <w:sz w:val="20"/>
          <w:szCs w:val="20"/>
        </w:rPr>
      </w:pPr>
      <w:r w:rsidRPr="008767B1">
        <w:rPr>
          <w:sz w:val="20"/>
          <w:szCs w:val="20"/>
        </w:rPr>
        <w:t xml:space="preserve">Equipment will also be formally inspected at least annually by a competent contractor in accordance with the manufacturer’s instructions to establish the overall condition of the equipment, foundations and surfaces. The level of competence of the person carrying out the inspection will vary with level of risk associated with the complexity of the equipment.  </w:t>
      </w:r>
    </w:p>
    <w:p w14:paraId="67E047BD" w14:textId="77777777" w:rsidR="00196742" w:rsidRPr="008767B1" w:rsidRDefault="00196742" w:rsidP="00FA0F76">
      <w:pPr>
        <w:pStyle w:val="ListParagraph"/>
        <w:numPr>
          <w:ilvl w:val="0"/>
          <w:numId w:val="95"/>
        </w:numPr>
        <w:spacing w:after="120" w:line="240" w:lineRule="auto"/>
        <w:ind w:left="1020" w:hanging="340"/>
        <w:rPr>
          <w:sz w:val="20"/>
          <w:szCs w:val="20"/>
        </w:rPr>
      </w:pPr>
      <w:r w:rsidRPr="008767B1">
        <w:rPr>
          <w:sz w:val="20"/>
          <w:szCs w:val="20"/>
        </w:rPr>
        <w:t>If at any inspection equipment is found to be in need of repair, it will be removed, replaced or repaired immediately.  If this is impractical, steps will be taken to ensure that it presents no danger to children by immobilisation or erecting protective fencing.  The repair will then be completed as soon as possible.</w:t>
      </w:r>
    </w:p>
    <w:p w14:paraId="222CFC99" w14:textId="77777777" w:rsidR="00196742" w:rsidRPr="008767B1" w:rsidRDefault="00196742" w:rsidP="00196742">
      <w:pPr>
        <w:spacing w:after="120" w:line="240" w:lineRule="auto"/>
        <w:ind w:left="680"/>
        <w:rPr>
          <w:b/>
          <w:i/>
          <w:sz w:val="20"/>
          <w:u w:val="single"/>
        </w:rPr>
      </w:pPr>
      <w:r w:rsidRPr="008767B1">
        <w:rPr>
          <w:b/>
          <w:i/>
          <w:sz w:val="20"/>
          <w:u w:val="single"/>
        </w:rPr>
        <w:t>References and Useful Links</w:t>
      </w:r>
    </w:p>
    <w:p w14:paraId="32E33261" w14:textId="550742BA" w:rsidR="00196742" w:rsidRPr="008767B1" w:rsidRDefault="0035596B" w:rsidP="00196742">
      <w:pPr>
        <w:spacing w:after="0" w:line="240" w:lineRule="auto"/>
        <w:ind w:left="680"/>
        <w:rPr>
          <w:i/>
          <w:sz w:val="20"/>
        </w:rPr>
      </w:pPr>
      <w:hyperlink r:id="rId271" w:history="1">
        <w:r w:rsidR="009348FF" w:rsidRPr="008767B1">
          <w:rPr>
            <w:rStyle w:val="Hyperlink"/>
            <w:rFonts w:asciiTheme="minorHAnsi" w:hAnsiTheme="minorHAnsi" w:cs="Arial"/>
            <w:bCs/>
            <w:i/>
            <w:sz w:val="20"/>
            <w:szCs w:val="20"/>
            <w:highlight w:val="green"/>
          </w:rPr>
          <w:t>Safe Practice in Physical Education, School Sport &amp; Physical Activity</w:t>
        </w:r>
      </w:hyperlink>
    </w:p>
    <w:p w14:paraId="511080F0" w14:textId="30253E20" w:rsidR="00196742" w:rsidRPr="008767B1" w:rsidRDefault="0035596B" w:rsidP="00196742">
      <w:pPr>
        <w:spacing w:after="0" w:line="240" w:lineRule="auto"/>
        <w:ind w:left="680"/>
        <w:rPr>
          <w:i/>
          <w:sz w:val="20"/>
        </w:rPr>
      </w:pPr>
      <w:hyperlink r:id="rId272" w:history="1">
        <w:r w:rsidR="00AF657C" w:rsidRPr="008767B1">
          <w:rPr>
            <w:rStyle w:val="Hyperlink"/>
            <w:i/>
            <w:iCs/>
            <w:sz w:val="20"/>
            <w:szCs w:val="20"/>
          </w:rPr>
          <w:t xml:space="preserve">KAHSC General Safety Series G05 – </w:t>
        </w:r>
        <w:r w:rsidR="00AF657C" w:rsidRPr="008767B1">
          <w:rPr>
            <w:rStyle w:val="Hyperlink"/>
            <w:i/>
            <w:iCs/>
            <w:sz w:val="20"/>
            <w:szCs w:val="20"/>
            <w:highlight w:val="green"/>
          </w:rPr>
          <w:t>Jewellery &amp; Personal Effects</w:t>
        </w:r>
      </w:hyperlink>
    </w:p>
    <w:p w14:paraId="2F9E7F8C" w14:textId="4C7F2B66" w:rsidR="009348FF" w:rsidRPr="008767B1" w:rsidRDefault="009348FF" w:rsidP="009348FF">
      <w:pPr>
        <w:spacing w:after="0" w:line="240" w:lineRule="auto"/>
        <w:ind w:left="680"/>
        <w:rPr>
          <w:rStyle w:val="Hyperlink"/>
          <w:i/>
          <w:iCs/>
          <w:color w:val="000000" w:themeColor="text1"/>
          <w:sz w:val="18"/>
          <w:szCs w:val="18"/>
          <w:highlight w:val="green"/>
          <w:u w:val="none"/>
        </w:rPr>
      </w:pPr>
      <w:r w:rsidRPr="008767B1">
        <w:rPr>
          <w:i/>
          <w:color w:val="FF0000"/>
          <w:sz w:val="20"/>
          <w:highlight w:val="green"/>
        </w:rPr>
        <w:t>Primary:</w:t>
      </w:r>
      <w:r w:rsidRPr="008767B1">
        <w:rPr>
          <w:i/>
          <w:sz w:val="20"/>
          <w:highlight w:val="green"/>
        </w:rPr>
        <w:t xml:space="preserve"> </w:t>
      </w:r>
      <w:hyperlink r:id="rId273" w:history="1">
        <w:r w:rsidRPr="008767B1">
          <w:rPr>
            <w:rStyle w:val="Hyperlink"/>
            <w:i/>
            <w:iCs/>
            <w:sz w:val="20"/>
            <w:szCs w:val="20"/>
            <w:highlight w:val="green"/>
          </w:rPr>
          <w:t>KAHSC PESSPA Policy Statement</w:t>
        </w:r>
      </w:hyperlink>
    </w:p>
    <w:p w14:paraId="6E8FE38A" w14:textId="09311444" w:rsidR="009348FF" w:rsidRPr="008767B1" w:rsidRDefault="009348FF" w:rsidP="009348FF">
      <w:pPr>
        <w:spacing w:after="0" w:line="240" w:lineRule="auto"/>
        <w:ind w:left="680"/>
        <w:rPr>
          <w:i/>
          <w:sz w:val="20"/>
        </w:rPr>
      </w:pPr>
      <w:r w:rsidRPr="008767B1">
        <w:rPr>
          <w:i/>
          <w:color w:val="FF0000"/>
          <w:sz w:val="20"/>
          <w:highlight w:val="green"/>
        </w:rPr>
        <w:t>Secondary:</w:t>
      </w:r>
      <w:r w:rsidRPr="008767B1">
        <w:rPr>
          <w:i/>
          <w:sz w:val="20"/>
          <w:highlight w:val="green"/>
        </w:rPr>
        <w:t xml:space="preserve"> </w:t>
      </w:r>
      <w:hyperlink r:id="rId274" w:history="1">
        <w:r w:rsidRPr="008767B1">
          <w:rPr>
            <w:rStyle w:val="Hyperlink"/>
            <w:i/>
            <w:sz w:val="20"/>
            <w:highlight w:val="green"/>
          </w:rPr>
          <w:t>KAHSC PESSPA Policy Statement</w:t>
        </w:r>
      </w:hyperlink>
    </w:p>
    <w:p w14:paraId="4DDD2A42" w14:textId="43293AB5" w:rsidR="00216353" w:rsidRPr="008767B1" w:rsidRDefault="00AF657C" w:rsidP="00196742">
      <w:pPr>
        <w:spacing w:after="120" w:line="240" w:lineRule="auto"/>
        <w:ind w:left="680"/>
        <w:rPr>
          <w:i/>
          <w:sz w:val="20"/>
        </w:rPr>
      </w:pPr>
      <w:bookmarkStart w:id="319" w:name="_Hlk79750306"/>
      <w:r w:rsidRPr="008767B1">
        <w:rPr>
          <w:i/>
          <w:sz w:val="20"/>
          <w:highlight w:val="green"/>
        </w:rPr>
        <w:t>School PESSPA Policy Statement</w:t>
      </w:r>
    </w:p>
    <w:p w14:paraId="1158134B" w14:textId="77777777" w:rsidR="00196742" w:rsidRPr="008767B1" w:rsidRDefault="00196742" w:rsidP="00196742">
      <w:pPr>
        <w:pStyle w:val="Heading2"/>
        <w:rPr>
          <w:rStyle w:val="Heading3Char"/>
          <w:b/>
          <w:bCs/>
        </w:rPr>
      </w:pPr>
      <w:bookmarkStart w:id="320" w:name="_Toc438556905"/>
      <w:bookmarkStart w:id="321" w:name="_Toc20318651"/>
      <w:bookmarkStart w:id="322" w:name="_Toc127262249"/>
      <w:bookmarkEnd w:id="316"/>
      <w:bookmarkEnd w:id="319"/>
      <w:r w:rsidRPr="008767B1">
        <w:rPr>
          <w:rStyle w:val="Heading3Char"/>
          <w:b/>
          <w:bCs/>
        </w:rPr>
        <w:t>Safe Use of Playground Equipment</w:t>
      </w:r>
      <w:bookmarkEnd w:id="320"/>
      <w:bookmarkEnd w:id="321"/>
      <w:bookmarkEnd w:id="322"/>
    </w:p>
    <w:p w14:paraId="7AE8DC24" w14:textId="77777777" w:rsidR="00196742" w:rsidRPr="008767B1" w:rsidRDefault="00196742" w:rsidP="00196742">
      <w:pPr>
        <w:pStyle w:val="Heading4"/>
        <w:ind w:left="680"/>
        <w:rPr>
          <w:noProof w:val="0"/>
        </w:rPr>
      </w:pPr>
      <w:r w:rsidRPr="008767B1">
        <w:rPr>
          <w:noProof w:val="0"/>
        </w:rPr>
        <w:t>Supervision</w:t>
      </w:r>
    </w:p>
    <w:p w14:paraId="525249C0"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Children will be supervised at all times whilst using outdoor play equipment; risk assessments will be conducted to determine the appropriate number of people required to supervise play areas (this takes into account observation points, line of sight etc.).  Supervising staff are made familiar with the equipment, the rules for use and of the ability of the children.</w:t>
      </w:r>
    </w:p>
    <w:p w14:paraId="39E425F0" w14:textId="77777777" w:rsidR="00196742" w:rsidRPr="008767B1" w:rsidRDefault="00196742" w:rsidP="00196742">
      <w:pPr>
        <w:pStyle w:val="Heading4"/>
        <w:ind w:left="680"/>
        <w:rPr>
          <w:noProof w:val="0"/>
        </w:rPr>
      </w:pPr>
      <w:r w:rsidRPr="008767B1">
        <w:rPr>
          <w:noProof w:val="0"/>
        </w:rPr>
        <w:t>General guidelines</w:t>
      </w:r>
    </w:p>
    <w:p w14:paraId="00904434" w14:textId="77777777" w:rsidR="00196742" w:rsidRPr="008767B1" w:rsidRDefault="00196742" w:rsidP="00C773F6">
      <w:pPr>
        <w:pStyle w:val="ListParagraph"/>
        <w:numPr>
          <w:ilvl w:val="0"/>
          <w:numId w:val="40"/>
        </w:numPr>
        <w:spacing w:after="120" w:line="240" w:lineRule="auto"/>
        <w:ind w:left="1020" w:hanging="340"/>
        <w:rPr>
          <w:rFonts w:asciiTheme="minorHAnsi" w:hAnsiTheme="minorHAnsi"/>
          <w:b/>
          <w:sz w:val="20"/>
          <w:szCs w:val="20"/>
        </w:rPr>
      </w:pPr>
      <w:r w:rsidRPr="008767B1">
        <w:rPr>
          <w:rFonts w:asciiTheme="minorHAnsi" w:hAnsiTheme="minorHAnsi"/>
          <w:sz w:val="20"/>
          <w:szCs w:val="20"/>
        </w:rPr>
        <w:t>The pupils will be educated about the use of climbing equipment.</w:t>
      </w:r>
    </w:p>
    <w:p w14:paraId="39953477" w14:textId="77777777" w:rsidR="00196742" w:rsidRPr="008767B1" w:rsidRDefault="00196742" w:rsidP="00C773F6">
      <w:pPr>
        <w:pStyle w:val="ListParagraph"/>
        <w:numPr>
          <w:ilvl w:val="0"/>
          <w:numId w:val="40"/>
        </w:numPr>
        <w:spacing w:after="120" w:line="240" w:lineRule="auto"/>
        <w:ind w:left="1020" w:hanging="340"/>
        <w:rPr>
          <w:rFonts w:asciiTheme="minorHAnsi" w:hAnsiTheme="minorHAnsi"/>
          <w:b/>
          <w:sz w:val="20"/>
          <w:szCs w:val="20"/>
        </w:rPr>
      </w:pPr>
      <w:r w:rsidRPr="008767B1">
        <w:rPr>
          <w:rFonts w:asciiTheme="minorHAnsi" w:hAnsiTheme="minorHAnsi"/>
          <w:sz w:val="20"/>
          <w:szCs w:val="20"/>
        </w:rPr>
        <w:t>Staff/supervisors on duty will ensure that outdoor play equipment is visible and can be appropriately supervised when in use and will make regular checks for defects and report them as appropriate.</w:t>
      </w:r>
    </w:p>
    <w:p w14:paraId="2C0A8E34" w14:textId="77777777" w:rsidR="00196742" w:rsidRPr="008767B1" w:rsidRDefault="00196742" w:rsidP="00C773F6">
      <w:pPr>
        <w:pStyle w:val="ListParagraph"/>
        <w:numPr>
          <w:ilvl w:val="0"/>
          <w:numId w:val="40"/>
        </w:numPr>
        <w:spacing w:after="120" w:line="240" w:lineRule="auto"/>
        <w:ind w:left="1020" w:hanging="340"/>
        <w:rPr>
          <w:rFonts w:asciiTheme="minorHAnsi" w:hAnsiTheme="minorHAnsi"/>
          <w:sz w:val="20"/>
          <w:szCs w:val="20"/>
        </w:rPr>
      </w:pPr>
      <w:r w:rsidRPr="008767B1">
        <w:rPr>
          <w:rFonts w:asciiTheme="minorHAnsi" w:hAnsiTheme="minorHAnsi"/>
          <w:sz w:val="20"/>
          <w:szCs w:val="20"/>
        </w:rPr>
        <w:t>Where necessary, a rota for use, taking into consideration the age and number of children using it at any one time will be enforced and staff/supervisors will ensure pupils behaviour appropriately.</w:t>
      </w:r>
    </w:p>
    <w:p w14:paraId="2BFE1F15" w14:textId="77777777" w:rsidR="00196742" w:rsidRPr="008767B1" w:rsidRDefault="00196742" w:rsidP="00C773F6">
      <w:pPr>
        <w:pStyle w:val="ListParagraph"/>
        <w:numPr>
          <w:ilvl w:val="0"/>
          <w:numId w:val="40"/>
        </w:numPr>
        <w:spacing w:after="120" w:line="240" w:lineRule="auto"/>
        <w:ind w:left="1020" w:hanging="340"/>
        <w:rPr>
          <w:rFonts w:asciiTheme="minorHAnsi" w:hAnsiTheme="minorHAnsi"/>
          <w:sz w:val="20"/>
          <w:szCs w:val="20"/>
        </w:rPr>
      </w:pPr>
      <w:r w:rsidRPr="008767B1">
        <w:rPr>
          <w:rFonts w:asciiTheme="minorHAnsi" w:hAnsiTheme="minorHAnsi"/>
          <w:sz w:val="20"/>
          <w:szCs w:val="20"/>
        </w:rPr>
        <w:lastRenderedPageBreak/>
        <w:t>Consideration will always be given to weather conditions and outdoor play equipment will NOT be used during wet or icy conditions.</w:t>
      </w:r>
    </w:p>
    <w:p w14:paraId="4EFB3953" w14:textId="77777777" w:rsidR="00196742" w:rsidRPr="008767B1" w:rsidRDefault="00196742" w:rsidP="00C773F6">
      <w:pPr>
        <w:pStyle w:val="ListParagraph"/>
        <w:numPr>
          <w:ilvl w:val="0"/>
          <w:numId w:val="40"/>
        </w:numPr>
        <w:spacing w:after="120" w:line="240" w:lineRule="auto"/>
        <w:ind w:left="1020" w:hanging="340"/>
        <w:rPr>
          <w:rFonts w:asciiTheme="minorHAnsi" w:hAnsiTheme="minorHAnsi"/>
          <w:sz w:val="20"/>
          <w:szCs w:val="20"/>
        </w:rPr>
      </w:pPr>
      <w:r w:rsidRPr="008767B1">
        <w:rPr>
          <w:rFonts w:asciiTheme="minorHAnsi" w:hAnsiTheme="minorHAnsi"/>
          <w:sz w:val="20"/>
          <w:szCs w:val="20"/>
        </w:rPr>
        <w:t>Where equipment is sited on grassed areas it will be kept out of use in wet weather and for an appropriate length of time afterward to allow the ground to be sufficiently dry.</w:t>
      </w:r>
    </w:p>
    <w:p w14:paraId="16D3170C" w14:textId="77777777" w:rsidR="00196742" w:rsidRPr="008767B1" w:rsidRDefault="00196742" w:rsidP="00C773F6">
      <w:pPr>
        <w:pStyle w:val="ListParagraph"/>
        <w:numPr>
          <w:ilvl w:val="0"/>
          <w:numId w:val="40"/>
        </w:numPr>
        <w:spacing w:after="120" w:line="240" w:lineRule="auto"/>
        <w:ind w:left="1020" w:hanging="340"/>
        <w:rPr>
          <w:rFonts w:asciiTheme="minorHAnsi" w:hAnsiTheme="minorHAnsi"/>
          <w:b/>
          <w:sz w:val="20"/>
          <w:szCs w:val="20"/>
        </w:rPr>
      </w:pPr>
      <w:r w:rsidRPr="008767B1">
        <w:rPr>
          <w:rFonts w:asciiTheme="minorHAnsi" w:hAnsiTheme="minorHAnsi"/>
          <w:sz w:val="20"/>
          <w:szCs w:val="20"/>
        </w:rPr>
        <w:t>Apparatus will only be used at appropriate times when supervised.  Parents will be informed that the apparatus is for school aged children only and not to be used before and after school.</w:t>
      </w:r>
    </w:p>
    <w:p w14:paraId="3B27DE6F" w14:textId="77777777" w:rsidR="00196742" w:rsidRPr="008767B1" w:rsidRDefault="00196742" w:rsidP="00196742">
      <w:pPr>
        <w:pStyle w:val="Heading4"/>
        <w:ind w:left="680"/>
        <w:rPr>
          <w:noProof w:val="0"/>
        </w:rPr>
      </w:pPr>
      <w:r w:rsidRPr="008767B1">
        <w:rPr>
          <w:noProof w:val="0"/>
        </w:rPr>
        <w:t>Clothing/Footwear</w:t>
      </w:r>
    </w:p>
    <w:p w14:paraId="038D0F36" w14:textId="77777777" w:rsidR="00196742" w:rsidRPr="008767B1" w:rsidRDefault="00196742" w:rsidP="00C773F6">
      <w:pPr>
        <w:pStyle w:val="ListParagraph"/>
        <w:numPr>
          <w:ilvl w:val="0"/>
          <w:numId w:val="41"/>
        </w:numPr>
        <w:spacing w:after="120" w:line="240" w:lineRule="auto"/>
        <w:ind w:left="1020" w:hanging="340"/>
        <w:rPr>
          <w:rFonts w:asciiTheme="minorHAnsi" w:hAnsiTheme="minorHAnsi"/>
          <w:sz w:val="20"/>
          <w:szCs w:val="20"/>
        </w:rPr>
      </w:pPr>
      <w:r w:rsidRPr="008767B1">
        <w:rPr>
          <w:rFonts w:asciiTheme="minorHAnsi" w:hAnsiTheme="minorHAnsi"/>
          <w:sz w:val="20"/>
          <w:szCs w:val="20"/>
        </w:rPr>
        <w:t>Suitable clothing should be worn.  Hazards can arise from unfastened coats, woollen gloves, scarves, ties, etc.</w:t>
      </w:r>
    </w:p>
    <w:p w14:paraId="558D37A6" w14:textId="77777777" w:rsidR="00196742" w:rsidRPr="008767B1" w:rsidRDefault="00196742" w:rsidP="00C773F6">
      <w:pPr>
        <w:pStyle w:val="ListParagraph"/>
        <w:numPr>
          <w:ilvl w:val="0"/>
          <w:numId w:val="41"/>
        </w:numPr>
        <w:spacing w:after="120" w:line="240" w:lineRule="auto"/>
        <w:ind w:left="1020" w:hanging="340"/>
        <w:rPr>
          <w:rFonts w:asciiTheme="minorHAnsi" w:hAnsiTheme="minorHAnsi"/>
          <w:sz w:val="20"/>
          <w:szCs w:val="20"/>
        </w:rPr>
      </w:pPr>
      <w:r w:rsidRPr="008767B1">
        <w:rPr>
          <w:rFonts w:asciiTheme="minorHAnsi" w:hAnsiTheme="minorHAnsi"/>
          <w:sz w:val="20"/>
          <w:szCs w:val="20"/>
        </w:rPr>
        <w:t>Appropriate footwear must be worn.  Hazards arise from slippery soles, open toed and sling back sandals, heels and untied laces, etc.</w:t>
      </w:r>
    </w:p>
    <w:p w14:paraId="259CBB84" w14:textId="77777777" w:rsidR="00196742" w:rsidRPr="008767B1" w:rsidRDefault="00196742" w:rsidP="00C773F6">
      <w:pPr>
        <w:pStyle w:val="ListParagraph"/>
        <w:numPr>
          <w:ilvl w:val="0"/>
          <w:numId w:val="41"/>
        </w:numPr>
        <w:spacing w:after="120" w:line="240" w:lineRule="auto"/>
        <w:ind w:left="1020" w:hanging="340"/>
        <w:rPr>
          <w:rFonts w:asciiTheme="minorHAnsi" w:hAnsiTheme="minorHAnsi"/>
          <w:sz w:val="20"/>
          <w:szCs w:val="20"/>
        </w:rPr>
      </w:pPr>
      <w:r w:rsidRPr="008767B1">
        <w:rPr>
          <w:rFonts w:asciiTheme="minorHAnsi" w:hAnsiTheme="minorHAnsi"/>
          <w:sz w:val="20"/>
          <w:szCs w:val="20"/>
        </w:rPr>
        <w:t>Staff on duty will ensure that children not dressed appropriately are not permitted to use the equipment.</w:t>
      </w:r>
    </w:p>
    <w:p w14:paraId="08D27320" w14:textId="77777777" w:rsidR="00196742" w:rsidRPr="008767B1" w:rsidRDefault="00196742" w:rsidP="00196742">
      <w:pPr>
        <w:pStyle w:val="Heading4"/>
        <w:ind w:left="680"/>
        <w:rPr>
          <w:noProof w:val="0"/>
        </w:rPr>
      </w:pPr>
      <w:r w:rsidRPr="008767B1">
        <w:rPr>
          <w:noProof w:val="0"/>
        </w:rPr>
        <w:t>Zoning of Activities</w:t>
      </w:r>
    </w:p>
    <w:p w14:paraId="0C9740A2"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Consideration has been given to the range of activities occurring within the playground area:</w:t>
      </w:r>
    </w:p>
    <w:p w14:paraId="21974E8F" w14:textId="77777777" w:rsidR="00196742" w:rsidRPr="008767B1" w:rsidRDefault="00196742" w:rsidP="00C773F6">
      <w:pPr>
        <w:pStyle w:val="ListParagraph"/>
        <w:numPr>
          <w:ilvl w:val="0"/>
          <w:numId w:val="42"/>
        </w:numPr>
        <w:spacing w:after="120" w:line="240" w:lineRule="auto"/>
        <w:ind w:left="1020" w:hanging="340"/>
        <w:rPr>
          <w:rFonts w:asciiTheme="minorHAnsi" w:hAnsiTheme="minorHAnsi"/>
          <w:b/>
          <w:sz w:val="20"/>
          <w:szCs w:val="20"/>
        </w:rPr>
      </w:pPr>
      <w:r w:rsidRPr="008767B1">
        <w:rPr>
          <w:rFonts w:asciiTheme="minorHAnsi" w:hAnsiTheme="minorHAnsi"/>
          <w:sz w:val="20"/>
          <w:szCs w:val="20"/>
        </w:rPr>
        <w:t>Ball games/chasing games are sited away from the climbing area.</w:t>
      </w:r>
    </w:p>
    <w:p w14:paraId="44AD9745" w14:textId="77777777" w:rsidR="00196742" w:rsidRPr="008767B1" w:rsidRDefault="00196742" w:rsidP="00C773F6">
      <w:pPr>
        <w:pStyle w:val="ListParagraph"/>
        <w:numPr>
          <w:ilvl w:val="0"/>
          <w:numId w:val="42"/>
        </w:numPr>
        <w:spacing w:after="120" w:line="240" w:lineRule="auto"/>
        <w:ind w:left="1020" w:hanging="340"/>
        <w:rPr>
          <w:rFonts w:asciiTheme="minorHAnsi" w:hAnsiTheme="minorHAnsi"/>
          <w:b/>
          <w:sz w:val="20"/>
          <w:szCs w:val="20"/>
        </w:rPr>
      </w:pPr>
      <w:r w:rsidRPr="008767B1">
        <w:rPr>
          <w:rFonts w:asciiTheme="minorHAnsi" w:hAnsiTheme="minorHAnsi"/>
          <w:sz w:val="20"/>
          <w:szCs w:val="20"/>
        </w:rPr>
        <w:t>In the nursery play area, wheeled toys in particular, are be used away from the climbing area.</w:t>
      </w:r>
    </w:p>
    <w:p w14:paraId="52910B4E" w14:textId="77777777" w:rsidR="00196742" w:rsidRPr="008767B1" w:rsidRDefault="00196742" w:rsidP="00196742">
      <w:pPr>
        <w:pStyle w:val="Heading4"/>
        <w:ind w:left="680"/>
        <w:rPr>
          <w:noProof w:val="0"/>
        </w:rPr>
      </w:pPr>
      <w:r w:rsidRPr="008767B1">
        <w:rPr>
          <w:noProof w:val="0"/>
        </w:rPr>
        <w:t>Play Equipment Standards</w:t>
      </w:r>
    </w:p>
    <w:p w14:paraId="216B95FD" w14:textId="77777777" w:rsidR="00196742" w:rsidRPr="008767B1"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All </w:t>
      </w:r>
      <w:r w:rsidRPr="008767B1">
        <w:rPr>
          <w:rFonts w:asciiTheme="minorHAnsi" w:hAnsiTheme="minorHAnsi"/>
          <w:b/>
          <w:sz w:val="20"/>
          <w:szCs w:val="20"/>
        </w:rPr>
        <w:t>new</w:t>
      </w:r>
      <w:r w:rsidRPr="008767B1">
        <w:rPr>
          <w:rFonts w:asciiTheme="minorHAnsi" w:hAnsiTheme="minorHAnsi"/>
          <w:sz w:val="20"/>
          <w:szCs w:val="20"/>
        </w:rPr>
        <w:t xml:space="preserve"> outdoor play equipment is designed, constructed, installed and maintained in accordance with European standards BS EN 1176 and BS EN 1177.</w:t>
      </w:r>
    </w:p>
    <w:p w14:paraId="3765DEE8" w14:textId="77777777" w:rsidR="00196742" w:rsidRPr="008767B1"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8767B1">
        <w:rPr>
          <w:rFonts w:asciiTheme="minorHAnsi" w:hAnsiTheme="minorHAnsi"/>
          <w:sz w:val="20"/>
          <w:szCs w:val="20"/>
        </w:rPr>
        <w:t>The independent competent person carrying out annual inspection and maintenance will advise whether any alterations need to be made.</w:t>
      </w:r>
    </w:p>
    <w:p w14:paraId="5A253582" w14:textId="77777777" w:rsidR="00196742" w:rsidRPr="008767B1"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8767B1">
        <w:rPr>
          <w:rFonts w:asciiTheme="minorHAnsi" w:hAnsiTheme="minorHAnsi"/>
          <w:sz w:val="20"/>
          <w:szCs w:val="20"/>
        </w:rPr>
        <w:t xml:space="preserve">In order to ensure compliance, </w:t>
      </w:r>
      <w:r w:rsidRPr="008767B1">
        <w:rPr>
          <w:rFonts w:asciiTheme="minorHAnsi" w:hAnsiTheme="minorHAnsi"/>
          <w:color w:val="000000" w:themeColor="text1"/>
          <w:sz w:val="20"/>
          <w:szCs w:val="20"/>
        </w:rPr>
        <w:t xml:space="preserve">we only use </w:t>
      </w:r>
      <w:r w:rsidRPr="008767B1">
        <w:rPr>
          <w:rFonts w:asciiTheme="minorHAnsi" w:hAnsiTheme="minorHAnsi"/>
          <w:sz w:val="20"/>
          <w:szCs w:val="20"/>
        </w:rPr>
        <w:t>manufacturers/contractors with appropriate play industries registration when planning to install new outdoor play equipment.  We will also check that companies have API (Association of Play Industries) or BSI registration for equipment manufacture and installation.</w:t>
      </w:r>
    </w:p>
    <w:p w14:paraId="6082A427" w14:textId="77777777" w:rsidR="00196742" w:rsidRPr="008767B1"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8767B1">
        <w:rPr>
          <w:rFonts w:asciiTheme="minorHAnsi" w:hAnsiTheme="minorHAnsi"/>
          <w:sz w:val="20"/>
          <w:szCs w:val="20"/>
        </w:rPr>
        <w:t>Scrambling and climbing elements do not exceed 3 metres; for children below 5 the height does not exceed 1.6m.</w:t>
      </w:r>
    </w:p>
    <w:p w14:paraId="0EE0438A" w14:textId="77777777" w:rsidR="00196742" w:rsidRPr="008767B1" w:rsidRDefault="00196742" w:rsidP="00C773F6">
      <w:pPr>
        <w:pStyle w:val="ListParagraph"/>
        <w:numPr>
          <w:ilvl w:val="0"/>
          <w:numId w:val="43"/>
        </w:numPr>
        <w:spacing w:after="120" w:line="240" w:lineRule="auto"/>
        <w:ind w:left="1020" w:hanging="340"/>
        <w:rPr>
          <w:rFonts w:asciiTheme="minorHAnsi" w:hAnsiTheme="minorHAnsi"/>
          <w:sz w:val="20"/>
          <w:szCs w:val="20"/>
        </w:rPr>
      </w:pPr>
      <w:r w:rsidRPr="008767B1">
        <w:rPr>
          <w:rFonts w:asciiTheme="minorHAnsi" w:hAnsiTheme="minorHAnsi"/>
          <w:sz w:val="20"/>
          <w:szCs w:val="20"/>
        </w:rPr>
        <w:t>Structures have been spaced clear of each other to prevent one activity interfering with another, and are clear of walls, fences etc.</w:t>
      </w:r>
    </w:p>
    <w:p w14:paraId="4C8BB0AA" w14:textId="77777777" w:rsidR="00196742" w:rsidRPr="008767B1" w:rsidRDefault="00196742" w:rsidP="00196742">
      <w:pPr>
        <w:pStyle w:val="Heading4"/>
        <w:ind w:left="680"/>
        <w:rPr>
          <w:noProof w:val="0"/>
        </w:rPr>
      </w:pPr>
      <w:r w:rsidRPr="008767B1">
        <w:rPr>
          <w:noProof w:val="0"/>
        </w:rPr>
        <w:t>Safety Surfaces</w:t>
      </w:r>
    </w:p>
    <w:p w14:paraId="2605580E" w14:textId="77777777" w:rsidR="00196742" w:rsidRPr="008767B1" w:rsidRDefault="00196742" w:rsidP="00C773F6">
      <w:pPr>
        <w:pStyle w:val="ListParagraph"/>
        <w:numPr>
          <w:ilvl w:val="0"/>
          <w:numId w:val="44"/>
        </w:numPr>
        <w:spacing w:after="120" w:line="240" w:lineRule="auto"/>
        <w:ind w:left="1020" w:hanging="340"/>
        <w:rPr>
          <w:rFonts w:asciiTheme="minorHAnsi" w:hAnsiTheme="minorHAnsi"/>
          <w:sz w:val="20"/>
          <w:szCs w:val="20"/>
        </w:rPr>
      </w:pPr>
      <w:r w:rsidRPr="008767B1">
        <w:rPr>
          <w:rFonts w:asciiTheme="minorHAnsi" w:hAnsiTheme="minorHAnsi"/>
          <w:b/>
          <w:sz w:val="20"/>
          <w:szCs w:val="20"/>
          <w:u w:val="single"/>
        </w:rPr>
        <w:t>All</w:t>
      </w:r>
      <w:r w:rsidRPr="008767B1">
        <w:rPr>
          <w:rFonts w:asciiTheme="minorHAnsi" w:hAnsiTheme="minorHAnsi"/>
          <w:sz w:val="20"/>
          <w:szCs w:val="20"/>
        </w:rPr>
        <w:t xml:space="preserve"> products meet the appropriate BS EN Standards.  Both</w:t>
      </w:r>
      <w:r w:rsidRPr="008767B1">
        <w:rPr>
          <w:rFonts w:asciiTheme="minorHAnsi" w:hAnsiTheme="minorHAnsi"/>
          <w:b/>
          <w:sz w:val="20"/>
          <w:szCs w:val="20"/>
          <w:u w:val="single"/>
        </w:rPr>
        <w:t xml:space="preserve"> portable</w:t>
      </w:r>
      <w:r w:rsidRPr="008767B1">
        <w:rPr>
          <w:rFonts w:asciiTheme="minorHAnsi" w:hAnsiTheme="minorHAnsi"/>
          <w:sz w:val="20"/>
          <w:szCs w:val="20"/>
        </w:rPr>
        <w:t xml:space="preserve"> and </w:t>
      </w:r>
      <w:r w:rsidRPr="008767B1">
        <w:rPr>
          <w:rFonts w:asciiTheme="minorHAnsi" w:hAnsiTheme="minorHAnsi"/>
          <w:b/>
          <w:sz w:val="20"/>
          <w:szCs w:val="20"/>
          <w:u w:val="single"/>
        </w:rPr>
        <w:t xml:space="preserve">fixed </w:t>
      </w:r>
      <w:r w:rsidRPr="008767B1">
        <w:rPr>
          <w:rFonts w:asciiTheme="minorHAnsi" w:hAnsiTheme="minorHAnsi"/>
          <w:sz w:val="20"/>
          <w:szCs w:val="20"/>
        </w:rPr>
        <w:t xml:space="preserve">climbing equipment with a fall height of 600mm has an impact-absorbing surface when used outside. </w:t>
      </w:r>
    </w:p>
    <w:p w14:paraId="360FD2F3" w14:textId="77777777" w:rsidR="00196742" w:rsidRPr="008767B1" w:rsidRDefault="00196742" w:rsidP="00C773F6">
      <w:pPr>
        <w:pStyle w:val="ListParagraph"/>
        <w:numPr>
          <w:ilvl w:val="0"/>
          <w:numId w:val="44"/>
        </w:numPr>
        <w:spacing w:after="120" w:line="240" w:lineRule="auto"/>
        <w:ind w:left="1020" w:hanging="340"/>
        <w:rPr>
          <w:rFonts w:asciiTheme="minorHAnsi" w:hAnsiTheme="minorHAnsi"/>
          <w:sz w:val="20"/>
          <w:szCs w:val="20"/>
        </w:rPr>
      </w:pPr>
      <w:r w:rsidRPr="008767B1">
        <w:rPr>
          <w:rFonts w:asciiTheme="minorHAnsi" w:hAnsiTheme="minorHAnsi"/>
          <w:sz w:val="20"/>
          <w:szCs w:val="20"/>
        </w:rPr>
        <w:t>The extent of surfacing around static equipment extends at least 1.75m beyond the outermost points of the base of the frame.</w:t>
      </w:r>
    </w:p>
    <w:p w14:paraId="181C8128" w14:textId="77777777" w:rsidR="00196742" w:rsidRPr="008767B1" w:rsidRDefault="00196742" w:rsidP="00C773F6">
      <w:pPr>
        <w:pStyle w:val="ListParagraph"/>
        <w:numPr>
          <w:ilvl w:val="0"/>
          <w:numId w:val="44"/>
        </w:numPr>
        <w:spacing w:after="120" w:line="240" w:lineRule="auto"/>
        <w:ind w:left="1020" w:hanging="340"/>
        <w:rPr>
          <w:rFonts w:asciiTheme="minorHAnsi" w:hAnsiTheme="minorHAnsi"/>
          <w:sz w:val="20"/>
          <w:szCs w:val="20"/>
        </w:rPr>
      </w:pPr>
      <w:r w:rsidRPr="008767B1">
        <w:rPr>
          <w:rFonts w:asciiTheme="minorHAnsi" w:hAnsiTheme="minorHAnsi"/>
          <w:sz w:val="20"/>
          <w:szCs w:val="20"/>
        </w:rPr>
        <w:t>Where bark is used this area is a minimum of 300mm deep with a recommended particle size of 38mm max and 12mm min.  Additional bark is available to top up to the original level.</w:t>
      </w:r>
    </w:p>
    <w:p w14:paraId="18939CF2" w14:textId="77777777" w:rsidR="00196742" w:rsidRPr="008767B1" w:rsidRDefault="00196742" w:rsidP="00196742">
      <w:pPr>
        <w:pStyle w:val="Heading4"/>
        <w:ind w:left="680"/>
        <w:rPr>
          <w:noProof w:val="0"/>
        </w:rPr>
      </w:pPr>
      <w:r w:rsidRPr="008767B1">
        <w:rPr>
          <w:noProof w:val="0"/>
        </w:rPr>
        <w:t>Inspection and Maintenance</w:t>
      </w:r>
    </w:p>
    <w:p w14:paraId="71F8B957"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When new equipment is installed, a post installation inspection will be arranged through the installer.  BS EN 1176 recommends that all outdoor play equipment be inspected and maintained on a regular basis e.g.:</w:t>
      </w:r>
    </w:p>
    <w:p w14:paraId="6DEB3F1B"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u w:val="single"/>
        </w:rPr>
        <w:t>Informal Daily/pre use checks by staff</w:t>
      </w:r>
      <w:r w:rsidRPr="008767B1">
        <w:rPr>
          <w:rFonts w:asciiTheme="minorHAnsi" w:hAnsiTheme="minorHAnsi"/>
          <w:sz w:val="20"/>
          <w:szCs w:val="20"/>
        </w:rPr>
        <w:t xml:space="preserve"> - All staff with playground duties are responsible for checking equipment and surfacing before use, concentrating on the following points:</w:t>
      </w:r>
    </w:p>
    <w:p w14:paraId="74E0DC6D" w14:textId="77777777" w:rsidR="00196742" w:rsidRPr="008767B1"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8767B1">
        <w:rPr>
          <w:rFonts w:asciiTheme="minorHAnsi" w:hAnsiTheme="minorHAnsi"/>
          <w:sz w:val="20"/>
          <w:szCs w:val="20"/>
        </w:rPr>
        <w:t>No evidence of obvious wear / damage</w:t>
      </w:r>
    </w:p>
    <w:p w14:paraId="717537E8" w14:textId="77777777" w:rsidR="00196742" w:rsidRPr="008767B1"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8767B1">
        <w:rPr>
          <w:rFonts w:asciiTheme="minorHAnsi" w:hAnsiTheme="minorHAnsi"/>
          <w:sz w:val="20"/>
          <w:szCs w:val="20"/>
        </w:rPr>
        <w:t>Area safe from health hazards e.g. needles, glass, faeces etc.</w:t>
      </w:r>
    </w:p>
    <w:p w14:paraId="38EEB84B" w14:textId="77777777" w:rsidR="00196742" w:rsidRPr="008767B1"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8767B1">
        <w:rPr>
          <w:rFonts w:asciiTheme="minorHAnsi" w:hAnsiTheme="minorHAnsi"/>
          <w:sz w:val="20"/>
          <w:szCs w:val="20"/>
        </w:rPr>
        <w:t>Impact absorbing surfaces no cuts, tears, wear or unstuck areas</w:t>
      </w:r>
    </w:p>
    <w:p w14:paraId="3920D636" w14:textId="77777777" w:rsidR="00196742" w:rsidRPr="008767B1"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8767B1">
        <w:rPr>
          <w:rFonts w:asciiTheme="minorHAnsi" w:hAnsiTheme="minorHAnsi"/>
          <w:sz w:val="20"/>
          <w:szCs w:val="20"/>
        </w:rPr>
        <w:t>All fastening tightly secured</w:t>
      </w:r>
    </w:p>
    <w:p w14:paraId="3BC69B9A" w14:textId="77777777" w:rsidR="00196742" w:rsidRPr="008767B1"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8767B1">
        <w:rPr>
          <w:rFonts w:asciiTheme="minorHAnsi" w:hAnsiTheme="minorHAnsi"/>
          <w:sz w:val="20"/>
          <w:szCs w:val="20"/>
        </w:rPr>
        <w:t>No broken chains, stretched links or loose or twisted shackles</w:t>
      </w:r>
    </w:p>
    <w:p w14:paraId="4D4C2F72" w14:textId="77777777" w:rsidR="00196742" w:rsidRPr="008767B1" w:rsidRDefault="00196742" w:rsidP="00C773F6">
      <w:pPr>
        <w:pStyle w:val="ListParagraph"/>
        <w:numPr>
          <w:ilvl w:val="0"/>
          <w:numId w:val="45"/>
        </w:numPr>
        <w:spacing w:after="120" w:line="240" w:lineRule="auto"/>
        <w:ind w:left="1020" w:hanging="340"/>
        <w:rPr>
          <w:rFonts w:asciiTheme="minorHAnsi" w:hAnsiTheme="minorHAnsi"/>
          <w:sz w:val="20"/>
          <w:szCs w:val="20"/>
        </w:rPr>
      </w:pPr>
      <w:r w:rsidRPr="008767B1">
        <w:rPr>
          <w:rFonts w:asciiTheme="minorHAnsi" w:hAnsiTheme="minorHAnsi"/>
          <w:sz w:val="20"/>
          <w:szCs w:val="20"/>
        </w:rPr>
        <w:t>Uprights unbroken and firm in the ground</w:t>
      </w:r>
    </w:p>
    <w:p w14:paraId="7EC513B5"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rPr>
        <w:t>Where any defects / hazards are identified appropriate steps will be taken to prevent use until problems have been satisfactorily resolved.</w:t>
      </w:r>
    </w:p>
    <w:p w14:paraId="69920B26"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u w:val="single"/>
        </w:rPr>
        <w:t>Weekly Formal Inspection (in-house)</w:t>
      </w:r>
      <w:r w:rsidRPr="008767B1">
        <w:rPr>
          <w:rFonts w:asciiTheme="minorHAnsi" w:hAnsiTheme="minorHAnsi"/>
          <w:sz w:val="20"/>
          <w:szCs w:val="20"/>
        </w:rPr>
        <w:t xml:space="preserve"> - A more thorough check of the equipment will be conducted on a weekly basis and records will be held on the Weekly Outdoor Play Equipment Checklist.  Completed records will be held in the Buildings Register.</w:t>
      </w:r>
    </w:p>
    <w:p w14:paraId="22C2AF83" w14:textId="77777777" w:rsidR="00196742" w:rsidRPr="008767B1" w:rsidRDefault="00196742" w:rsidP="00196742">
      <w:pPr>
        <w:spacing w:after="120" w:line="240" w:lineRule="auto"/>
        <w:ind w:left="680"/>
        <w:rPr>
          <w:rFonts w:asciiTheme="minorHAnsi" w:hAnsiTheme="minorHAnsi"/>
          <w:sz w:val="20"/>
          <w:szCs w:val="20"/>
        </w:rPr>
      </w:pPr>
      <w:r w:rsidRPr="008767B1">
        <w:rPr>
          <w:rFonts w:asciiTheme="minorHAnsi" w:hAnsiTheme="minorHAnsi"/>
          <w:sz w:val="20"/>
          <w:szCs w:val="20"/>
          <w:u w:val="single"/>
        </w:rPr>
        <w:t>Annual inspection</w:t>
      </w:r>
      <w:r w:rsidRPr="008767B1">
        <w:rPr>
          <w:rFonts w:asciiTheme="minorHAnsi" w:hAnsiTheme="minorHAnsi"/>
          <w:sz w:val="20"/>
          <w:szCs w:val="20"/>
        </w:rPr>
        <w:t xml:space="preserve"> - A detailed certified inspection by an independent competent person capable of inspecting to BS EN 1176 and 1177 will be conducted at least annually by a competent contractor.  Such </w:t>
      </w:r>
      <w:proofErr w:type="gramStart"/>
      <w:r w:rsidRPr="008767B1">
        <w:rPr>
          <w:rFonts w:asciiTheme="minorHAnsi" w:hAnsiTheme="minorHAnsi"/>
          <w:sz w:val="20"/>
          <w:szCs w:val="20"/>
        </w:rPr>
        <w:t>checks ensure safety and identifies</w:t>
      </w:r>
      <w:proofErr w:type="gramEnd"/>
      <w:r w:rsidRPr="008767B1">
        <w:rPr>
          <w:rFonts w:asciiTheme="minorHAnsi" w:hAnsiTheme="minorHAnsi"/>
          <w:sz w:val="20"/>
          <w:szCs w:val="20"/>
        </w:rPr>
        <w:t xml:space="preserve"> </w:t>
      </w:r>
      <w:r w:rsidRPr="008767B1">
        <w:rPr>
          <w:rFonts w:asciiTheme="minorHAnsi" w:hAnsiTheme="minorHAnsi"/>
          <w:sz w:val="20"/>
          <w:szCs w:val="20"/>
        </w:rPr>
        <w:lastRenderedPageBreak/>
        <w:t xml:space="preserve">any improvements required in terms of the European standards.  Any recommended repairs are undertaken, or the equipment taken out of use until funds </w:t>
      </w:r>
      <w:proofErr w:type="gramStart"/>
      <w:r w:rsidRPr="008767B1">
        <w:rPr>
          <w:rFonts w:asciiTheme="minorHAnsi" w:hAnsiTheme="minorHAnsi"/>
          <w:sz w:val="20"/>
          <w:szCs w:val="20"/>
        </w:rPr>
        <w:t>are</w:t>
      </w:r>
      <w:proofErr w:type="gramEnd"/>
      <w:r w:rsidRPr="008767B1">
        <w:rPr>
          <w:rFonts w:asciiTheme="minorHAnsi" w:hAnsiTheme="minorHAnsi"/>
          <w:sz w:val="20"/>
          <w:szCs w:val="20"/>
        </w:rPr>
        <w:t xml:space="preserve"> available to carry out the repairs or improvements.</w:t>
      </w:r>
    </w:p>
    <w:p w14:paraId="21D3EDFD" w14:textId="77777777" w:rsidR="00196742" w:rsidRPr="008767B1" w:rsidRDefault="00196742" w:rsidP="00196742">
      <w:pPr>
        <w:spacing w:after="120" w:line="240" w:lineRule="auto"/>
        <w:ind w:left="680"/>
        <w:rPr>
          <w:rFonts w:asciiTheme="minorHAnsi" w:hAnsiTheme="minorHAnsi"/>
          <w:b/>
          <w:i/>
          <w:sz w:val="20"/>
          <w:szCs w:val="20"/>
          <w:u w:val="single"/>
        </w:rPr>
      </w:pPr>
      <w:r w:rsidRPr="008767B1">
        <w:rPr>
          <w:rFonts w:asciiTheme="minorHAnsi" w:hAnsiTheme="minorHAnsi"/>
          <w:b/>
          <w:i/>
          <w:sz w:val="20"/>
          <w:szCs w:val="20"/>
          <w:u w:val="single"/>
        </w:rPr>
        <w:t>References and Useful Links</w:t>
      </w:r>
    </w:p>
    <w:p w14:paraId="5A5DBBA1" w14:textId="77777777" w:rsidR="00196742" w:rsidRPr="008767B1"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bookmarkStart w:id="323" w:name="_Hlk26952496"/>
      <w:r w:rsidRPr="008767B1">
        <w:rPr>
          <w:rFonts w:asciiTheme="minorHAnsi" w:hAnsiTheme="minorHAnsi" w:cs="Arial"/>
          <w:i/>
          <w:sz w:val="20"/>
          <w:szCs w:val="20"/>
        </w:rPr>
        <w:t>BS EN 1176:2008 1-7 - Playground Equipment</w:t>
      </w:r>
    </w:p>
    <w:p w14:paraId="58F3FC95" w14:textId="77777777" w:rsidR="00196742" w:rsidRPr="008767B1" w:rsidRDefault="00196742" w:rsidP="00196742">
      <w:pPr>
        <w:overflowPunct w:val="0"/>
        <w:autoSpaceDE w:val="0"/>
        <w:autoSpaceDN w:val="0"/>
        <w:adjustRightInd w:val="0"/>
        <w:spacing w:after="0" w:line="240" w:lineRule="auto"/>
        <w:ind w:left="680"/>
        <w:textAlignment w:val="baseline"/>
        <w:rPr>
          <w:rFonts w:asciiTheme="minorHAnsi" w:hAnsiTheme="minorHAnsi" w:cs="Arial"/>
          <w:i/>
          <w:sz w:val="20"/>
          <w:szCs w:val="20"/>
        </w:rPr>
      </w:pPr>
      <w:r w:rsidRPr="008767B1">
        <w:rPr>
          <w:rFonts w:asciiTheme="minorHAnsi" w:hAnsiTheme="minorHAnsi" w:cs="Arial"/>
          <w:i/>
          <w:sz w:val="20"/>
          <w:szCs w:val="20"/>
        </w:rPr>
        <w:t>BS EN 1177:2008 - Impact Absorbing Playground Surfacing Safety Requirements and Test Methods</w:t>
      </w:r>
    </w:p>
    <w:p w14:paraId="232DCBF4" w14:textId="77777777" w:rsidR="00196742" w:rsidRPr="008767B1" w:rsidRDefault="00196742" w:rsidP="00196742">
      <w:pPr>
        <w:spacing w:after="0" w:line="240" w:lineRule="auto"/>
        <w:ind w:left="680"/>
        <w:rPr>
          <w:rFonts w:asciiTheme="minorHAnsi" w:hAnsiTheme="minorHAnsi"/>
          <w:i/>
          <w:sz w:val="20"/>
          <w:szCs w:val="20"/>
        </w:rPr>
      </w:pPr>
      <w:proofErr w:type="spellStart"/>
      <w:r w:rsidRPr="008767B1">
        <w:rPr>
          <w:rFonts w:asciiTheme="minorHAnsi" w:hAnsiTheme="minorHAnsi"/>
          <w:i/>
          <w:sz w:val="20"/>
          <w:szCs w:val="20"/>
        </w:rPr>
        <w:t>DfEE</w:t>
      </w:r>
      <w:proofErr w:type="spellEnd"/>
      <w:r w:rsidRPr="008767B1">
        <w:rPr>
          <w:rFonts w:asciiTheme="minorHAnsi" w:hAnsiTheme="minorHAnsi"/>
          <w:i/>
          <w:sz w:val="20"/>
          <w:szCs w:val="20"/>
        </w:rPr>
        <w:t xml:space="preserve"> – “Playground and Safety Guidelines”</w:t>
      </w:r>
    </w:p>
    <w:p w14:paraId="2EF611BB" w14:textId="77777777" w:rsidR="00196742" w:rsidRPr="008767B1" w:rsidRDefault="00196742" w:rsidP="00196742">
      <w:pPr>
        <w:spacing w:after="0" w:line="240" w:lineRule="auto"/>
        <w:ind w:left="680"/>
        <w:rPr>
          <w:rFonts w:asciiTheme="minorHAnsi" w:hAnsiTheme="minorHAnsi"/>
          <w:i/>
          <w:sz w:val="20"/>
          <w:szCs w:val="20"/>
        </w:rPr>
      </w:pPr>
      <w:r w:rsidRPr="008767B1">
        <w:rPr>
          <w:rFonts w:asciiTheme="minorHAnsi" w:hAnsiTheme="minorHAnsi"/>
          <w:i/>
          <w:sz w:val="20"/>
          <w:szCs w:val="20"/>
        </w:rPr>
        <w:t>API – “Guide to Outdoor Play Area Installation”</w:t>
      </w:r>
    </w:p>
    <w:p w14:paraId="3112EE5A" w14:textId="77777777" w:rsidR="00196742" w:rsidRPr="008767B1" w:rsidRDefault="00196742" w:rsidP="00196742">
      <w:pPr>
        <w:spacing w:after="0" w:line="240" w:lineRule="auto"/>
        <w:ind w:left="680"/>
        <w:rPr>
          <w:rFonts w:asciiTheme="minorHAnsi" w:hAnsiTheme="minorHAnsi"/>
          <w:i/>
          <w:sz w:val="20"/>
          <w:szCs w:val="20"/>
        </w:rPr>
      </w:pPr>
      <w:r w:rsidRPr="008767B1">
        <w:rPr>
          <w:rFonts w:asciiTheme="minorHAnsi" w:hAnsiTheme="minorHAnsi"/>
          <w:i/>
          <w:sz w:val="20"/>
          <w:szCs w:val="20"/>
        </w:rPr>
        <w:t>Institute of Leisure and Amenity Management – “Outdoor Play Areas for Children”</w:t>
      </w:r>
    </w:p>
    <w:p w14:paraId="3E4ECE1C" w14:textId="77777777" w:rsidR="00196742" w:rsidRPr="008767B1" w:rsidRDefault="00196742" w:rsidP="00196742">
      <w:pPr>
        <w:spacing w:after="0" w:line="240" w:lineRule="auto"/>
        <w:ind w:left="680"/>
        <w:rPr>
          <w:rFonts w:asciiTheme="minorHAnsi" w:hAnsiTheme="minorHAnsi"/>
          <w:i/>
          <w:sz w:val="20"/>
          <w:szCs w:val="20"/>
        </w:rPr>
      </w:pPr>
      <w:r w:rsidRPr="008767B1">
        <w:rPr>
          <w:rFonts w:asciiTheme="minorHAnsi" w:hAnsiTheme="minorHAnsi"/>
          <w:i/>
          <w:sz w:val="20"/>
          <w:szCs w:val="20"/>
        </w:rPr>
        <w:t>National Playing Fields Association – “Towards a Safer Adventure Playground”</w:t>
      </w:r>
    </w:p>
    <w:p w14:paraId="7045D2B9" w14:textId="77777777" w:rsidR="00196742" w:rsidRPr="008767B1" w:rsidRDefault="00196742" w:rsidP="00196742">
      <w:pPr>
        <w:spacing w:after="0" w:line="240" w:lineRule="auto"/>
        <w:ind w:left="680"/>
        <w:rPr>
          <w:rFonts w:asciiTheme="minorHAnsi" w:hAnsiTheme="minorHAnsi"/>
          <w:i/>
          <w:sz w:val="20"/>
          <w:szCs w:val="20"/>
        </w:rPr>
      </w:pPr>
      <w:r w:rsidRPr="008767B1">
        <w:rPr>
          <w:rFonts w:asciiTheme="minorHAnsi" w:hAnsiTheme="minorHAnsi"/>
          <w:i/>
          <w:sz w:val="20"/>
          <w:szCs w:val="20"/>
        </w:rPr>
        <w:t>ROSPA – “Children’s Playgrounds”</w:t>
      </w:r>
    </w:p>
    <w:p w14:paraId="41B1F925" w14:textId="77777777" w:rsidR="00196742" w:rsidRPr="008767B1" w:rsidRDefault="00196742" w:rsidP="00196742">
      <w:pPr>
        <w:spacing w:after="0" w:line="240" w:lineRule="auto"/>
        <w:ind w:left="680"/>
        <w:rPr>
          <w:rFonts w:asciiTheme="minorHAnsi" w:hAnsiTheme="minorHAnsi"/>
          <w:i/>
          <w:sz w:val="20"/>
          <w:szCs w:val="20"/>
        </w:rPr>
      </w:pPr>
      <w:r w:rsidRPr="008767B1">
        <w:rPr>
          <w:rFonts w:asciiTheme="minorHAnsi" w:hAnsiTheme="minorHAnsi"/>
          <w:i/>
          <w:sz w:val="20"/>
          <w:szCs w:val="20"/>
        </w:rPr>
        <w:t>ROSPA – “A Guide to the New European Playground Equipment and Surfacing Standards”</w:t>
      </w:r>
    </w:p>
    <w:bookmarkStart w:id="324" w:name="_Toc438556906"/>
    <w:bookmarkStart w:id="325" w:name="_Toc20318652"/>
    <w:bookmarkEnd w:id="323"/>
    <w:p w14:paraId="74EB928B" w14:textId="77777777" w:rsidR="00AF657C" w:rsidRPr="008767B1" w:rsidRDefault="00AF657C" w:rsidP="00AF657C">
      <w:pPr>
        <w:spacing w:after="0" w:line="240" w:lineRule="auto"/>
        <w:ind w:left="680"/>
        <w:rPr>
          <w:rStyle w:val="Hyperlink"/>
          <w:rFonts w:asciiTheme="minorHAnsi" w:hAnsiTheme="minorHAnsi" w:cstheme="minorHAnsi"/>
          <w:i/>
          <w:iCs/>
          <w:color w:val="000000" w:themeColor="text1"/>
          <w:sz w:val="20"/>
          <w:szCs w:val="20"/>
        </w:rPr>
      </w:pPr>
      <w:r w:rsidRPr="008767B1">
        <w:rPr>
          <w:highlight w:val="green"/>
        </w:rPr>
        <w:fldChar w:fldCharType="begin"/>
      </w:r>
      <w:r w:rsidRPr="008767B1">
        <w:rPr>
          <w:sz w:val="20"/>
          <w:szCs w:val="20"/>
          <w:highlight w:val="green"/>
        </w:rPr>
        <w:instrText xml:space="preserve"> HYPERLINK "https://www.kymallanhsc.co.uk/Document/DownloadDocument/7994" </w:instrText>
      </w:r>
      <w:r w:rsidRPr="008767B1">
        <w:rPr>
          <w:highlight w:val="green"/>
        </w:rPr>
        <w:fldChar w:fldCharType="separate"/>
      </w:r>
      <w:r w:rsidRPr="008767B1">
        <w:rPr>
          <w:rStyle w:val="Hyperlink"/>
          <w:rFonts w:asciiTheme="minorHAnsi" w:hAnsiTheme="minorHAnsi" w:cstheme="minorHAnsi"/>
          <w:i/>
          <w:iCs/>
          <w:sz w:val="20"/>
          <w:szCs w:val="20"/>
          <w:highlight w:val="green"/>
        </w:rPr>
        <w:t>Compliance Monitoring in Council Buildings</w:t>
      </w:r>
      <w:r w:rsidRPr="008767B1">
        <w:rPr>
          <w:rStyle w:val="Hyperlink"/>
          <w:rFonts w:asciiTheme="minorHAnsi" w:hAnsiTheme="minorHAnsi" w:cstheme="minorHAnsi"/>
          <w:i/>
          <w:iCs/>
          <w:sz w:val="20"/>
          <w:szCs w:val="20"/>
          <w:highlight w:val="green"/>
        </w:rPr>
        <w:fldChar w:fldCharType="end"/>
      </w:r>
    </w:p>
    <w:p w14:paraId="0C61D7BC" w14:textId="77777777" w:rsidR="00AF657C" w:rsidRPr="008767B1" w:rsidRDefault="0035596B" w:rsidP="00AF657C">
      <w:pPr>
        <w:spacing w:after="0" w:line="240" w:lineRule="auto"/>
        <w:ind w:left="680"/>
        <w:rPr>
          <w:rFonts w:asciiTheme="minorHAnsi" w:hAnsiTheme="minorHAnsi" w:cstheme="minorHAnsi"/>
          <w:i/>
          <w:sz w:val="20"/>
          <w:szCs w:val="20"/>
        </w:rPr>
      </w:pPr>
      <w:hyperlink r:id="rId275" w:history="1">
        <w:r w:rsidR="00AF657C" w:rsidRPr="008767B1">
          <w:rPr>
            <w:rStyle w:val="Hyperlink"/>
            <w:rFonts w:asciiTheme="minorHAnsi" w:hAnsiTheme="minorHAnsi" w:cstheme="minorHAnsi"/>
            <w:i/>
            <w:iCs/>
            <w:sz w:val="20"/>
            <w:szCs w:val="20"/>
          </w:rPr>
          <w:t xml:space="preserve">KAHSC General Safety Series G33 – </w:t>
        </w:r>
        <w:r w:rsidR="00AF657C" w:rsidRPr="008767B1">
          <w:rPr>
            <w:rStyle w:val="Hyperlink"/>
            <w:rFonts w:asciiTheme="minorHAnsi" w:hAnsiTheme="minorHAnsi" w:cstheme="minorHAnsi"/>
            <w:i/>
            <w:iCs/>
            <w:sz w:val="20"/>
            <w:szCs w:val="20"/>
            <w:highlight w:val="green"/>
          </w:rPr>
          <w:t>Outdoor Play Equipment</w:t>
        </w:r>
      </w:hyperlink>
    </w:p>
    <w:p w14:paraId="562DB559" w14:textId="7FF1F412" w:rsidR="00964209" w:rsidRPr="003135AE" w:rsidRDefault="00196742" w:rsidP="003135AE">
      <w:pPr>
        <w:pStyle w:val="Heading2"/>
      </w:pPr>
      <w:bookmarkStart w:id="326" w:name="_Toc127262250"/>
      <w:r w:rsidRPr="008767B1">
        <w:t>Supervision of Pupils</w:t>
      </w:r>
      <w:bookmarkEnd w:id="324"/>
      <w:bookmarkEnd w:id="325"/>
      <w:bookmarkEnd w:id="326"/>
    </w:p>
    <w:p w14:paraId="3292F9A4" w14:textId="77777777" w:rsidR="00196742" w:rsidRPr="008767B1" w:rsidRDefault="00196742" w:rsidP="00964209">
      <w:pPr>
        <w:spacing w:after="120" w:line="240" w:lineRule="auto"/>
        <w:ind w:left="680"/>
        <w:rPr>
          <w:sz w:val="20"/>
        </w:rPr>
      </w:pPr>
      <w:r w:rsidRPr="008767B1">
        <w:rPr>
          <w:sz w:val="20"/>
        </w:rPr>
        <w:t>Children will not be left unsupervised at break times.  All staff, volunteers and pupils will be aware of any special site hazards an out of bounds areas.  Within reason off sites break times should not be less than those for on-site break-times.</w:t>
      </w:r>
    </w:p>
    <w:p w14:paraId="4B7FC80B" w14:textId="77777777" w:rsidR="00964209" w:rsidRPr="008767B1" w:rsidRDefault="00964209" w:rsidP="00964209">
      <w:pPr>
        <w:pStyle w:val="Heading4"/>
        <w:ind w:left="709"/>
        <w:rPr>
          <w:noProof w:val="0"/>
        </w:rPr>
      </w:pPr>
      <w:bookmarkStart w:id="327" w:name="_Toc21697866"/>
      <w:bookmarkStart w:id="328" w:name="_Toc21945303"/>
      <w:r w:rsidRPr="008767B1">
        <w:rPr>
          <w:noProof w:val="0"/>
        </w:rPr>
        <w:t>Supervision of Pupils Before and After School</w:t>
      </w:r>
      <w:bookmarkEnd w:id="327"/>
      <w:bookmarkEnd w:id="328"/>
    </w:p>
    <w:p w14:paraId="002A2212" w14:textId="77777777" w:rsidR="00964209" w:rsidRPr="008767B1" w:rsidRDefault="00964209" w:rsidP="00964209">
      <w:pPr>
        <w:spacing w:after="120" w:line="240" w:lineRule="auto"/>
        <w:ind w:left="709"/>
        <w:rPr>
          <w:rFonts w:asciiTheme="minorHAnsi" w:hAnsiTheme="minorHAnsi" w:cstheme="minorHAnsi"/>
          <w:sz w:val="20"/>
          <w:szCs w:val="20"/>
        </w:rPr>
      </w:pPr>
      <w:r w:rsidRPr="008767B1">
        <w:rPr>
          <w:rFonts w:asciiTheme="minorHAnsi" w:hAnsiTheme="minorHAnsi" w:cstheme="minorHAnsi"/>
          <w:sz w:val="20"/>
          <w:szCs w:val="20"/>
        </w:rPr>
        <w:t>Teachers can reasonably be asked to be available to supervise children at school up to 10 minutes before school starts and for the same period after school ends, and any such supervision time is included in teachers’ directed time.  The relevant section of the teachers’ conditions of Employment requires teachers to supervise pupils “whether… before, during or after school sessions”.</w:t>
      </w:r>
    </w:p>
    <w:p w14:paraId="6B69B85F" w14:textId="4A6CD21B" w:rsidR="00964209" w:rsidRPr="008767B1" w:rsidRDefault="00964209" w:rsidP="00964209">
      <w:pPr>
        <w:spacing w:after="120" w:line="240" w:lineRule="auto"/>
        <w:ind w:left="709"/>
        <w:rPr>
          <w:rFonts w:asciiTheme="minorHAnsi" w:hAnsiTheme="minorHAnsi" w:cstheme="minorHAnsi"/>
          <w:sz w:val="20"/>
          <w:szCs w:val="20"/>
        </w:rPr>
      </w:pPr>
      <w:r w:rsidRPr="008767B1">
        <w:rPr>
          <w:rFonts w:asciiTheme="minorHAnsi" w:hAnsiTheme="minorHAnsi" w:cstheme="minorHAnsi"/>
          <w:sz w:val="20"/>
          <w:szCs w:val="20"/>
        </w:rPr>
        <w:t xml:space="preserve">As far as the supervision issue is concerned, there is no statutory legislation which covers the supervision of pupils before and after school.  </w:t>
      </w:r>
      <w:r w:rsidRPr="003135AE">
        <w:rPr>
          <w:rFonts w:asciiTheme="minorHAnsi" w:hAnsiTheme="minorHAnsi" w:cstheme="minorHAnsi"/>
          <w:sz w:val="20"/>
          <w:szCs w:val="20"/>
          <w:u w:val="single"/>
        </w:rPr>
        <w:t>Parents</w:t>
      </w:r>
      <w:r w:rsidRPr="008767B1">
        <w:rPr>
          <w:rFonts w:asciiTheme="minorHAnsi" w:hAnsiTheme="minorHAnsi" w:cstheme="minorHAnsi"/>
          <w:sz w:val="20"/>
          <w:szCs w:val="20"/>
        </w:rPr>
        <w:t xml:space="preserve"> must ensure that their children arrive at, and are collected from, school at the appropriate time either by delivering to/collecting from the school themselves; permitting them to walk to and from school alone or ensuring that, for those entitled to home-to-school transport, the child arrives at a pre-determined pick-up point and making arrangements for them to return home from the pre-determined drop off point.  Having said that, pupils cannot be expected to arrive at school all at the same time when parents will themselves </w:t>
      </w:r>
      <w:proofErr w:type="gramStart"/>
      <w:r w:rsidRPr="008767B1">
        <w:rPr>
          <w:rFonts w:asciiTheme="minorHAnsi" w:hAnsiTheme="minorHAnsi" w:cstheme="minorHAnsi"/>
          <w:sz w:val="20"/>
          <w:szCs w:val="20"/>
        </w:rPr>
        <w:t>be</w:t>
      </w:r>
      <w:proofErr w:type="gramEnd"/>
      <w:r w:rsidRPr="008767B1">
        <w:rPr>
          <w:rFonts w:asciiTheme="minorHAnsi" w:hAnsiTheme="minorHAnsi" w:cstheme="minorHAnsi"/>
          <w:sz w:val="20"/>
          <w:szCs w:val="20"/>
        </w:rPr>
        <w:t xml:space="preserve"> leavin</w:t>
      </w:r>
      <w:r w:rsidR="003135AE">
        <w:rPr>
          <w:rFonts w:asciiTheme="minorHAnsi" w:hAnsiTheme="minorHAnsi" w:cstheme="minorHAnsi"/>
          <w:sz w:val="20"/>
          <w:szCs w:val="20"/>
        </w:rPr>
        <w:t xml:space="preserve">g for work at different times. </w:t>
      </w:r>
      <w:r w:rsidRPr="008767B1">
        <w:rPr>
          <w:rFonts w:asciiTheme="minorHAnsi" w:hAnsiTheme="minorHAnsi" w:cstheme="minorHAnsi"/>
          <w:sz w:val="20"/>
          <w:szCs w:val="20"/>
        </w:rPr>
        <w:t xml:space="preserve"> While the school’s duty of care exists so long as the pupils are on the school premises with the school’s consent, it is unreasonable for the school to have to take responsibility for children arriving at school before supervision could reasonably be expected.  Similarly arrangements for collection of pupils at the end of the school day must also be reasonable.</w:t>
      </w:r>
    </w:p>
    <w:p w14:paraId="258D218E" w14:textId="77777777" w:rsidR="00964209" w:rsidRPr="008767B1" w:rsidRDefault="00964209" w:rsidP="00964209">
      <w:pPr>
        <w:spacing w:after="120" w:line="240" w:lineRule="auto"/>
        <w:ind w:left="709"/>
        <w:rPr>
          <w:rFonts w:asciiTheme="minorHAnsi" w:hAnsiTheme="minorHAnsi" w:cstheme="minorHAnsi"/>
          <w:sz w:val="20"/>
          <w:szCs w:val="20"/>
        </w:rPr>
      </w:pPr>
      <w:r w:rsidRPr="008767B1">
        <w:rPr>
          <w:rFonts w:asciiTheme="minorHAnsi" w:hAnsiTheme="minorHAnsi" w:cstheme="minorHAnsi"/>
          <w:sz w:val="20"/>
          <w:szCs w:val="20"/>
        </w:rPr>
        <w:t xml:space="preserve">Communication with parents in these situations is particularly important.  The school prospectus states when the school will take responsibility for children before school opens and at the end of the day and reminds parents that before/after then, there will be nobody to supervise pupils.  If, for any reason, arrangements have to be changed, then the parents will be told well in advance.  This is particularly important at schools where for many years, teachers and/or ancillary workers have arrived at school in time to supervise any early arrivals, i.e. prior to the 10-minute period before school starts.  </w:t>
      </w:r>
    </w:p>
    <w:p w14:paraId="324D0E2B" w14:textId="6D942DA6" w:rsidR="00964209" w:rsidRPr="008767B1" w:rsidRDefault="00964209" w:rsidP="00964209">
      <w:pPr>
        <w:spacing w:after="120" w:line="240" w:lineRule="auto"/>
        <w:ind w:left="709"/>
        <w:rPr>
          <w:rFonts w:asciiTheme="minorHAnsi" w:hAnsiTheme="minorHAnsi" w:cstheme="minorHAnsi"/>
          <w:sz w:val="20"/>
          <w:szCs w:val="20"/>
        </w:rPr>
      </w:pPr>
      <w:r w:rsidRPr="008767B1">
        <w:rPr>
          <w:rFonts w:asciiTheme="minorHAnsi" w:hAnsiTheme="minorHAnsi" w:cstheme="minorHAnsi"/>
          <w:sz w:val="20"/>
          <w:szCs w:val="20"/>
        </w:rPr>
        <w:t>Younger i.e. foundation age pupils should be kept in school and handed to parents/carers once they arrive.  This may also be necessary for pupils in Key stage one but is not statutory.  Any pupils with special educational needs will be considered separately when a risk assessment will be used to determine the supervision and handover procedure of the pupil concerned.</w:t>
      </w:r>
    </w:p>
    <w:p w14:paraId="51254955" w14:textId="77777777" w:rsidR="00964209" w:rsidRPr="008767B1" w:rsidRDefault="00964209" w:rsidP="00964209">
      <w:pPr>
        <w:spacing w:after="120" w:line="240" w:lineRule="auto"/>
        <w:ind w:left="709"/>
        <w:rPr>
          <w:rFonts w:asciiTheme="minorHAnsi" w:hAnsiTheme="minorHAnsi" w:cstheme="minorHAnsi"/>
          <w:sz w:val="20"/>
          <w:szCs w:val="20"/>
        </w:rPr>
      </w:pPr>
      <w:r w:rsidRPr="008767B1">
        <w:rPr>
          <w:rFonts w:asciiTheme="minorHAnsi" w:hAnsiTheme="minorHAnsi" w:cstheme="minorHAnsi"/>
          <w:sz w:val="20"/>
          <w:szCs w:val="20"/>
        </w:rPr>
        <w:t>Children who arrive at school knowing that supervision arrangements are not in operation are there at their own risk, and parents will be informed that during this time, the responsibility for the safety of those pupils rests with the parent/carer.  However, should a member of staff be present and a dangerous situation develop, then legally as well as professionally and morally, the member of staff should attempt to intervene or to seek assistance, as the situation requires.</w:t>
      </w:r>
    </w:p>
    <w:p w14:paraId="1E7B272F" w14:textId="77777777" w:rsidR="00964209" w:rsidRPr="008767B1" w:rsidRDefault="00964209" w:rsidP="00964209">
      <w:pPr>
        <w:pStyle w:val="Heading4"/>
        <w:ind w:left="709"/>
        <w:rPr>
          <w:noProof w:val="0"/>
        </w:rPr>
      </w:pPr>
      <w:bookmarkStart w:id="329" w:name="_Toc21697867"/>
      <w:bookmarkStart w:id="330" w:name="_Toc21945304"/>
      <w:bookmarkStart w:id="331" w:name="_Hlk26952519"/>
      <w:r w:rsidRPr="008767B1">
        <w:rPr>
          <w:noProof w:val="0"/>
        </w:rPr>
        <w:t>Start of the School Day</w:t>
      </w:r>
      <w:bookmarkEnd w:id="329"/>
      <w:bookmarkEnd w:id="330"/>
    </w:p>
    <w:p w14:paraId="759AFFBA" w14:textId="77777777" w:rsidR="00964209" w:rsidRPr="005A35E6" w:rsidRDefault="00964209" w:rsidP="00FA0F76">
      <w:pPr>
        <w:pStyle w:val="ListParagraph"/>
        <w:numPr>
          <w:ilvl w:val="0"/>
          <w:numId w:val="114"/>
        </w:numPr>
        <w:spacing w:after="0" w:line="240" w:lineRule="auto"/>
        <w:rPr>
          <w:rFonts w:asciiTheme="minorHAnsi" w:hAnsiTheme="minorHAnsi" w:cstheme="minorHAnsi"/>
          <w:color w:val="000000" w:themeColor="text1"/>
          <w:sz w:val="20"/>
          <w:szCs w:val="20"/>
        </w:rPr>
      </w:pPr>
      <w:r w:rsidRPr="008767B1">
        <w:rPr>
          <w:rFonts w:asciiTheme="minorHAnsi" w:hAnsiTheme="minorHAnsi" w:cstheme="minorHAnsi"/>
          <w:sz w:val="20"/>
          <w:szCs w:val="20"/>
        </w:rPr>
        <w:t>The school should ensure parents are fully aware of the points at which responsibility for the care of their child passes from them to staff and vice versa;</w:t>
      </w:r>
    </w:p>
    <w:p w14:paraId="5651719D" w14:textId="53FFCA92" w:rsidR="00964209" w:rsidRPr="005A35E6" w:rsidRDefault="00964209" w:rsidP="00FA0F76">
      <w:pPr>
        <w:pStyle w:val="ListParagraph"/>
        <w:numPr>
          <w:ilvl w:val="0"/>
          <w:numId w:val="114"/>
        </w:numPr>
        <w:spacing w:after="0" w:line="240" w:lineRule="auto"/>
        <w:rPr>
          <w:rFonts w:asciiTheme="minorHAnsi" w:hAnsiTheme="minorHAnsi" w:cstheme="minorHAnsi"/>
          <w:color w:val="000000" w:themeColor="text1"/>
          <w:sz w:val="20"/>
          <w:szCs w:val="20"/>
        </w:rPr>
      </w:pPr>
      <w:r w:rsidRPr="005A35E6">
        <w:rPr>
          <w:rFonts w:asciiTheme="minorHAnsi" w:hAnsiTheme="minorHAnsi" w:cstheme="minorHAnsi"/>
          <w:color w:val="000000" w:themeColor="text1"/>
          <w:sz w:val="20"/>
          <w:szCs w:val="20"/>
        </w:rPr>
        <w:t xml:space="preserve">There are clear procedures for welcoming pupils into the School.  The school doors are closed at </w:t>
      </w:r>
      <w:r w:rsidR="003135AE">
        <w:rPr>
          <w:rFonts w:asciiTheme="minorHAnsi" w:hAnsiTheme="minorHAnsi" w:cstheme="minorHAnsi"/>
          <w:color w:val="000000" w:themeColor="text1"/>
          <w:sz w:val="20"/>
          <w:szCs w:val="20"/>
        </w:rPr>
        <w:t>8.55</w:t>
      </w:r>
      <w:r w:rsidR="005A35E6" w:rsidRPr="005A35E6">
        <w:rPr>
          <w:rFonts w:asciiTheme="minorHAnsi" w:hAnsiTheme="minorHAnsi" w:cstheme="minorHAnsi"/>
          <w:color w:val="000000" w:themeColor="text1"/>
          <w:sz w:val="20"/>
          <w:szCs w:val="20"/>
        </w:rPr>
        <w:t>am</w:t>
      </w:r>
      <w:r w:rsidRPr="005A35E6">
        <w:rPr>
          <w:rFonts w:asciiTheme="minorHAnsi" w:hAnsiTheme="minorHAnsi" w:cstheme="minorHAnsi"/>
          <w:color w:val="000000" w:themeColor="text1"/>
          <w:sz w:val="20"/>
          <w:szCs w:val="20"/>
        </w:rPr>
        <w:t>.  After this time, pupils must report to the main school office via the main entrance;</w:t>
      </w:r>
    </w:p>
    <w:p w14:paraId="0D80755F" w14:textId="00E0581F" w:rsidR="00964209" w:rsidRPr="005A35E6" w:rsidRDefault="00964209" w:rsidP="00FA0F76">
      <w:pPr>
        <w:pStyle w:val="ListParagraph"/>
        <w:numPr>
          <w:ilvl w:val="0"/>
          <w:numId w:val="114"/>
        </w:numPr>
        <w:spacing w:after="0" w:line="240" w:lineRule="auto"/>
        <w:rPr>
          <w:rFonts w:asciiTheme="minorHAnsi" w:hAnsiTheme="minorHAnsi" w:cstheme="minorHAnsi"/>
          <w:color w:val="000000" w:themeColor="text1"/>
          <w:sz w:val="20"/>
          <w:szCs w:val="20"/>
        </w:rPr>
      </w:pPr>
      <w:r w:rsidRPr="005A35E6">
        <w:rPr>
          <w:rFonts w:asciiTheme="minorHAnsi" w:hAnsiTheme="minorHAnsi" w:cstheme="minorHAnsi"/>
          <w:color w:val="000000" w:themeColor="text1"/>
          <w:sz w:val="20"/>
          <w:szCs w:val="20"/>
        </w:rPr>
        <w:t xml:space="preserve">Teachers are in their classrooms by </w:t>
      </w:r>
      <w:r w:rsidR="005A35E6" w:rsidRPr="005A35E6">
        <w:rPr>
          <w:rFonts w:asciiTheme="minorHAnsi" w:hAnsiTheme="minorHAnsi" w:cstheme="minorHAnsi"/>
          <w:color w:val="000000" w:themeColor="text1"/>
          <w:sz w:val="20"/>
          <w:szCs w:val="20"/>
        </w:rPr>
        <w:t>9.00am</w:t>
      </w:r>
      <w:r w:rsidRPr="005A35E6">
        <w:rPr>
          <w:rFonts w:asciiTheme="minorHAnsi" w:hAnsiTheme="minorHAnsi" w:cstheme="minorHAnsi"/>
          <w:color w:val="000000" w:themeColor="text1"/>
          <w:sz w:val="20"/>
          <w:szCs w:val="20"/>
        </w:rPr>
        <w:t>;</w:t>
      </w:r>
    </w:p>
    <w:p w14:paraId="14236F1E" w14:textId="00A99B66" w:rsidR="00964209" w:rsidRPr="005A35E6" w:rsidRDefault="00964209" w:rsidP="00FA0F76">
      <w:pPr>
        <w:pStyle w:val="ListParagraph"/>
        <w:numPr>
          <w:ilvl w:val="0"/>
          <w:numId w:val="114"/>
        </w:numPr>
        <w:spacing w:after="0" w:line="240" w:lineRule="auto"/>
        <w:rPr>
          <w:rFonts w:asciiTheme="minorHAnsi" w:hAnsiTheme="minorHAnsi" w:cstheme="minorHAnsi"/>
          <w:color w:val="000000" w:themeColor="text1"/>
          <w:sz w:val="20"/>
          <w:szCs w:val="20"/>
        </w:rPr>
      </w:pPr>
      <w:r w:rsidRPr="005A35E6">
        <w:rPr>
          <w:rFonts w:asciiTheme="minorHAnsi" w:hAnsiTheme="minorHAnsi" w:cstheme="minorHAnsi"/>
          <w:color w:val="000000" w:themeColor="text1"/>
          <w:sz w:val="20"/>
          <w:szCs w:val="20"/>
        </w:rPr>
        <w:t>Registration is taken at the beginning of the school day and immediately after the pupils’ return from lunch in order to en</w:t>
      </w:r>
      <w:r w:rsidR="005A35E6" w:rsidRPr="005A35E6">
        <w:rPr>
          <w:rFonts w:asciiTheme="minorHAnsi" w:hAnsiTheme="minorHAnsi" w:cstheme="minorHAnsi"/>
          <w:color w:val="000000" w:themeColor="text1"/>
          <w:sz w:val="20"/>
          <w:szCs w:val="20"/>
        </w:rPr>
        <w:t>sure that all are accounted for</w:t>
      </w:r>
      <w:r w:rsidRPr="005A35E6">
        <w:rPr>
          <w:rFonts w:asciiTheme="minorHAnsi" w:hAnsiTheme="minorHAnsi" w:cstheme="minorHAnsi"/>
          <w:color w:val="000000" w:themeColor="text1"/>
          <w:sz w:val="20"/>
          <w:szCs w:val="20"/>
        </w:rPr>
        <w:t>;</w:t>
      </w:r>
    </w:p>
    <w:p w14:paraId="2E6A8ED1" w14:textId="21E95DFC" w:rsidR="00964209" w:rsidRPr="008767B1" w:rsidRDefault="00964209" w:rsidP="00FA0F76">
      <w:pPr>
        <w:pStyle w:val="ListParagraph"/>
        <w:numPr>
          <w:ilvl w:val="0"/>
          <w:numId w:val="114"/>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lastRenderedPageBreak/>
        <w:t xml:space="preserve">The main building only has a single access entrance via a reception desk.  Signage directs all visitors to this entrance.  Every visitor to the school is channelled through reception.  Even when reception is not manned, reception remains the point to which all enquiries should be directed </w:t>
      </w:r>
    </w:p>
    <w:p w14:paraId="48F5B540" w14:textId="77777777" w:rsidR="00964209" w:rsidRPr="008767B1" w:rsidRDefault="00964209" w:rsidP="00FA0F76">
      <w:pPr>
        <w:pStyle w:val="ListParagraph"/>
        <w:numPr>
          <w:ilvl w:val="0"/>
          <w:numId w:val="114"/>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Reception is a secure area and visitors cannot gain access to other parts of the school without being challenged or at least seen by a member of staff;</w:t>
      </w:r>
    </w:p>
    <w:p w14:paraId="1537437A" w14:textId="4053ACE2" w:rsidR="00964209" w:rsidRPr="008767B1" w:rsidRDefault="00964209" w:rsidP="00FA0F76">
      <w:pPr>
        <w:pStyle w:val="ListParagraph"/>
        <w:numPr>
          <w:ilvl w:val="0"/>
          <w:numId w:val="114"/>
        </w:numPr>
        <w:spacing w:after="120" w:line="240" w:lineRule="auto"/>
        <w:ind w:left="1066" w:hanging="357"/>
        <w:rPr>
          <w:rFonts w:asciiTheme="minorHAnsi" w:hAnsiTheme="minorHAnsi" w:cstheme="minorHAnsi"/>
          <w:sz w:val="20"/>
          <w:szCs w:val="20"/>
        </w:rPr>
      </w:pPr>
      <w:r w:rsidRPr="008767B1">
        <w:rPr>
          <w:rFonts w:asciiTheme="minorHAnsi" w:hAnsiTheme="minorHAnsi" w:cstheme="minorHAnsi"/>
          <w:sz w:val="20"/>
          <w:szCs w:val="20"/>
        </w:rPr>
        <w:t xml:space="preserve">Main entrance doors are fitted with a </w:t>
      </w:r>
      <w:r w:rsidR="005A35E6">
        <w:rPr>
          <w:rFonts w:asciiTheme="minorHAnsi" w:hAnsiTheme="minorHAnsi" w:cstheme="minorHAnsi"/>
          <w:sz w:val="20"/>
          <w:szCs w:val="20"/>
        </w:rPr>
        <w:t>keypad remote</w:t>
      </w:r>
      <w:r w:rsidRPr="008767B1">
        <w:rPr>
          <w:rFonts w:asciiTheme="minorHAnsi" w:hAnsiTheme="minorHAnsi" w:cstheme="minorHAnsi"/>
          <w:sz w:val="20"/>
          <w:szCs w:val="20"/>
        </w:rPr>
        <w:t>.  Only authorised visitors are allowed access.</w:t>
      </w:r>
    </w:p>
    <w:p w14:paraId="04245007" w14:textId="77777777" w:rsidR="00964209" w:rsidRPr="008767B1" w:rsidRDefault="00964209" w:rsidP="00964209">
      <w:pPr>
        <w:pStyle w:val="Heading4"/>
        <w:ind w:left="709"/>
        <w:rPr>
          <w:noProof w:val="0"/>
        </w:rPr>
      </w:pPr>
      <w:bookmarkStart w:id="332" w:name="_Toc21697868"/>
      <w:bookmarkStart w:id="333" w:name="_Toc21945305"/>
      <w:r w:rsidRPr="008767B1">
        <w:rPr>
          <w:noProof w:val="0"/>
        </w:rPr>
        <w:t>During Lesson Time</w:t>
      </w:r>
      <w:bookmarkEnd w:id="332"/>
      <w:bookmarkEnd w:id="333"/>
    </w:p>
    <w:p w14:paraId="001ED292" w14:textId="3DAFA1EF" w:rsidR="00964209" w:rsidRPr="008767B1" w:rsidRDefault="00964209" w:rsidP="00FA0F76">
      <w:pPr>
        <w:pStyle w:val="ListParagraph"/>
        <w:numPr>
          <w:ilvl w:val="0"/>
          <w:numId w:val="115"/>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 xml:space="preserve">Staff mark registers promptly and accurately – morning and </w:t>
      </w:r>
      <w:r w:rsidR="005A35E6">
        <w:rPr>
          <w:rFonts w:asciiTheme="minorHAnsi" w:hAnsiTheme="minorHAnsi" w:cstheme="minorHAnsi"/>
          <w:sz w:val="20"/>
          <w:szCs w:val="20"/>
        </w:rPr>
        <w:t>afternoons via school MIS system.</w:t>
      </w:r>
    </w:p>
    <w:p w14:paraId="3980DD18" w14:textId="77777777" w:rsidR="00964209" w:rsidRPr="008767B1" w:rsidRDefault="00964209" w:rsidP="00FA0F76">
      <w:pPr>
        <w:pStyle w:val="ListParagraph"/>
        <w:numPr>
          <w:ilvl w:val="0"/>
          <w:numId w:val="115"/>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All staff must ensure that external gates to areas outside the school grounds are secured when children are learning outside and adequate supervision is maintained;</w:t>
      </w:r>
    </w:p>
    <w:p w14:paraId="1FAEA216" w14:textId="77777777" w:rsidR="00964209" w:rsidRPr="008767B1" w:rsidRDefault="00964209" w:rsidP="00FA0F76">
      <w:pPr>
        <w:pStyle w:val="ListParagraph"/>
        <w:numPr>
          <w:ilvl w:val="0"/>
          <w:numId w:val="115"/>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If children leave their classroom to work in other parts of the school, the class teacher must ensure that adequate supervision is maintained at all times and pupils are accounted for on return to the classroom;</w:t>
      </w:r>
    </w:p>
    <w:p w14:paraId="098CE8FB" w14:textId="77777777" w:rsidR="00964209" w:rsidRPr="008767B1" w:rsidRDefault="00964209" w:rsidP="00FA0F76">
      <w:pPr>
        <w:pStyle w:val="ListParagraph"/>
        <w:numPr>
          <w:ilvl w:val="0"/>
          <w:numId w:val="115"/>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Updated contact information for parents is sought regularly and maintained;</w:t>
      </w:r>
    </w:p>
    <w:p w14:paraId="7DD2A77E" w14:textId="77777777" w:rsidR="00964209" w:rsidRPr="008767B1" w:rsidRDefault="00964209" w:rsidP="00FA0F76">
      <w:pPr>
        <w:pStyle w:val="ListParagraph"/>
        <w:numPr>
          <w:ilvl w:val="0"/>
          <w:numId w:val="115"/>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Behaviour Management Plans are in place for pupils with challenging behaviour including those who may be ‘flight risks’;</w:t>
      </w:r>
    </w:p>
    <w:p w14:paraId="15708376" w14:textId="1B85388C" w:rsidR="00964209" w:rsidRPr="008767B1" w:rsidRDefault="00964209" w:rsidP="00FA0F76">
      <w:pPr>
        <w:pStyle w:val="ListParagraph"/>
        <w:numPr>
          <w:ilvl w:val="0"/>
          <w:numId w:val="115"/>
        </w:numPr>
        <w:spacing w:after="120" w:line="240" w:lineRule="auto"/>
        <w:ind w:left="1066" w:hanging="357"/>
        <w:rPr>
          <w:rFonts w:asciiTheme="minorHAnsi" w:hAnsiTheme="minorHAnsi" w:cstheme="minorHAnsi"/>
          <w:sz w:val="20"/>
          <w:szCs w:val="20"/>
        </w:rPr>
      </w:pPr>
      <w:r w:rsidRPr="008767B1">
        <w:rPr>
          <w:rFonts w:asciiTheme="minorHAnsi" w:hAnsiTheme="minorHAnsi" w:cstheme="minorHAnsi"/>
          <w:sz w:val="20"/>
          <w:szCs w:val="20"/>
        </w:rPr>
        <w:t xml:space="preserve">There is a conflict between fire and security in schools and security issues take precedent at our School as there are some children in school with challenging behaviour meaning they are a constant and real flight risk.  It is acceptable to secure </w:t>
      </w:r>
      <w:r w:rsidRPr="008767B1">
        <w:rPr>
          <w:rFonts w:asciiTheme="minorHAnsi" w:hAnsiTheme="minorHAnsi" w:cstheme="minorHAnsi"/>
          <w:snapToGrid w:val="0"/>
          <w:sz w:val="20"/>
          <w:szCs w:val="20"/>
        </w:rPr>
        <w:t>internal or external</w:t>
      </w:r>
      <w:r w:rsidRPr="008767B1">
        <w:rPr>
          <w:rFonts w:asciiTheme="minorHAnsi" w:hAnsiTheme="minorHAnsi" w:cstheme="minorHAnsi"/>
          <w:sz w:val="20"/>
          <w:szCs w:val="20"/>
        </w:rPr>
        <w:t xml:space="preserve"> exit doors with very simple cabin hooks, sliding bolts or basic door chains at height </w:t>
      </w:r>
      <w:r w:rsidRPr="008767B1">
        <w:rPr>
          <w:rFonts w:asciiTheme="minorHAnsi" w:hAnsiTheme="minorHAnsi" w:cstheme="minorHAnsi"/>
          <w:snapToGrid w:val="0"/>
          <w:sz w:val="20"/>
          <w:szCs w:val="20"/>
        </w:rPr>
        <w:t>in the event that a child tries to leave the building without permission or authorisation</w:t>
      </w:r>
      <w:r w:rsidRPr="008767B1">
        <w:rPr>
          <w:rFonts w:asciiTheme="minorHAnsi" w:hAnsiTheme="minorHAnsi" w:cstheme="minorHAnsi"/>
          <w:sz w:val="20"/>
          <w:szCs w:val="20"/>
        </w:rPr>
        <w:t xml:space="preserve"> as the risk of a child escaping is far greater than the risk of a fire starting.  It is also acceptable for Maglock buttons and break glass boxes to be sited at height for the same reason.  Children are never left unsupervised so there is always an adult available to unhook bolts/hooks/chains and worse-case scenario, a child could easily use a chair</w:t>
      </w:r>
      <w:r w:rsidR="003135AE">
        <w:rPr>
          <w:rFonts w:asciiTheme="minorHAnsi" w:hAnsiTheme="minorHAnsi" w:cstheme="minorHAnsi"/>
          <w:sz w:val="20"/>
          <w:szCs w:val="20"/>
        </w:rPr>
        <w:t xml:space="preserve"> to reach the hook/bolt/chain</w:t>
      </w:r>
      <w:r w:rsidRPr="008767B1">
        <w:rPr>
          <w:rFonts w:asciiTheme="minorHAnsi" w:hAnsiTheme="minorHAnsi" w:cstheme="minorHAnsi"/>
          <w:snapToGrid w:val="0"/>
          <w:sz w:val="20"/>
          <w:szCs w:val="20"/>
        </w:rPr>
        <w:t>.  Generally, these security devices are installed in order to slow down the exit of a child rather</w:t>
      </w:r>
      <w:r w:rsidR="003135AE">
        <w:rPr>
          <w:rFonts w:asciiTheme="minorHAnsi" w:hAnsiTheme="minorHAnsi" w:cstheme="minorHAnsi"/>
          <w:snapToGrid w:val="0"/>
          <w:sz w:val="20"/>
          <w:szCs w:val="20"/>
        </w:rPr>
        <w:t xml:space="preserve"> than prevent exit altogether. </w:t>
      </w:r>
    </w:p>
    <w:p w14:paraId="187014EB" w14:textId="77777777" w:rsidR="00964209" w:rsidRPr="008767B1" w:rsidRDefault="00964209" w:rsidP="00964209">
      <w:pPr>
        <w:pStyle w:val="Heading4"/>
        <w:ind w:left="709"/>
        <w:rPr>
          <w:noProof w:val="0"/>
        </w:rPr>
      </w:pPr>
      <w:bookmarkStart w:id="334" w:name="_Toc21697869"/>
      <w:bookmarkStart w:id="335" w:name="_Toc21945306"/>
      <w:r w:rsidRPr="008767B1">
        <w:rPr>
          <w:noProof w:val="0"/>
        </w:rPr>
        <w:t>During Break Times</w:t>
      </w:r>
      <w:bookmarkEnd w:id="334"/>
      <w:bookmarkEnd w:id="335"/>
    </w:p>
    <w:p w14:paraId="1EDF470D" w14:textId="77777777" w:rsidR="00964209" w:rsidRPr="008767B1" w:rsidRDefault="00964209" w:rsidP="00FA0F76">
      <w:pPr>
        <w:pStyle w:val="ListParagraph"/>
        <w:numPr>
          <w:ilvl w:val="0"/>
          <w:numId w:val="116"/>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Sufficient numbers of duty staff should be on the playground before children come out and for the duration of the break;</w:t>
      </w:r>
    </w:p>
    <w:p w14:paraId="76B582BB" w14:textId="77777777" w:rsidR="00964209" w:rsidRPr="008767B1" w:rsidRDefault="00964209" w:rsidP="00FA0F76">
      <w:pPr>
        <w:pStyle w:val="ListParagraph"/>
        <w:numPr>
          <w:ilvl w:val="0"/>
          <w:numId w:val="116"/>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All staff must ensure that external gates to areas outside the school grounds are secured when children are playing outside and adequate supervision is maintained;</w:t>
      </w:r>
    </w:p>
    <w:p w14:paraId="2C6524F0" w14:textId="77777777" w:rsidR="00964209" w:rsidRPr="008767B1" w:rsidRDefault="00964209" w:rsidP="00FA0F76">
      <w:pPr>
        <w:pStyle w:val="ListParagraph"/>
        <w:numPr>
          <w:ilvl w:val="0"/>
          <w:numId w:val="116"/>
        </w:numPr>
        <w:spacing w:after="0" w:line="240" w:lineRule="auto"/>
        <w:rPr>
          <w:rFonts w:asciiTheme="minorHAnsi" w:hAnsiTheme="minorHAnsi" w:cstheme="minorHAnsi"/>
          <w:sz w:val="20"/>
          <w:szCs w:val="20"/>
        </w:rPr>
      </w:pPr>
      <w:proofErr w:type="gramStart"/>
      <w:r w:rsidRPr="008767B1">
        <w:rPr>
          <w:rFonts w:asciiTheme="minorHAnsi" w:hAnsiTheme="minorHAnsi" w:cstheme="minorHAnsi"/>
          <w:sz w:val="20"/>
          <w:szCs w:val="20"/>
        </w:rPr>
        <w:t>Staff patrol</w:t>
      </w:r>
      <w:proofErr w:type="gramEnd"/>
      <w:r w:rsidRPr="008767B1">
        <w:rPr>
          <w:rFonts w:asciiTheme="minorHAnsi" w:hAnsiTheme="minorHAnsi" w:cstheme="minorHAnsi"/>
          <w:sz w:val="20"/>
          <w:szCs w:val="20"/>
        </w:rPr>
        <w:t xml:space="preserve"> all areas of the playground throughout the session and are allocated specific ‘sentry’ points during break times.</w:t>
      </w:r>
    </w:p>
    <w:p w14:paraId="1CF2990C" w14:textId="77777777" w:rsidR="00964209" w:rsidRPr="008767B1" w:rsidRDefault="00964209" w:rsidP="00964209">
      <w:pPr>
        <w:pStyle w:val="Heading4"/>
        <w:ind w:left="709"/>
        <w:rPr>
          <w:noProof w:val="0"/>
        </w:rPr>
      </w:pPr>
      <w:bookmarkStart w:id="336" w:name="_Toc21697870"/>
      <w:bookmarkStart w:id="337" w:name="_Toc21945307"/>
      <w:r w:rsidRPr="008767B1">
        <w:rPr>
          <w:noProof w:val="0"/>
        </w:rPr>
        <w:t>End of the School Day</w:t>
      </w:r>
      <w:bookmarkEnd w:id="336"/>
      <w:bookmarkEnd w:id="337"/>
    </w:p>
    <w:p w14:paraId="21E61AAF" w14:textId="28B4B4BF" w:rsidR="00964209" w:rsidRPr="005A35E6" w:rsidRDefault="00964209" w:rsidP="00FA0F76">
      <w:pPr>
        <w:pStyle w:val="ListParagraph"/>
        <w:numPr>
          <w:ilvl w:val="0"/>
          <w:numId w:val="117"/>
        </w:numPr>
        <w:spacing w:after="0" w:line="240" w:lineRule="auto"/>
        <w:rPr>
          <w:rFonts w:asciiTheme="minorHAnsi" w:hAnsiTheme="minorHAnsi" w:cstheme="minorHAnsi"/>
          <w:color w:val="000000" w:themeColor="text1"/>
          <w:sz w:val="20"/>
          <w:szCs w:val="20"/>
        </w:rPr>
      </w:pPr>
      <w:r w:rsidRPr="008767B1">
        <w:rPr>
          <w:rFonts w:asciiTheme="minorHAnsi" w:hAnsiTheme="minorHAnsi" w:cstheme="minorHAnsi"/>
          <w:sz w:val="20"/>
          <w:szCs w:val="20"/>
        </w:rPr>
        <w:t xml:space="preserve">Gates are opened at </w:t>
      </w:r>
      <w:r w:rsidR="00021ED9">
        <w:rPr>
          <w:rFonts w:asciiTheme="minorHAnsi" w:hAnsiTheme="minorHAnsi" w:cstheme="minorHAnsi"/>
          <w:sz w:val="20"/>
          <w:szCs w:val="20"/>
        </w:rPr>
        <w:t>3.00-</w:t>
      </w:r>
      <w:r w:rsidR="005A35E6" w:rsidRPr="005A35E6">
        <w:rPr>
          <w:rFonts w:asciiTheme="minorHAnsi" w:hAnsiTheme="minorHAnsi" w:cstheme="minorHAnsi"/>
          <w:color w:val="000000" w:themeColor="text1"/>
          <w:sz w:val="20"/>
          <w:szCs w:val="20"/>
        </w:rPr>
        <w:t>3.15 pm</w:t>
      </w:r>
      <w:r w:rsidRPr="005A35E6">
        <w:rPr>
          <w:rFonts w:asciiTheme="minorHAnsi" w:hAnsiTheme="minorHAnsi" w:cstheme="minorHAnsi"/>
          <w:color w:val="000000" w:themeColor="text1"/>
          <w:sz w:val="20"/>
          <w:szCs w:val="20"/>
        </w:rPr>
        <w:t>;</w:t>
      </w:r>
    </w:p>
    <w:p w14:paraId="139A5D54" w14:textId="77777777" w:rsidR="00964209" w:rsidRPr="005A35E6" w:rsidRDefault="00964209" w:rsidP="00FA0F76">
      <w:pPr>
        <w:pStyle w:val="ListParagraph"/>
        <w:numPr>
          <w:ilvl w:val="0"/>
          <w:numId w:val="117"/>
        </w:numPr>
        <w:spacing w:after="0" w:line="240" w:lineRule="auto"/>
        <w:rPr>
          <w:rFonts w:asciiTheme="minorHAnsi" w:hAnsiTheme="minorHAnsi" w:cstheme="minorHAnsi"/>
          <w:color w:val="000000" w:themeColor="text1"/>
          <w:sz w:val="20"/>
          <w:szCs w:val="20"/>
        </w:rPr>
      </w:pPr>
      <w:r w:rsidRPr="005A35E6">
        <w:rPr>
          <w:rFonts w:asciiTheme="minorHAnsi" w:hAnsiTheme="minorHAnsi" w:cstheme="minorHAnsi"/>
          <w:color w:val="000000" w:themeColor="text1"/>
          <w:sz w:val="20"/>
          <w:szCs w:val="20"/>
        </w:rPr>
        <w:t>Children leave by assigned exits;</w:t>
      </w:r>
    </w:p>
    <w:p w14:paraId="23FB2A5F" w14:textId="0BD51DF8" w:rsidR="00964209" w:rsidRPr="008767B1" w:rsidRDefault="00964209" w:rsidP="00FA0F76">
      <w:pPr>
        <w:pStyle w:val="ListParagraph"/>
        <w:numPr>
          <w:ilvl w:val="0"/>
          <w:numId w:val="117"/>
        </w:numPr>
        <w:spacing w:after="0" w:line="240" w:lineRule="auto"/>
        <w:rPr>
          <w:rFonts w:asciiTheme="minorHAnsi" w:hAnsiTheme="minorHAnsi" w:cstheme="minorHAnsi"/>
          <w:sz w:val="20"/>
          <w:szCs w:val="20"/>
        </w:rPr>
      </w:pPr>
      <w:r w:rsidRPr="005A35E6">
        <w:rPr>
          <w:rFonts w:asciiTheme="minorHAnsi" w:hAnsiTheme="minorHAnsi" w:cstheme="minorHAnsi"/>
          <w:color w:val="000000" w:themeColor="text1"/>
          <w:sz w:val="20"/>
          <w:szCs w:val="20"/>
        </w:rPr>
        <w:t xml:space="preserve">Children in Foundation Stage and Years 1/2 are collected by their parent from </w:t>
      </w:r>
      <w:r w:rsidR="005A35E6" w:rsidRPr="005A35E6">
        <w:rPr>
          <w:rFonts w:asciiTheme="minorHAnsi" w:hAnsiTheme="minorHAnsi" w:cstheme="minorHAnsi"/>
          <w:color w:val="000000" w:themeColor="text1"/>
          <w:sz w:val="20"/>
          <w:szCs w:val="20"/>
        </w:rPr>
        <w:t>school playground.</w:t>
      </w:r>
      <w:r w:rsidRPr="005A35E6">
        <w:rPr>
          <w:rFonts w:asciiTheme="minorHAnsi" w:hAnsiTheme="minorHAnsi" w:cstheme="minorHAnsi"/>
          <w:color w:val="000000" w:themeColor="text1"/>
          <w:sz w:val="20"/>
          <w:szCs w:val="20"/>
        </w:rPr>
        <w:t xml:space="preserve">  </w:t>
      </w:r>
      <w:proofErr w:type="gramStart"/>
      <w:r w:rsidRPr="005A35E6">
        <w:rPr>
          <w:rFonts w:asciiTheme="minorHAnsi" w:hAnsiTheme="minorHAnsi" w:cstheme="minorHAnsi"/>
          <w:color w:val="000000" w:themeColor="text1"/>
          <w:sz w:val="20"/>
          <w:szCs w:val="20"/>
        </w:rPr>
        <w:t xml:space="preserve">Staff </w:t>
      </w:r>
      <w:r w:rsidRPr="008767B1">
        <w:rPr>
          <w:rFonts w:asciiTheme="minorHAnsi" w:hAnsiTheme="minorHAnsi" w:cstheme="minorHAnsi"/>
          <w:sz w:val="20"/>
          <w:szCs w:val="20"/>
        </w:rPr>
        <w:t>call</w:t>
      </w:r>
      <w:proofErr w:type="gramEnd"/>
      <w:r w:rsidRPr="008767B1">
        <w:rPr>
          <w:rFonts w:asciiTheme="minorHAnsi" w:hAnsiTheme="minorHAnsi" w:cstheme="minorHAnsi"/>
          <w:sz w:val="20"/>
          <w:szCs w:val="20"/>
        </w:rPr>
        <w:t xml:space="preserve"> the children when they see the parent or nominated alternative</w:t>
      </w:r>
      <w:r w:rsidR="005A35E6">
        <w:rPr>
          <w:rFonts w:asciiTheme="minorHAnsi" w:hAnsiTheme="minorHAnsi" w:cstheme="minorHAnsi"/>
          <w:sz w:val="20"/>
          <w:szCs w:val="20"/>
        </w:rPr>
        <w:t xml:space="preserve"> adult and hand the child over.</w:t>
      </w:r>
    </w:p>
    <w:p w14:paraId="75954398" w14:textId="623A6BC6" w:rsidR="00964209" w:rsidRPr="008767B1" w:rsidRDefault="00964209" w:rsidP="00FA0F76">
      <w:pPr>
        <w:pStyle w:val="ListParagraph"/>
        <w:numPr>
          <w:ilvl w:val="0"/>
          <w:numId w:val="117"/>
        </w:numPr>
        <w:spacing w:after="120" w:line="240" w:lineRule="auto"/>
        <w:ind w:left="1066" w:hanging="357"/>
        <w:rPr>
          <w:rFonts w:asciiTheme="minorHAnsi" w:hAnsiTheme="minorHAnsi" w:cstheme="minorHAnsi"/>
          <w:sz w:val="20"/>
          <w:szCs w:val="20"/>
        </w:rPr>
      </w:pPr>
      <w:r w:rsidRPr="008767B1">
        <w:rPr>
          <w:rFonts w:asciiTheme="minorHAnsi" w:hAnsiTheme="minorHAnsi" w:cstheme="minorHAnsi"/>
          <w:sz w:val="20"/>
          <w:szCs w:val="20"/>
        </w:rPr>
        <w:t>In KS2, children are escorted to the cloakroom</w:t>
      </w:r>
      <w:r w:rsidR="005A35E6">
        <w:rPr>
          <w:rFonts w:asciiTheme="minorHAnsi" w:hAnsiTheme="minorHAnsi" w:cstheme="minorHAnsi"/>
          <w:sz w:val="20"/>
          <w:szCs w:val="20"/>
        </w:rPr>
        <w:t xml:space="preserve"> and playground</w:t>
      </w:r>
      <w:r w:rsidRPr="008767B1">
        <w:rPr>
          <w:rFonts w:asciiTheme="minorHAnsi" w:hAnsiTheme="minorHAnsi" w:cstheme="minorHAnsi"/>
          <w:sz w:val="20"/>
          <w:szCs w:val="20"/>
        </w:rPr>
        <w:t xml:space="preserve"> and staff should ensure they leave the building, walk along the footpath and exit the gate in an orderly manner</w:t>
      </w:r>
      <w:r w:rsidR="007270F7" w:rsidRPr="008767B1">
        <w:rPr>
          <w:rFonts w:asciiTheme="minorHAnsi" w:hAnsiTheme="minorHAnsi" w:cstheme="minorHAnsi"/>
          <w:sz w:val="20"/>
          <w:szCs w:val="20"/>
        </w:rPr>
        <w:t>.</w:t>
      </w:r>
      <w:r w:rsidRPr="008767B1">
        <w:rPr>
          <w:rFonts w:asciiTheme="minorHAnsi" w:hAnsiTheme="minorHAnsi" w:cstheme="minorHAnsi"/>
          <w:sz w:val="20"/>
          <w:szCs w:val="20"/>
        </w:rPr>
        <w:t xml:space="preserve"> </w:t>
      </w:r>
    </w:p>
    <w:p w14:paraId="4546C9E6" w14:textId="77777777" w:rsidR="00964209" w:rsidRPr="008767B1" w:rsidRDefault="00964209" w:rsidP="00964209">
      <w:pPr>
        <w:pStyle w:val="Heading4"/>
        <w:ind w:left="709"/>
        <w:rPr>
          <w:noProof w:val="0"/>
        </w:rPr>
      </w:pPr>
      <w:bookmarkStart w:id="338" w:name="_Toc21697871"/>
      <w:bookmarkStart w:id="339" w:name="_Toc21945308"/>
      <w:r w:rsidRPr="008767B1">
        <w:rPr>
          <w:noProof w:val="0"/>
        </w:rPr>
        <w:t>After School Clubs</w:t>
      </w:r>
      <w:bookmarkEnd w:id="338"/>
      <w:bookmarkEnd w:id="339"/>
    </w:p>
    <w:p w14:paraId="47BC5D23" w14:textId="77777777" w:rsidR="00964209" w:rsidRPr="008767B1" w:rsidRDefault="00964209" w:rsidP="00FA0F76">
      <w:pPr>
        <w:pStyle w:val="ListParagraph"/>
        <w:numPr>
          <w:ilvl w:val="0"/>
          <w:numId w:val="119"/>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Thorough risk assessments will be carried out;</w:t>
      </w:r>
    </w:p>
    <w:p w14:paraId="204DE6BA" w14:textId="77777777" w:rsidR="00964209" w:rsidRPr="008767B1" w:rsidRDefault="00964209" w:rsidP="00FA0F76">
      <w:pPr>
        <w:pStyle w:val="ListParagraph"/>
        <w:numPr>
          <w:ilvl w:val="0"/>
          <w:numId w:val="119"/>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A register of pupils will be taken;</w:t>
      </w:r>
    </w:p>
    <w:p w14:paraId="67992D55" w14:textId="77777777" w:rsidR="00964209" w:rsidRPr="008767B1" w:rsidRDefault="00964209" w:rsidP="00FA0F76">
      <w:pPr>
        <w:pStyle w:val="ListParagraph"/>
        <w:numPr>
          <w:ilvl w:val="0"/>
          <w:numId w:val="119"/>
        </w:numPr>
        <w:spacing w:after="120" w:line="240" w:lineRule="auto"/>
        <w:ind w:left="1066" w:hanging="357"/>
        <w:rPr>
          <w:rFonts w:asciiTheme="minorHAnsi" w:hAnsiTheme="minorHAnsi" w:cstheme="minorHAnsi"/>
          <w:sz w:val="20"/>
          <w:szCs w:val="20"/>
        </w:rPr>
      </w:pPr>
      <w:r w:rsidRPr="008767B1">
        <w:rPr>
          <w:rFonts w:asciiTheme="minorHAnsi" w:hAnsiTheme="minorHAnsi" w:cstheme="minorHAnsi"/>
          <w:sz w:val="20"/>
          <w:szCs w:val="20"/>
        </w:rPr>
        <w:t>Consent will be obtained from parents with contact numbers and details of how the children are to get home and with whom.</w:t>
      </w:r>
    </w:p>
    <w:p w14:paraId="7A6D05D2" w14:textId="77777777" w:rsidR="00964209" w:rsidRPr="008767B1" w:rsidRDefault="00964209" w:rsidP="00964209">
      <w:pPr>
        <w:pStyle w:val="Heading4"/>
        <w:ind w:left="709"/>
        <w:rPr>
          <w:noProof w:val="0"/>
        </w:rPr>
      </w:pPr>
      <w:bookmarkStart w:id="340" w:name="_Toc21697872"/>
      <w:bookmarkStart w:id="341" w:name="_Toc21945309"/>
      <w:bookmarkEnd w:id="331"/>
      <w:r w:rsidRPr="008767B1">
        <w:rPr>
          <w:noProof w:val="0"/>
        </w:rPr>
        <w:t>Non-Collection of Pupils</w:t>
      </w:r>
      <w:bookmarkEnd w:id="340"/>
      <w:bookmarkEnd w:id="341"/>
    </w:p>
    <w:tbl>
      <w:tblPr>
        <w:tblW w:w="97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520"/>
      </w:tblGrid>
      <w:tr w:rsidR="00964209" w:rsidRPr="008767B1" w14:paraId="5730F5E1" w14:textId="77777777" w:rsidTr="007270F7">
        <w:tc>
          <w:tcPr>
            <w:tcW w:w="3232" w:type="dxa"/>
            <w:shd w:val="clear" w:color="auto" w:fill="D9D9D9"/>
            <w:vAlign w:val="center"/>
          </w:tcPr>
          <w:p w14:paraId="4385315D" w14:textId="77777777" w:rsidR="00964209" w:rsidRPr="008767B1" w:rsidRDefault="00964209" w:rsidP="00964209">
            <w:pPr>
              <w:spacing w:after="0" w:line="240" w:lineRule="auto"/>
              <w:rPr>
                <w:rFonts w:asciiTheme="minorHAnsi" w:hAnsiTheme="minorHAnsi" w:cstheme="minorHAnsi"/>
                <w:b/>
                <w:sz w:val="20"/>
                <w:szCs w:val="20"/>
              </w:rPr>
            </w:pPr>
            <w:r w:rsidRPr="008767B1">
              <w:rPr>
                <w:rFonts w:asciiTheme="minorHAnsi" w:hAnsiTheme="minorHAnsi" w:cstheme="minorHAnsi"/>
                <w:b/>
                <w:sz w:val="20"/>
                <w:szCs w:val="20"/>
              </w:rPr>
              <w:t>15 minutes after non-collection at the normal time</w:t>
            </w:r>
          </w:p>
        </w:tc>
        <w:tc>
          <w:tcPr>
            <w:tcW w:w="6520" w:type="dxa"/>
            <w:vAlign w:val="center"/>
          </w:tcPr>
          <w:p w14:paraId="67C3A229" w14:textId="77777777" w:rsidR="00964209" w:rsidRPr="008767B1" w:rsidRDefault="00964209" w:rsidP="00964209">
            <w:p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Call pupil’s emergency contact numbers in hierarchical order.</w:t>
            </w:r>
          </w:p>
        </w:tc>
      </w:tr>
      <w:tr w:rsidR="00964209" w:rsidRPr="008767B1" w14:paraId="295E3626" w14:textId="77777777" w:rsidTr="007270F7">
        <w:tc>
          <w:tcPr>
            <w:tcW w:w="3232" w:type="dxa"/>
            <w:shd w:val="clear" w:color="auto" w:fill="D9D9D9"/>
            <w:vAlign w:val="center"/>
          </w:tcPr>
          <w:p w14:paraId="0C55A3AA" w14:textId="77777777" w:rsidR="00964209" w:rsidRPr="008767B1" w:rsidRDefault="00964209" w:rsidP="00964209">
            <w:pPr>
              <w:spacing w:after="0" w:line="240" w:lineRule="auto"/>
              <w:rPr>
                <w:rFonts w:asciiTheme="minorHAnsi" w:hAnsiTheme="minorHAnsi" w:cstheme="minorHAnsi"/>
                <w:b/>
                <w:sz w:val="20"/>
                <w:szCs w:val="20"/>
              </w:rPr>
            </w:pPr>
            <w:r w:rsidRPr="008767B1">
              <w:rPr>
                <w:rFonts w:asciiTheme="minorHAnsi" w:hAnsiTheme="minorHAnsi" w:cstheme="minorHAnsi"/>
                <w:b/>
                <w:sz w:val="20"/>
                <w:szCs w:val="20"/>
              </w:rPr>
              <w:t>30 minutes after non-collection at the normal time</w:t>
            </w:r>
          </w:p>
        </w:tc>
        <w:tc>
          <w:tcPr>
            <w:tcW w:w="6520" w:type="dxa"/>
            <w:vAlign w:val="center"/>
          </w:tcPr>
          <w:p w14:paraId="4C746BF3" w14:textId="77777777" w:rsidR="00964209" w:rsidRPr="008767B1" w:rsidRDefault="00964209" w:rsidP="00964209">
            <w:p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Continue to make repeated attempts to contact the normal emergency contact numbers provided by the parent/carer.   If still no response, call the Police and explain a child has not been collected.</w:t>
            </w:r>
          </w:p>
        </w:tc>
      </w:tr>
      <w:tr w:rsidR="00964209" w:rsidRPr="008767B1" w14:paraId="4FE4EEB0" w14:textId="77777777" w:rsidTr="007270F7">
        <w:tc>
          <w:tcPr>
            <w:tcW w:w="3232" w:type="dxa"/>
            <w:shd w:val="clear" w:color="auto" w:fill="D9D9D9"/>
            <w:vAlign w:val="center"/>
          </w:tcPr>
          <w:p w14:paraId="1E5026B9" w14:textId="77777777" w:rsidR="00964209" w:rsidRPr="008767B1" w:rsidRDefault="00964209" w:rsidP="00964209">
            <w:pPr>
              <w:spacing w:after="0" w:line="240" w:lineRule="auto"/>
              <w:rPr>
                <w:rFonts w:asciiTheme="minorHAnsi" w:hAnsiTheme="minorHAnsi" w:cstheme="minorHAnsi"/>
                <w:b/>
                <w:sz w:val="20"/>
                <w:szCs w:val="20"/>
              </w:rPr>
            </w:pPr>
            <w:r w:rsidRPr="008767B1">
              <w:rPr>
                <w:rFonts w:asciiTheme="minorHAnsi" w:hAnsiTheme="minorHAnsi" w:cstheme="minorHAnsi"/>
                <w:b/>
                <w:sz w:val="20"/>
                <w:szCs w:val="20"/>
              </w:rPr>
              <w:t>1 hour after non-collection at normal time</w:t>
            </w:r>
          </w:p>
        </w:tc>
        <w:tc>
          <w:tcPr>
            <w:tcW w:w="6520" w:type="dxa"/>
            <w:vAlign w:val="center"/>
          </w:tcPr>
          <w:p w14:paraId="03EA55A9" w14:textId="048B7648" w:rsidR="00964209" w:rsidRPr="008767B1" w:rsidRDefault="00964209" w:rsidP="005A35E6">
            <w:p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 xml:space="preserve">Telephone </w:t>
            </w:r>
            <w:r w:rsidRPr="008767B1">
              <w:rPr>
                <w:rFonts w:asciiTheme="minorHAnsi" w:hAnsiTheme="minorHAnsi" w:cstheme="minorHAnsi"/>
                <w:b/>
                <w:sz w:val="20"/>
                <w:szCs w:val="20"/>
              </w:rPr>
              <w:t xml:space="preserve">Cumbria Safeguarding Hub: </w:t>
            </w:r>
            <w:r w:rsidRPr="008767B1">
              <w:rPr>
                <w:rFonts w:asciiTheme="minorHAnsi" w:hAnsiTheme="minorHAnsi" w:cstheme="minorHAnsi"/>
                <w:sz w:val="20"/>
                <w:szCs w:val="20"/>
              </w:rPr>
              <w:t>0333 2401727 and seek further advice, providing the pupil’s name, age and the details of all provided contact numbers.</w:t>
            </w:r>
          </w:p>
        </w:tc>
      </w:tr>
      <w:tr w:rsidR="00964209" w:rsidRPr="008767B1" w14:paraId="1D26E204" w14:textId="77777777" w:rsidTr="007270F7">
        <w:trPr>
          <w:trHeight w:val="638"/>
        </w:trPr>
        <w:tc>
          <w:tcPr>
            <w:tcW w:w="9752" w:type="dxa"/>
            <w:gridSpan w:val="2"/>
            <w:vAlign w:val="center"/>
          </w:tcPr>
          <w:p w14:paraId="1CA5BBEB" w14:textId="77777777" w:rsidR="00964209" w:rsidRPr="008767B1" w:rsidRDefault="00964209" w:rsidP="00964209">
            <w:p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A full written report of the incident will be recorded and held. Ofsted will be made aware of any serious childcare incidents but usually only if the Police or Children’s Services are involved and concerns remain for a child’s welfare.</w:t>
            </w:r>
          </w:p>
        </w:tc>
      </w:tr>
    </w:tbl>
    <w:p w14:paraId="220CE356" w14:textId="77777777" w:rsidR="00964209" w:rsidRPr="008767B1" w:rsidRDefault="00964209" w:rsidP="007270F7">
      <w:pPr>
        <w:pStyle w:val="Heading4"/>
        <w:spacing w:before="120"/>
        <w:ind w:left="709"/>
        <w:rPr>
          <w:noProof w:val="0"/>
        </w:rPr>
      </w:pPr>
      <w:bookmarkStart w:id="342" w:name="_Toc21697873"/>
      <w:bookmarkStart w:id="343" w:name="_Toc21945310"/>
      <w:bookmarkStart w:id="344" w:name="_Hlk26952542"/>
      <w:r w:rsidRPr="008767B1">
        <w:rPr>
          <w:noProof w:val="0"/>
        </w:rPr>
        <w:lastRenderedPageBreak/>
        <w:t>Off-Site Visits</w:t>
      </w:r>
      <w:bookmarkEnd w:id="342"/>
      <w:bookmarkEnd w:id="343"/>
    </w:p>
    <w:p w14:paraId="637A2B17" w14:textId="77777777" w:rsidR="00964209" w:rsidRPr="008767B1" w:rsidRDefault="00964209" w:rsidP="00964209">
      <w:pPr>
        <w:spacing w:after="120" w:line="240" w:lineRule="auto"/>
        <w:ind w:left="709"/>
        <w:rPr>
          <w:rFonts w:asciiTheme="minorHAnsi" w:hAnsiTheme="minorHAnsi" w:cstheme="minorHAnsi"/>
          <w:sz w:val="20"/>
          <w:szCs w:val="20"/>
        </w:rPr>
      </w:pPr>
      <w:r w:rsidRPr="008767B1">
        <w:rPr>
          <w:rFonts w:asciiTheme="minorHAnsi" w:hAnsiTheme="minorHAnsi" w:cstheme="minorHAnsi"/>
          <w:sz w:val="20"/>
          <w:szCs w:val="20"/>
        </w:rPr>
        <w:t>The school will take all reasonable precautions to ensure that whilst children are on off-site visits, they are appropriately supervised by members of staff, parents, volunteers and others.</w:t>
      </w:r>
    </w:p>
    <w:p w14:paraId="60D3EAD1" w14:textId="77777777" w:rsidR="00964209" w:rsidRPr="008767B1" w:rsidRDefault="00964209" w:rsidP="00FA0F76">
      <w:pPr>
        <w:pStyle w:val="ListParagraph"/>
        <w:numPr>
          <w:ilvl w:val="0"/>
          <w:numId w:val="118"/>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Thorough risk assessments are conducted and adequate staff/pupil ratios are provided when pupils leave the school premises;</w:t>
      </w:r>
    </w:p>
    <w:p w14:paraId="3CE44F7C" w14:textId="77777777" w:rsidR="00964209" w:rsidRPr="008767B1" w:rsidRDefault="00964209" w:rsidP="00FA0F76">
      <w:pPr>
        <w:pStyle w:val="ListParagraph"/>
        <w:numPr>
          <w:ilvl w:val="0"/>
          <w:numId w:val="118"/>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Permission from parents is obtained generically when pupils first start their school career, for all residential trips, trips abroad and adventurous activities and parents are notified in advance of all off-site visits;</w:t>
      </w:r>
    </w:p>
    <w:p w14:paraId="1DCA0FAE" w14:textId="77777777" w:rsidR="00964209" w:rsidRPr="008767B1" w:rsidRDefault="00964209" w:rsidP="00FA0F76">
      <w:pPr>
        <w:pStyle w:val="ListParagraph"/>
        <w:numPr>
          <w:ilvl w:val="0"/>
          <w:numId w:val="118"/>
        </w:numPr>
        <w:spacing w:after="0" w:line="240" w:lineRule="auto"/>
        <w:rPr>
          <w:rFonts w:asciiTheme="minorHAnsi" w:hAnsiTheme="minorHAnsi" w:cstheme="minorHAnsi"/>
          <w:i/>
          <w:sz w:val="20"/>
          <w:szCs w:val="20"/>
        </w:rPr>
      </w:pPr>
      <w:r w:rsidRPr="008767B1">
        <w:rPr>
          <w:rFonts w:asciiTheme="minorHAnsi" w:hAnsiTheme="minorHAnsi" w:cstheme="minorHAnsi"/>
          <w:sz w:val="20"/>
          <w:szCs w:val="20"/>
        </w:rPr>
        <w:t>Mobile telephones are taken on every visit and emergency contact numbers left at school (and on-line with Kym Allan Safeguarding, Health &amp; Safety Consultants Ltd. for Level 2 trips);</w:t>
      </w:r>
    </w:p>
    <w:p w14:paraId="6BC8528F" w14:textId="77777777" w:rsidR="00964209" w:rsidRPr="008767B1" w:rsidRDefault="00964209" w:rsidP="00FA0F76">
      <w:pPr>
        <w:pStyle w:val="ListParagraph"/>
        <w:numPr>
          <w:ilvl w:val="0"/>
          <w:numId w:val="118"/>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If the off-site visit involves coach travel or travel on public transport, the group will be counted on and off the vehicle with an additional head count before the vehicle moves off;</w:t>
      </w:r>
    </w:p>
    <w:p w14:paraId="7F143BAB" w14:textId="77777777" w:rsidR="00964209" w:rsidRPr="008767B1" w:rsidRDefault="00964209" w:rsidP="00FA0F76">
      <w:pPr>
        <w:pStyle w:val="ListParagraph"/>
        <w:numPr>
          <w:ilvl w:val="0"/>
          <w:numId w:val="118"/>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At the venue, all children will be given details of where the meeting point is.  Regular head counts will be taken when moving from place to place;</w:t>
      </w:r>
    </w:p>
    <w:p w14:paraId="46421BE9" w14:textId="77777777" w:rsidR="00964209" w:rsidRPr="008767B1" w:rsidRDefault="00964209" w:rsidP="00FA0F76">
      <w:pPr>
        <w:pStyle w:val="ListParagraph"/>
        <w:numPr>
          <w:ilvl w:val="0"/>
          <w:numId w:val="118"/>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In some circumstances, and where is it deemed appropriate, children will be provided with a card which indicates the school name and the name and telephone number of the accommodation at which they are staying;</w:t>
      </w:r>
    </w:p>
    <w:p w14:paraId="71359F2B" w14:textId="77777777" w:rsidR="00964209" w:rsidRPr="008767B1" w:rsidRDefault="00964209" w:rsidP="00FA0F76">
      <w:pPr>
        <w:pStyle w:val="ListParagraph"/>
        <w:numPr>
          <w:ilvl w:val="0"/>
          <w:numId w:val="118"/>
        </w:numPr>
        <w:spacing w:after="0" w:line="240" w:lineRule="auto"/>
        <w:rPr>
          <w:rFonts w:asciiTheme="minorHAnsi" w:hAnsiTheme="minorHAnsi" w:cstheme="minorHAnsi"/>
          <w:sz w:val="20"/>
          <w:szCs w:val="20"/>
        </w:rPr>
      </w:pPr>
      <w:r w:rsidRPr="008767B1">
        <w:rPr>
          <w:rFonts w:asciiTheme="minorHAnsi" w:hAnsiTheme="minorHAnsi" w:cstheme="minorHAnsi"/>
          <w:sz w:val="20"/>
          <w:szCs w:val="20"/>
        </w:rPr>
        <w:t>Where children are given ‘free-time’ they will be required to stay together in groups of not less than 3.</w:t>
      </w:r>
    </w:p>
    <w:p w14:paraId="3128398C" w14:textId="513076ED" w:rsidR="00196742" w:rsidRPr="008767B1" w:rsidRDefault="00196742" w:rsidP="00196742">
      <w:pPr>
        <w:spacing w:before="120" w:after="120" w:line="240" w:lineRule="auto"/>
        <w:ind w:left="680"/>
        <w:rPr>
          <w:b/>
          <w:i/>
          <w:sz w:val="20"/>
          <w:szCs w:val="20"/>
          <w:u w:val="single"/>
        </w:rPr>
      </w:pPr>
      <w:r w:rsidRPr="008767B1">
        <w:rPr>
          <w:b/>
          <w:i/>
          <w:sz w:val="20"/>
          <w:szCs w:val="20"/>
          <w:u w:val="single"/>
        </w:rPr>
        <w:t>References and Useful Links</w:t>
      </w:r>
    </w:p>
    <w:bookmarkStart w:id="345" w:name="_Hlk26952646"/>
    <w:bookmarkEnd w:id="344"/>
    <w:p w14:paraId="57682505" w14:textId="78E40C06" w:rsidR="0071576C" w:rsidRPr="008767B1" w:rsidRDefault="00B35B47" w:rsidP="0071576C">
      <w:pPr>
        <w:spacing w:after="0" w:line="240" w:lineRule="auto"/>
        <w:ind w:left="680"/>
        <w:rPr>
          <w:b/>
          <w:i/>
          <w:iCs/>
          <w:sz w:val="20"/>
          <w:szCs w:val="20"/>
          <w:u w:val="single"/>
        </w:rPr>
      </w:pPr>
      <w:r w:rsidRPr="008767B1">
        <w:rPr>
          <w:i/>
          <w:iCs/>
          <w:sz w:val="20"/>
          <w:szCs w:val="20"/>
          <w:highlight w:val="magenta"/>
        </w:rPr>
        <w:fldChar w:fldCharType="begin"/>
      </w:r>
      <w:r w:rsidRPr="008767B1">
        <w:rPr>
          <w:i/>
          <w:iCs/>
          <w:sz w:val="20"/>
          <w:szCs w:val="20"/>
          <w:highlight w:val="magenta"/>
        </w:rPr>
        <w:instrText>HYPERLINK "https://www.cumbriasafeguardingchildren.co.uk/"</w:instrText>
      </w:r>
      <w:r w:rsidRPr="008767B1">
        <w:rPr>
          <w:i/>
          <w:iCs/>
          <w:sz w:val="20"/>
          <w:szCs w:val="20"/>
          <w:highlight w:val="magenta"/>
        </w:rPr>
        <w:fldChar w:fldCharType="separate"/>
      </w:r>
      <w:r w:rsidRPr="008767B1">
        <w:rPr>
          <w:rStyle w:val="Hyperlink"/>
          <w:rFonts w:eastAsiaTheme="majorEastAsia"/>
          <w:i/>
          <w:iCs/>
          <w:sz w:val="20"/>
          <w:szCs w:val="20"/>
          <w:highlight w:val="magenta"/>
        </w:rPr>
        <w:t>Cumbria Safeguarding Children Partnership (CSCP)</w:t>
      </w:r>
      <w:r w:rsidRPr="008767B1">
        <w:rPr>
          <w:i/>
          <w:iCs/>
          <w:sz w:val="20"/>
          <w:szCs w:val="20"/>
          <w:highlight w:val="magenta"/>
        </w:rPr>
        <w:fldChar w:fldCharType="end"/>
      </w:r>
      <w:r w:rsidR="006F1B80">
        <w:rPr>
          <w:rFonts w:asciiTheme="minorHAnsi" w:hAnsiTheme="minorHAnsi" w:cs="Arial"/>
          <w:i/>
          <w:iCs/>
          <w:sz w:val="20"/>
          <w:szCs w:val="20"/>
          <w:highlight w:val="magenta"/>
        </w:rPr>
        <w:t xml:space="preserve"> </w:t>
      </w:r>
    </w:p>
    <w:p w14:paraId="5161106D" w14:textId="2AD7ACB1" w:rsidR="0071576C" w:rsidRPr="008767B1" w:rsidRDefault="0035596B" w:rsidP="0071576C">
      <w:pPr>
        <w:spacing w:after="0" w:line="240" w:lineRule="auto"/>
        <w:ind w:left="680"/>
        <w:rPr>
          <w:i/>
          <w:iCs/>
          <w:sz w:val="20"/>
          <w:szCs w:val="20"/>
          <w:highlight w:val="green"/>
        </w:rPr>
      </w:pPr>
      <w:hyperlink r:id="rId276" w:history="1">
        <w:r w:rsidR="00360E61" w:rsidRPr="008767B1">
          <w:rPr>
            <w:rStyle w:val="Hyperlink"/>
            <w:i/>
            <w:iCs/>
            <w:sz w:val="20"/>
            <w:szCs w:val="20"/>
            <w:highlight w:val="green"/>
          </w:rPr>
          <w:t>Keeping children safe in education</w:t>
        </w:r>
      </w:hyperlink>
    </w:p>
    <w:p w14:paraId="13BFF6BF" w14:textId="77777777" w:rsidR="0071576C" w:rsidRPr="008767B1" w:rsidRDefault="0035596B" w:rsidP="0071576C">
      <w:pPr>
        <w:spacing w:after="0" w:line="240" w:lineRule="auto"/>
        <w:ind w:left="680"/>
        <w:rPr>
          <w:i/>
          <w:iCs/>
          <w:sz w:val="20"/>
          <w:szCs w:val="20"/>
        </w:rPr>
      </w:pPr>
      <w:hyperlink r:id="rId277" w:history="1">
        <w:r w:rsidR="0071576C" w:rsidRPr="008767B1">
          <w:rPr>
            <w:rStyle w:val="Hyperlink"/>
            <w:i/>
            <w:iCs/>
            <w:sz w:val="20"/>
            <w:szCs w:val="20"/>
            <w:highlight w:val="green"/>
          </w:rPr>
          <w:t>Working Together to Safeguard Children</w:t>
        </w:r>
      </w:hyperlink>
    </w:p>
    <w:p w14:paraId="4669CC5C" w14:textId="77777777" w:rsidR="0071576C" w:rsidRPr="008767B1" w:rsidRDefault="0071576C" w:rsidP="0071576C">
      <w:pPr>
        <w:spacing w:after="0" w:line="240" w:lineRule="auto"/>
        <w:ind w:left="680"/>
        <w:rPr>
          <w:i/>
          <w:sz w:val="20"/>
          <w:szCs w:val="20"/>
        </w:rPr>
      </w:pPr>
      <w:r w:rsidRPr="008767B1">
        <w:rPr>
          <w:i/>
          <w:sz w:val="20"/>
          <w:szCs w:val="20"/>
        </w:rPr>
        <w:t xml:space="preserve">School’s Child Protection Policy &amp; procedures, Missing Child procedures and Site &amp; Building Security procedures </w:t>
      </w:r>
      <w:r w:rsidRPr="008767B1">
        <w:rPr>
          <w:i/>
          <w:sz w:val="20"/>
          <w:szCs w:val="20"/>
          <w:highlight w:val="green"/>
        </w:rPr>
        <w:t>and Risk Assessment</w:t>
      </w:r>
    </w:p>
    <w:p w14:paraId="637BB45A" w14:textId="50F2B8D4" w:rsidR="00196742" w:rsidRPr="008767B1" w:rsidRDefault="00196742" w:rsidP="00196742">
      <w:pPr>
        <w:pStyle w:val="Heading2"/>
      </w:pPr>
      <w:bookmarkStart w:id="346" w:name="_Toc435432407"/>
      <w:bookmarkStart w:id="347" w:name="_Toc438556907"/>
      <w:bookmarkStart w:id="348" w:name="_Toc20318653"/>
      <w:bookmarkStart w:id="349" w:name="_Toc127262251"/>
      <w:bookmarkStart w:id="350" w:name="_Hlk81817026"/>
      <w:bookmarkEnd w:id="345"/>
      <w:r w:rsidRPr="008767B1">
        <w:t>Stage</w:t>
      </w:r>
      <w:r w:rsidR="00F03D9C" w:rsidRPr="008767B1">
        <w:t xml:space="preserve"> Use, </w:t>
      </w:r>
      <w:r w:rsidRPr="008767B1">
        <w:t>School Performances/Events</w:t>
      </w:r>
      <w:bookmarkEnd w:id="346"/>
      <w:bookmarkEnd w:id="347"/>
      <w:bookmarkEnd w:id="348"/>
      <w:r w:rsidR="00F03D9C" w:rsidRPr="008767B1">
        <w:t xml:space="preserve"> and Drama in Education</w:t>
      </w:r>
      <w:bookmarkEnd w:id="349"/>
    </w:p>
    <w:p w14:paraId="2CE75B94" w14:textId="09C0E293" w:rsidR="00F03D9C" w:rsidRPr="008767B1" w:rsidRDefault="00F03D9C" w:rsidP="00F03D9C">
      <w:pPr>
        <w:spacing w:after="120" w:line="240" w:lineRule="auto"/>
        <w:ind w:left="680"/>
        <w:rPr>
          <w:rFonts w:asciiTheme="minorHAnsi" w:hAnsiTheme="minorHAnsi" w:cstheme="minorHAnsi"/>
          <w:sz w:val="20"/>
          <w:szCs w:val="20"/>
        </w:rPr>
      </w:pPr>
      <w:r w:rsidRPr="008767B1">
        <w:rPr>
          <w:rFonts w:asciiTheme="minorHAnsi" w:hAnsiTheme="minorHAnsi" w:cstheme="minorHAnsi"/>
          <w:sz w:val="20"/>
          <w:szCs w:val="20"/>
        </w:rPr>
        <w:t>We will conduct a risk assessment prior to any performances/events to identify any potential hazards including but not confined to:</w:t>
      </w:r>
    </w:p>
    <w:p w14:paraId="42B11AE0" w14:textId="77777777" w:rsidR="00F03D9C" w:rsidRPr="008767B1"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rPr>
      </w:pPr>
      <w:r w:rsidRPr="008767B1">
        <w:rPr>
          <w:rFonts w:asciiTheme="minorHAnsi" w:hAnsiTheme="minorHAnsi" w:cstheme="minorHAnsi"/>
          <w:sz w:val="20"/>
          <w:szCs w:val="20"/>
        </w:rPr>
        <w:t>Suitability of staging:</w:t>
      </w:r>
    </w:p>
    <w:p w14:paraId="1F60E29C" w14:textId="77777777" w:rsidR="00F03D9C" w:rsidRPr="008767B1" w:rsidRDefault="00F03D9C" w:rsidP="00F03D9C">
      <w:pPr>
        <w:pStyle w:val="ListParagraph"/>
        <w:ind w:left="1040"/>
        <w:rPr>
          <w:rFonts w:asciiTheme="minorHAnsi" w:hAnsiTheme="minorHAnsi" w:cstheme="minorHAnsi"/>
          <w:sz w:val="6"/>
          <w:szCs w:val="6"/>
        </w:rPr>
      </w:pPr>
    </w:p>
    <w:p w14:paraId="62E24F57" w14:textId="77777777" w:rsidR="00F03D9C" w:rsidRPr="008767B1" w:rsidRDefault="00F03D9C" w:rsidP="00FA0F76">
      <w:pPr>
        <w:pStyle w:val="ListParagraph"/>
        <w:widowControl w:val="0"/>
        <w:numPr>
          <w:ilvl w:val="0"/>
          <w:numId w:val="132"/>
        </w:numPr>
        <w:autoSpaceDE w:val="0"/>
        <w:autoSpaceDN w:val="0"/>
        <w:adjustRightInd w:val="0"/>
        <w:spacing w:after="0" w:line="240" w:lineRule="auto"/>
        <w:ind w:left="1400"/>
        <w:contextualSpacing w:val="0"/>
        <w:rPr>
          <w:rFonts w:asciiTheme="minorHAnsi" w:hAnsiTheme="minorHAnsi" w:cstheme="minorHAnsi"/>
          <w:sz w:val="20"/>
          <w:szCs w:val="20"/>
        </w:rPr>
      </w:pPr>
      <w:r w:rsidRPr="008767B1">
        <w:rPr>
          <w:rFonts w:asciiTheme="minorHAnsi" w:hAnsiTheme="minorHAnsi" w:cstheme="minorHAnsi"/>
          <w:sz w:val="20"/>
          <w:szCs w:val="20"/>
        </w:rPr>
        <w:t>In the case of stage blocks/modular staging, the stage is put together following the manufacturer’s instructions.  Pupils are permitted to assist, but are supervised at all times and given suitable safety instructions;</w:t>
      </w:r>
    </w:p>
    <w:p w14:paraId="1F0AA030" w14:textId="2EC77119" w:rsidR="00F03D9C" w:rsidRPr="008767B1" w:rsidRDefault="00F03D9C" w:rsidP="00FA0F76">
      <w:pPr>
        <w:pStyle w:val="ListParagraph"/>
        <w:widowControl w:val="0"/>
        <w:numPr>
          <w:ilvl w:val="0"/>
          <w:numId w:val="132"/>
        </w:numPr>
        <w:autoSpaceDE w:val="0"/>
        <w:autoSpaceDN w:val="0"/>
        <w:adjustRightInd w:val="0"/>
        <w:spacing w:after="0" w:line="240" w:lineRule="auto"/>
        <w:ind w:left="1400"/>
        <w:contextualSpacing w:val="0"/>
        <w:rPr>
          <w:rFonts w:asciiTheme="minorHAnsi" w:hAnsiTheme="minorHAnsi" w:cstheme="minorHAnsi"/>
          <w:sz w:val="20"/>
          <w:szCs w:val="20"/>
        </w:rPr>
      </w:pPr>
      <w:r w:rsidRPr="008767B1">
        <w:rPr>
          <w:rFonts w:asciiTheme="minorHAnsi" w:hAnsiTheme="minorHAnsi" w:cstheme="minorHAnsi"/>
          <w:sz w:val="20"/>
          <w:szCs w:val="20"/>
        </w:rPr>
        <w:t>Fixed stages are maintained to a safe standard and regularly inspected to identify hazards and prevent accident and injury;</w:t>
      </w:r>
    </w:p>
    <w:p w14:paraId="75B01445" w14:textId="77777777" w:rsidR="00F03D9C" w:rsidRPr="008767B1" w:rsidRDefault="00F03D9C" w:rsidP="00F03D9C">
      <w:pPr>
        <w:pStyle w:val="ListParagraph"/>
        <w:ind w:left="1040"/>
        <w:rPr>
          <w:rFonts w:asciiTheme="minorHAnsi" w:hAnsiTheme="minorHAnsi" w:cstheme="minorHAnsi"/>
          <w:sz w:val="6"/>
          <w:szCs w:val="6"/>
        </w:rPr>
      </w:pPr>
    </w:p>
    <w:p w14:paraId="7F069C2A" w14:textId="2C03407B" w:rsidR="00F03D9C" w:rsidRPr="008767B1"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rPr>
      </w:pPr>
      <w:r w:rsidRPr="008767B1">
        <w:rPr>
          <w:rFonts w:asciiTheme="minorHAnsi" w:hAnsiTheme="minorHAnsi" w:cstheme="minorHAnsi"/>
          <w:sz w:val="20"/>
          <w:szCs w:val="20"/>
        </w:rPr>
        <w:t>Floor surfaces;</w:t>
      </w:r>
    </w:p>
    <w:p w14:paraId="3BA1F643" w14:textId="77777777" w:rsidR="00F03D9C" w:rsidRPr="008767B1"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rPr>
      </w:pPr>
      <w:r w:rsidRPr="008767B1">
        <w:rPr>
          <w:rFonts w:asciiTheme="minorHAnsi" w:hAnsiTheme="minorHAnsi" w:cstheme="minorHAnsi"/>
          <w:sz w:val="20"/>
          <w:szCs w:val="20"/>
        </w:rPr>
        <w:t>Portable appliances/equipment:</w:t>
      </w:r>
    </w:p>
    <w:p w14:paraId="4F713DAF" w14:textId="77777777" w:rsidR="00F03D9C" w:rsidRPr="008767B1" w:rsidRDefault="00F03D9C" w:rsidP="00F03D9C">
      <w:pPr>
        <w:pStyle w:val="ListParagraph"/>
        <w:ind w:left="1040"/>
        <w:rPr>
          <w:rFonts w:asciiTheme="minorHAnsi" w:hAnsiTheme="minorHAnsi" w:cstheme="minorHAnsi"/>
          <w:sz w:val="6"/>
          <w:szCs w:val="6"/>
        </w:rPr>
      </w:pPr>
    </w:p>
    <w:p w14:paraId="46583824" w14:textId="77777777" w:rsidR="00F03D9C" w:rsidRPr="008767B1" w:rsidRDefault="00F03D9C" w:rsidP="00FA0F76">
      <w:pPr>
        <w:pStyle w:val="ListParagraph"/>
        <w:widowControl w:val="0"/>
        <w:numPr>
          <w:ilvl w:val="0"/>
          <w:numId w:val="133"/>
        </w:numPr>
        <w:autoSpaceDE w:val="0"/>
        <w:autoSpaceDN w:val="0"/>
        <w:adjustRightInd w:val="0"/>
        <w:spacing w:after="0" w:line="240" w:lineRule="auto"/>
        <w:ind w:left="1400"/>
        <w:contextualSpacing w:val="0"/>
        <w:rPr>
          <w:rFonts w:asciiTheme="minorHAnsi" w:hAnsiTheme="minorHAnsi" w:cstheme="minorHAnsi"/>
          <w:sz w:val="20"/>
          <w:szCs w:val="20"/>
        </w:rPr>
      </w:pPr>
      <w:r w:rsidRPr="008767B1">
        <w:rPr>
          <w:rFonts w:asciiTheme="minorHAnsi" w:hAnsiTheme="minorHAnsi" w:cstheme="minorHAnsi"/>
          <w:sz w:val="20"/>
          <w:szCs w:val="20"/>
        </w:rPr>
        <w:t>use of dry ice and smoke machines;</w:t>
      </w:r>
    </w:p>
    <w:p w14:paraId="416EA78D" w14:textId="77777777" w:rsidR="00F03D9C" w:rsidRPr="008767B1" w:rsidRDefault="00F03D9C" w:rsidP="00FA0F76">
      <w:pPr>
        <w:pStyle w:val="ListParagraph"/>
        <w:widowControl w:val="0"/>
        <w:numPr>
          <w:ilvl w:val="0"/>
          <w:numId w:val="133"/>
        </w:numPr>
        <w:autoSpaceDE w:val="0"/>
        <w:autoSpaceDN w:val="0"/>
        <w:adjustRightInd w:val="0"/>
        <w:spacing w:after="0" w:line="240" w:lineRule="auto"/>
        <w:ind w:left="1400"/>
        <w:contextualSpacing w:val="0"/>
        <w:rPr>
          <w:rFonts w:asciiTheme="minorHAnsi" w:hAnsiTheme="minorHAnsi" w:cstheme="minorHAnsi"/>
          <w:sz w:val="20"/>
          <w:szCs w:val="20"/>
        </w:rPr>
      </w:pPr>
      <w:r w:rsidRPr="008767B1">
        <w:rPr>
          <w:rFonts w:asciiTheme="minorHAnsi" w:hAnsiTheme="minorHAnsi" w:cstheme="minorHAnsi"/>
          <w:sz w:val="20"/>
          <w:szCs w:val="20"/>
        </w:rPr>
        <w:t>strobe lighting;</w:t>
      </w:r>
    </w:p>
    <w:p w14:paraId="4D1EAA55" w14:textId="4CD926EC" w:rsidR="00F03D9C" w:rsidRPr="008767B1" w:rsidRDefault="00F03D9C" w:rsidP="00FA0F76">
      <w:pPr>
        <w:pStyle w:val="ListParagraph"/>
        <w:widowControl w:val="0"/>
        <w:numPr>
          <w:ilvl w:val="0"/>
          <w:numId w:val="133"/>
        </w:numPr>
        <w:autoSpaceDE w:val="0"/>
        <w:autoSpaceDN w:val="0"/>
        <w:adjustRightInd w:val="0"/>
        <w:spacing w:after="0" w:line="240" w:lineRule="auto"/>
        <w:ind w:left="1400"/>
        <w:contextualSpacing w:val="0"/>
        <w:rPr>
          <w:rFonts w:asciiTheme="minorHAnsi" w:hAnsiTheme="minorHAnsi" w:cstheme="minorHAnsi"/>
          <w:sz w:val="20"/>
          <w:szCs w:val="20"/>
        </w:rPr>
      </w:pPr>
      <w:r w:rsidRPr="008767B1">
        <w:rPr>
          <w:rFonts w:asciiTheme="minorHAnsi" w:hAnsiTheme="minorHAnsi" w:cstheme="minorHAnsi"/>
          <w:sz w:val="20"/>
          <w:szCs w:val="20"/>
        </w:rPr>
        <w:t>use of residual circuit breakers (RCDs);</w:t>
      </w:r>
    </w:p>
    <w:p w14:paraId="2C795E1D" w14:textId="77777777" w:rsidR="00F03D9C" w:rsidRPr="008767B1" w:rsidRDefault="00F03D9C" w:rsidP="00F03D9C">
      <w:pPr>
        <w:pStyle w:val="ListParagraph"/>
        <w:ind w:left="1040"/>
        <w:rPr>
          <w:rFonts w:asciiTheme="minorHAnsi" w:hAnsiTheme="minorHAnsi" w:cstheme="minorHAnsi"/>
          <w:sz w:val="6"/>
          <w:szCs w:val="6"/>
        </w:rPr>
      </w:pPr>
    </w:p>
    <w:p w14:paraId="471C5334" w14:textId="27A80FB2" w:rsidR="00F03D9C" w:rsidRPr="008767B1"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rPr>
      </w:pPr>
      <w:r w:rsidRPr="008767B1">
        <w:rPr>
          <w:rFonts w:asciiTheme="minorHAnsi" w:hAnsiTheme="minorHAnsi" w:cstheme="minorHAnsi"/>
          <w:sz w:val="20"/>
          <w:szCs w:val="20"/>
        </w:rPr>
        <w:t>Lighting, props, and storage of items;</w:t>
      </w:r>
    </w:p>
    <w:p w14:paraId="24B0D579" w14:textId="3288406A" w:rsidR="00F03D9C" w:rsidRPr="008767B1"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rPr>
      </w:pPr>
      <w:r w:rsidRPr="008767B1">
        <w:rPr>
          <w:rFonts w:asciiTheme="minorHAnsi" w:hAnsiTheme="minorHAnsi" w:cstheme="minorHAnsi"/>
          <w:sz w:val="20"/>
          <w:szCs w:val="20"/>
        </w:rPr>
        <w:t>Work at height;</w:t>
      </w:r>
    </w:p>
    <w:p w14:paraId="2EFA45CB" w14:textId="6A4B6302" w:rsidR="00F03D9C" w:rsidRPr="008767B1"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rPr>
      </w:pPr>
      <w:r w:rsidRPr="008767B1">
        <w:rPr>
          <w:rFonts w:asciiTheme="minorHAnsi" w:hAnsiTheme="minorHAnsi" w:cstheme="minorHAnsi"/>
          <w:sz w:val="20"/>
          <w:szCs w:val="20"/>
        </w:rPr>
        <w:t>Manual handling;</w:t>
      </w:r>
    </w:p>
    <w:p w14:paraId="5254577C" w14:textId="3973B91F" w:rsidR="00F03D9C" w:rsidRPr="008767B1"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rPr>
      </w:pPr>
      <w:r w:rsidRPr="008767B1">
        <w:rPr>
          <w:rFonts w:asciiTheme="minorHAnsi" w:hAnsiTheme="minorHAnsi" w:cstheme="minorHAnsi"/>
          <w:sz w:val="20"/>
          <w:szCs w:val="20"/>
        </w:rPr>
        <w:t>Accessibility;</w:t>
      </w:r>
    </w:p>
    <w:p w14:paraId="08AD089E" w14:textId="6389586C" w:rsidR="00F03D9C" w:rsidRPr="008767B1"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rPr>
      </w:pPr>
      <w:r w:rsidRPr="008767B1">
        <w:rPr>
          <w:rFonts w:asciiTheme="minorHAnsi" w:hAnsiTheme="minorHAnsi" w:cstheme="minorHAnsi"/>
          <w:sz w:val="20"/>
          <w:szCs w:val="20"/>
        </w:rPr>
        <w:t>Evacuation procedures/safety instructions to audience (see below);</w:t>
      </w:r>
    </w:p>
    <w:p w14:paraId="71303D55" w14:textId="79F95979" w:rsidR="00F03D9C" w:rsidRPr="008767B1" w:rsidRDefault="00F03D9C" w:rsidP="00FA0F76">
      <w:pPr>
        <w:pStyle w:val="ListParagraph"/>
        <w:widowControl w:val="0"/>
        <w:numPr>
          <w:ilvl w:val="0"/>
          <w:numId w:val="131"/>
        </w:numPr>
        <w:autoSpaceDE w:val="0"/>
        <w:autoSpaceDN w:val="0"/>
        <w:adjustRightInd w:val="0"/>
        <w:spacing w:after="0" w:line="240" w:lineRule="auto"/>
        <w:ind w:left="1040"/>
        <w:contextualSpacing w:val="0"/>
        <w:rPr>
          <w:rFonts w:asciiTheme="minorHAnsi" w:hAnsiTheme="minorHAnsi" w:cstheme="minorHAnsi"/>
          <w:sz w:val="20"/>
          <w:szCs w:val="20"/>
        </w:rPr>
      </w:pPr>
      <w:r w:rsidRPr="008767B1">
        <w:rPr>
          <w:rFonts w:asciiTheme="minorHAnsi" w:hAnsiTheme="minorHAnsi" w:cstheme="minorHAnsi"/>
          <w:sz w:val="20"/>
          <w:szCs w:val="20"/>
        </w:rPr>
        <w:t>Housekeeping;</w:t>
      </w:r>
    </w:p>
    <w:p w14:paraId="62ADDEF6" w14:textId="77777777" w:rsidR="00F03D9C" w:rsidRPr="008767B1" w:rsidRDefault="00F03D9C" w:rsidP="00FA0F76">
      <w:pPr>
        <w:pStyle w:val="ListParagraph"/>
        <w:widowControl w:val="0"/>
        <w:numPr>
          <w:ilvl w:val="0"/>
          <w:numId w:val="131"/>
        </w:numPr>
        <w:autoSpaceDE w:val="0"/>
        <w:autoSpaceDN w:val="0"/>
        <w:adjustRightInd w:val="0"/>
        <w:spacing w:after="120" w:line="240" w:lineRule="auto"/>
        <w:ind w:left="1037" w:hanging="357"/>
        <w:contextualSpacing w:val="0"/>
        <w:rPr>
          <w:rFonts w:asciiTheme="minorHAnsi" w:hAnsiTheme="minorHAnsi" w:cstheme="minorHAnsi"/>
          <w:sz w:val="20"/>
          <w:szCs w:val="20"/>
        </w:rPr>
      </w:pPr>
      <w:r w:rsidRPr="008767B1">
        <w:rPr>
          <w:rFonts w:asciiTheme="minorHAnsi" w:hAnsiTheme="minorHAnsi" w:cstheme="minorHAnsi"/>
          <w:sz w:val="20"/>
          <w:szCs w:val="20"/>
        </w:rPr>
        <w:t>First aid.</w:t>
      </w:r>
    </w:p>
    <w:p w14:paraId="0088A083" w14:textId="77777777" w:rsidR="00642744" w:rsidRPr="008767B1" w:rsidRDefault="00642744" w:rsidP="00642744">
      <w:pPr>
        <w:pStyle w:val="ListParagraph"/>
        <w:widowControl w:val="0"/>
        <w:numPr>
          <w:ilvl w:val="0"/>
          <w:numId w:val="100"/>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8767B1">
        <w:rPr>
          <w:rFonts w:asciiTheme="minorHAnsi" w:hAnsiTheme="minorHAnsi" w:cstheme="minorHAnsi"/>
          <w:sz w:val="20"/>
          <w:szCs w:val="20"/>
        </w:rPr>
        <w:t>All of our school performances are for the benefit of parents, grandparents and friends of the school only which would be deemed ‘Private Entertainment’.  No admission charge is ever made.  Therefore, performances at our school are NOT Regulated Entertainment so are not Licensable as defined by the Licensing Act 2003.  A Premises Licence is therefore NOT required.</w:t>
      </w:r>
    </w:p>
    <w:p w14:paraId="148273A5" w14:textId="77777777" w:rsidR="00642744" w:rsidRPr="008767B1" w:rsidRDefault="00642744" w:rsidP="00642744">
      <w:pPr>
        <w:pStyle w:val="ListParagraph"/>
        <w:widowControl w:val="0"/>
        <w:numPr>
          <w:ilvl w:val="0"/>
          <w:numId w:val="100"/>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8767B1">
        <w:rPr>
          <w:rFonts w:asciiTheme="minorHAnsi" w:hAnsiTheme="minorHAnsi" w:cstheme="minorHAnsi"/>
          <w:sz w:val="20"/>
          <w:szCs w:val="20"/>
        </w:rPr>
        <w:t xml:space="preserve">We develop a written evacuation procedure prior to each performance/event </w:t>
      </w:r>
      <w:r w:rsidRPr="008767B1">
        <w:rPr>
          <w:rFonts w:asciiTheme="minorHAnsi" w:hAnsiTheme="minorHAnsi" w:cstheme="minorHAnsi"/>
          <w:sz w:val="20"/>
          <w:szCs w:val="20"/>
          <w:highlight w:val="green"/>
        </w:rPr>
        <w:t>(</w:t>
      </w:r>
      <w:hyperlink r:id="rId278" w:history="1">
        <w:r w:rsidRPr="008767B1">
          <w:rPr>
            <w:rStyle w:val="Hyperlink"/>
            <w:rFonts w:asciiTheme="minorHAnsi" w:hAnsiTheme="minorHAnsi" w:cstheme="minorHAnsi"/>
            <w:sz w:val="20"/>
            <w:szCs w:val="20"/>
            <w:highlight w:val="green"/>
          </w:rPr>
          <w:t>Performance/Event Evacuation Plan</w:t>
        </w:r>
      </w:hyperlink>
      <w:r w:rsidRPr="008767B1">
        <w:rPr>
          <w:rFonts w:asciiTheme="minorHAnsi" w:hAnsiTheme="minorHAnsi" w:cstheme="minorHAnsi"/>
          <w:sz w:val="20"/>
          <w:szCs w:val="20"/>
          <w:highlight w:val="green"/>
        </w:rPr>
        <w:t>)</w:t>
      </w:r>
      <w:r w:rsidRPr="008767B1">
        <w:rPr>
          <w:rFonts w:asciiTheme="minorHAnsi" w:hAnsiTheme="minorHAnsi" w:cstheme="minorHAnsi"/>
          <w:sz w:val="20"/>
          <w:szCs w:val="20"/>
        </w:rPr>
        <w:t>; ensure that all staff are aware of their responsibilities should an evacuation be required during a performance/event and ensure this is clearly displayed.  The performance/event leader also ensures this is explained to audiences/participants at the beginning of any such performance/event.</w:t>
      </w:r>
    </w:p>
    <w:p w14:paraId="6B9B414E" w14:textId="77777777" w:rsidR="00642744" w:rsidRPr="008767B1" w:rsidRDefault="00642744" w:rsidP="00642744">
      <w:pPr>
        <w:pStyle w:val="ListParagraph"/>
        <w:widowControl w:val="0"/>
        <w:numPr>
          <w:ilvl w:val="0"/>
          <w:numId w:val="100"/>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8767B1">
        <w:rPr>
          <w:rFonts w:asciiTheme="minorHAnsi" w:hAnsiTheme="minorHAnsi" w:cstheme="minorHAnsi"/>
          <w:sz w:val="20"/>
          <w:szCs w:val="20"/>
        </w:rPr>
        <w:t>Calculated Hall Capacity for the hall is not exceeded unless suitable mitigating controls are introduced and included in the fire risk assessment.</w:t>
      </w:r>
    </w:p>
    <w:p w14:paraId="3E2533CD" w14:textId="77777777" w:rsidR="00642744" w:rsidRPr="008767B1" w:rsidRDefault="00642744" w:rsidP="00642744">
      <w:pPr>
        <w:pStyle w:val="ListParagraph"/>
        <w:widowControl w:val="0"/>
        <w:numPr>
          <w:ilvl w:val="0"/>
          <w:numId w:val="100"/>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8767B1">
        <w:rPr>
          <w:rFonts w:asciiTheme="minorHAnsi" w:hAnsiTheme="minorHAnsi" w:cstheme="minorHAnsi"/>
          <w:sz w:val="20"/>
          <w:szCs w:val="20"/>
        </w:rPr>
        <w:t>Seating, modular staging/stage blocks and trade stalls for example never obstruct fire escape routes/doors.</w:t>
      </w:r>
    </w:p>
    <w:p w14:paraId="34411544" w14:textId="77777777" w:rsidR="00642744" w:rsidRPr="008767B1" w:rsidRDefault="00642744" w:rsidP="00642744">
      <w:pPr>
        <w:pStyle w:val="ListParagraph"/>
        <w:widowControl w:val="0"/>
        <w:numPr>
          <w:ilvl w:val="0"/>
          <w:numId w:val="100"/>
        </w:numPr>
        <w:autoSpaceDE w:val="0"/>
        <w:autoSpaceDN w:val="0"/>
        <w:adjustRightInd w:val="0"/>
        <w:spacing w:after="0" w:line="240" w:lineRule="auto"/>
        <w:ind w:left="1020" w:hanging="340"/>
        <w:contextualSpacing w:val="0"/>
        <w:rPr>
          <w:rFonts w:asciiTheme="minorHAnsi" w:hAnsiTheme="minorHAnsi" w:cstheme="minorHAnsi"/>
          <w:sz w:val="20"/>
          <w:szCs w:val="20"/>
        </w:rPr>
      </w:pPr>
      <w:r w:rsidRPr="008767B1">
        <w:rPr>
          <w:rFonts w:asciiTheme="minorHAnsi" w:hAnsiTheme="minorHAnsi" w:cstheme="minorHAnsi"/>
          <w:sz w:val="20"/>
          <w:szCs w:val="20"/>
        </w:rPr>
        <w:t>Good housekeeping will be maintained to remove combustible items to minimise the risk of fire.</w:t>
      </w:r>
    </w:p>
    <w:p w14:paraId="3FD9AAB8" w14:textId="77777777" w:rsidR="00642744" w:rsidRPr="008767B1" w:rsidRDefault="00642744" w:rsidP="00642744">
      <w:pPr>
        <w:pStyle w:val="ListParagraph"/>
        <w:widowControl w:val="0"/>
        <w:numPr>
          <w:ilvl w:val="0"/>
          <w:numId w:val="100"/>
        </w:numPr>
        <w:autoSpaceDE w:val="0"/>
        <w:autoSpaceDN w:val="0"/>
        <w:adjustRightInd w:val="0"/>
        <w:spacing w:after="120" w:line="240" w:lineRule="auto"/>
        <w:ind w:left="1020" w:hanging="340"/>
        <w:contextualSpacing w:val="0"/>
        <w:rPr>
          <w:rFonts w:asciiTheme="minorHAnsi" w:hAnsiTheme="minorHAnsi" w:cstheme="minorHAnsi"/>
          <w:sz w:val="20"/>
          <w:szCs w:val="20"/>
        </w:rPr>
      </w:pPr>
      <w:r w:rsidRPr="008767B1">
        <w:rPr>
          <w:rFonts w:asciiTheme="minorHAnsi" w:hAnsiTheme="minorHAnsi" w:cstheme="minorHAnsi"/>
          <w:sz w:val="20"/>
          <w:szCs w:val="20"/>
        </w:rPr>
        <w:t>Reference should also be made to the school Fire Risk Assessment held separately.</w:t>
      </w:r>
    </w:p>
    <w:p w14:paraId="46184BDB" w14:textId="77777777" w:rsidR="00196742" w:rsidRPr="008767B1" w:rsidRDefault="00196742" w:rsidP="00196742">
      <w:pPr>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lastRenderedPageBreak/>
        <w:t>References and Useful Links</w:t>
      </w:r>
    </w:p>
    <w:p w14:paraId="5DBBE205" w14:textId="77777777" w:rsidR="0071576C" w:rsidRPr="008767B1" w:rsidRDefault="0035596B" w:rsidP="0071576C">
      <w:pPr>
        <w:widowControl w:val="0"/>
        <w:autoSpaceDE w:val="0"/>
        <w:autoSpaceDN w:val="0"/>
        <w:adjustRightInd w:val="0"/>
        <w:spacing w:after="0" w:line="240" w:lineRule="auto"/>
        <w:ind w:left="680"/>
        <w:rPr>
          <w:rStyle w:val="Hyperlink"/>
          <w:rFonts w:asciiTheme="minorHAnsi" w:hAnsiTheme="minorHAnsi" w:cstheme="minorHAnsi"/>
          <w:i/>
          <w:iCs/>
          <w:color w:val="000000" w:themeColor="text1"/>
          <w:sz w:val="20"/>
          <w:szCs w:val="20"/>
        </w:rPr>
      </w:pPr>
      <w:hyperlink r:id="rId279" w:history="1">
        <w:r w:rsidR="0071576C" w:rsidRPr="008767B1">
          <w:rPr>
            <w:rStyle w:val="Hyperlink"/>
            <w:rFonts w:asciiTheme="minorHAnsi" w:hAnsiTheme="minorHAnsi" w:cstheme="minorHAnsi"/>
            <w:i/>
            <w:iCs/>
            <w:sz w:val="20"/>
            <w:szCs w:val="20"/>
          </w:rPr>
          <w:t>Arts on the Move: Drama in Education</w:t>
        </w:r>
      </w:hyperlink>
    </w:p>
    <w:p w14:paraId="0BDAD1DB" w14:textId="77777777" w:rsidR="0071576C" w:rsidRPr="008767B1" w:rsidRDefault="0035596B" w:rsidP="0071576C">
      <w:pPr>
        <w:spacing w:after="0" w:line="240" w:lineRule="auto"/>
        <w:ind w:left="680"/>
        <w:rPr>
          <w:rFonts w:asciiTheme="minorHAnsi" w:hAnsiTheme="minorHAnsi" w:cstheme="minorHAnsi"/>
          <w:i/>
          <w:snapToGrid w:val="0"/>
          <w:sz w:val="20"/>
          <w:szCs w:val="20"/>
          <w:highlight w:val="green"/>
        </w:rPr>
      </w:pPr>
      <w:hyperlink r:id="rId280" w:history="1">
        <w:r w:rsidR="0071576C" w:rsidRPr="008767B1">
          <w:rPr>
            <w:rStyle w:val="Hyperlink"/>
            <w:rFonts w:asciiTheme="minorHAnsi" w:hAnsiTheme="minorHAnsi" w:cstheme="minorHAnsi"/>
            <w:i/>
            <w:snapToGrid w:val="0"/>
            <w:sz w:val="20"/>
            <w:szCs w:val="20"/>
            <w:highlight w:val="green"/>
          </w:rPr>
          <w:t>Regulatory Reform (Fire Safety) Order 2005</w:t>
        </w:r>
      </w:hyperlink>
    </w:p>
    <w:p w14:paraId="64B17195" w14:textId="77777777" w:rsidR="0071576C" w:rsidRPr="008767B1" w:rsidRDefault="0035596B" w:rsidP="0071576C">
      <w:pPr>
        <w:spacing w:after="0" w:line="240" w:lineRule="auto"/>
        <w:ind w:left="680"/>
        <w:rPr>
          <w:rStyle w:val="Hyperlink"/>
          <w:rFonts w:asciiTheme="minorHAnsi" w:hAnsiTheme="minorHAnsi" w:cstheme="minorHAnsi"/>
          <w:i/>
          <w:color w:val="000000" w:themeColor="text1"/>
          <w:sz w:val="20"/>
          <w:szCs w:val="20"/>
          <w:highlight w:val="green"/>
        </w:rPr>
      </w:pPr>
      <w:hyperlink r:id="rId281" w:history="1">
        <w:r w:rsidR="0071576C" w:rsidRPr="008767B1">
          <w:rPr>
            <w:rStyle w:val="Hyperlink"/>
            <w:rFonts w:asciiTheme="minorHAnsi" w:hAnsiTheme="minorHAnsi" w:cstheme="minorHAnsi"/>
            <w:i/>
            <w:sz w:val="20"/>
            <w:szCs w:val="20"/>
            <w:highlight w:val="green"/>
          </w:rPr>
          <w:t>HM Government Fire Risk Assessment in Educational Premises</w:t>
        </w:r>
      </w:hyperlink>
    </w:p>
    <w:p w14:paraId="065F55B9" w14:textId="77777777" w:rsidR="0071576C" w:rsidRPr="008767B1" w:rsidRDefault="0035596B" w:rsidP="0071576C">
      <w:pPr>
        <w:spacing w:after="0" w:line="240" w:lineRule="auto"/>
        <w:ind w:left="680"/>
        <w:rPr>
          <w:rFonts w:asciiTheme="minorHAnsi" w:hAnsiTheme="minorHAnsi" w:cstheme="minorHAnsi"/>
          <w:i/>
          <w:sz w:val="20"/>
          <w:szCs w:val="20"/>
          <w:highlight w:val="green"/>
        </w:rPr>
      </w:pPr>
      <w:hyperlink r:id="rId282" w:history="1">
        <w:r w:rsidR="0071576C" w:rsidRPr="008767B1">
          <w:rPr>
            <w:rStyle w:val="Hyperlink"/>
            <w:rFonts w:asciiTheme="minorHAnsi" w:hAnsiTheme="minorHAnsi" w:cstheme="minorHAnsi"/>
            <w:i/>
            <w:sz w:val="20"/>
            <w:szCs w:val="20"/>
            <w:highlight w:val="green"/>
          </w:rPr>
          <w:t>KAHSC General Safety Series G35a - Fire Safety Management</w:t>
        </w:r>
      </w:hyperlink>
    </w:p>
    <w:p w14:paraId="12683F99" w14:textId="77777777" w:rsidR="0071576C" w:rsidRPr="008767B1" w:rsidRDefault="0035596B" w:rsidP="0071576C">
      <w:pPr>
        <w:spacing w:after="0" w:line="240" w:lineRule="auto"/>
        <w:ind w:left="680"/>
        <w:rPr>
          <w:rStyle w:val="Hyperlink"/>
          <w:rFonts w:asciiTheme="minorHAnsi" w:hAnsiTheme="minorHAnsi" w:cstheme="minorHAnsi"/>
          <w:i/>
          <w:iCs/>
          <w:color w:val="000000" w:themeColor="text1"/>
          <w:sz w:val="20"/>
          <w:szCs w:val="20"/>
          <w:highlight w:val="green"/>
        </w:rPr>
      </w:pPr>
      <w:hyperlink r:id="rId283" w:history="1">
        <w:r w:rsidR="0071576C" w:rsidRPr="008767B1">
          <w:rPr>
            <w:rStyle w:val="Hyperlink"/>
            <w:rFonts w:asciiTheme="minorHAnsi" w:hAnsiTheme="minorHAnsi" w:cstheme="minorHAnsi"/>
            <w:i/>
            <w:iCs/>
            <w:sz w:val="20"/>
            <w:szCs w:val="20"/>
            <w:highlight w:val="green"/>
          </w:rPr>
          <w:t>KAHSC General Safety Series G35b - Emergency Evacuation Arrangements for People with Disabilities</w:t>
        </w:r>
      </w:hyperlink>
    </w:p>
    <w:p w14:paraId="445C9C8F" w14:textId="77777777" w:rsidR="0071576C" w:rsidRPr="008767B1" w:rsidRDefault="0035596B" w:rsidP="0071576C">
      <w:pPr>
        <w:spacing w:after="0" w:line="240" w:lineRule="auto"/>
        <w:ind w:left="680"/>
        <w:rPr>
          <w:rFonts w:asciiTheme="minorHAnsi" w:hAnsiTheme="minorHAnsi" w:cstheme="minorHAnsi"/>
          <w:i/>
          <w:sz w:val="20"/>
          <w:szCs w:val="20"/>
        </w:rPr>
      </w:pPr>
      <w:hyperlink r:id="rId284" w:history="1">
        <w:r w:rsidR="0071576C" w:rsidRPr="008767B1">
          <w:rPr>
            <w:rStyle w:val="Hyperlink"/>
            <w:rFonts w:asciiTheme="minorHAnsi" w:hAnsiTheme="minorHAnsi" w:cstheme="minorHAnsi"/>
            <w:i/>
            <w:sz w:val="20"/>
            <w:szCs w:val="20"/>
            <w:highlight w:val="green"/>
          </w:rPr>
          <w:t>KAHSC General Safety Series G41 - Managing Performances &amp; Events</w:t>
        </w:r>
      </w:hyperlink>
    </w:p>
    <w:p w14:paraId="2FEEFAD5" w14:textId="77777777" w:rsidR="0071576C" w:rsidRPr="008767B1" w:rsidRDefault="0071576C" w:rsidP="0071576C">
      <w:pPr>
        <w:spacing w:after="0" w:line="240" w:lineRule="auto"/>
        <w:ind w:left="680"/>
        <w:rPr>
          <w:rFonts w:asciiTheme="minorHAnsi" w:hAnsiTheme="minorHAnsi" w:cstheme="minorHAnsi"/>
          <w:i/>
          <w:color w:val="000000"/>
          <w:sz w:val="20"/>
          <w:szCs w:val="20"/>
        </w:rPr>
      </w:pPr>
      <w:r w:rsidRPr="008767B1">
        <w:rPr>
          <w:rFonts w:asciiTheme="minorHAnsi" w:hAnsiTheme="minorHAnsi" w:cstheme="minorHAnsi"/>
          <w:i/>
          <w:sz w:val="20"/>
          <w:szCs w:val="20"/>
        </w:rPr>
        <w:t xml:space="preserve">School’s </w:t>
      </w:r>
      <w:r w:rsidRPr="008767B1">
        <w:rPr>
          <w:rFonts w:asciiTheme="minorHAnsi" w:hAnsiTheme="minorHAnsi" w:cstheme="minorHAnsi"/>
          <w:i/>
          <w:sz w:val="20"/>
          <w:szCs w:val="20"/>
          <w:highlight w:val="green"/>
        </w:rPr>
        <w:t>Emergency Plan, Stage and Drama Risk Assessments</w:t>
      </w:r>
      <w:r w:rsidRPr="008767B1">
        <w:rPr>
          <w:rFonts w:asciiTheme="minorHAnsi" w:hAnsiTheme="minorHAnsi" w:cstheme="minorHAnsi"/>
          <w:i/>
          <w:color w:val="000000"/>
          <w:sz w:val="20"/>
          <w:szCs w:val="20"/>
          <w:highlight w:val="green"/>
        </w:rPr>
        <w:t>,</w:t>
      </w:r>
      <w:r w:rsidRPr="008767B1">
        <w:rPr>
          <w:rFonts w:asciiTheme="minorHAnsi" w:hAnsiTheme="minorHAnsi" w:cstheme="minorHAnsi"/>
          <w:i/>
          <w:color w:val="000000"/>
          <w:sz w:val="20"/>
          <w:szCs w:val="20"/>
        </w:rPr>
        <w:t xml:space="preserve"> </w:t>
      </w:r>
      <w:r w:rsidRPr="008767B1">
        <w:rPr>
          <w:rFonts w:asciiTheme="minorHAnsi" w:hAnsiTheme="minorHAnsi" w:cstheme="minorHAnsi"/>
          <w:i/>
          <w:sz w:val="20"/>
          <w:szCs w:val="20"/>
        </w:rPr>
        <w:t xml:space="preserve">Evacuation Plans, Fire Risk Assessment </w:t>
      </w:r>
      <w:r w:rsidRPr="008767B1">
        <w:rPr>
          <w:rFonts w:asciiTheme="minorHAnsi" w:hAnsiTheme="minorHAnsi" w:cstheme="minorHAnsi"/>
          <w:i/>
          <w:sz w:val="20"/>
          <w:szCs w:val="20"/>
          <w:highlight w:val="green"/>
        </w:rPr>
        <w:t>and</w:t>
      </w:r>
      <w:r w:rsidRPr="008767B1">
        <w:rPr>
          <w:rFonts w:asciiTheme="minorHAnsi" w:hAnsiTheme="minorHAnsi" w:cstheme="minorHAnsi"/>
          <w:i/>
          <w:color w:val="000000"/>
          <w:sz w:val="20"/>
          <w:szCs w:val="20"/>
          <w:highlight w:val="green"/>
        </w:rPr>
        <w:t xml:space="preserve"> PEEPs/GEEPs</w:t>
      </w:r>
    </w:p>
    <w:p w14:paraId="740E90F0" w14:textId="77777777" w:rsidR="00196742" w:rsidRPr="008767B1" w:rsidRDefault="00196742" w:rsidP="00196742">
      <w:pPr>
        <w:pStyle w:val="Heading2"/>
        <w:rPr>
          <w:caps/>
        </w:rPr>
      </w:pPr>
      <w:bookmarkStart w:id="351" w:name="_Toc375212123"/>
      <w:bookmarkStart w:id="352" w:name="_Toc435432412"/>
      <w:bookmarkStart w:id="353" w:name="_Toc438556909"/>
      <w:bookmarkStart w:id="354" w:name="_Toc20318655"/>
      <w:bookmarkStart w:id="355" w:name="_Toc127262253"/>
      <w:bookmarkEnd w:id="350"/>
      <w:r w:rsidRPr="008767B1">
        <w:t>Animals in School</w:t>
      </w:r>
      <w:bookmarkEnd w:id="351"/>
      <w:bookmarkEnd w:id="352"/>
      <w:bookmarkEnd w:id="353"/>
      <w:bookmarkEnd w:id="354"/>
      <w:bookmarkEnd w:id="355"/>
    </w:p>
    <w:p w14:paraId="6DDB40B8"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sz w:val="20"/>
          <w:szCs w:val="20"/>
        </w:rPr>
      </w:pPr>
      <w:bookmarkStart w:id="356" w:name="_Hlk117156603"/>
      <w:bookmarkStart w:id="357" w:name="_Hlk26953463"/>
      <w:r w:rsidRPr="008767B1">
        <w:rPr>
          <w:rFonts w:asciiTheme="minorHAnsi" w:hAnsiTheme="minorHAnsi" w:cs="Arial"/>
          <w:sz w:val="20"/>
          <w:szCs w:val="20"/>
        </w:rPr>
        <w:t>Animals can play an important role in the education of children who can learn about their needs and characteristics.  Before animals are allowed in the school, suitable and sufficient risk assessment will be carried out, including any planning which needs to be considered for pupil or animal welfare.  We will ensure that any animals kept by the school will be cared for in line with the appropriate welfare requirements.</w:t>
      </w:r>
    </w:p>
    <w:p w14:paraId="0F4EC4AA" w14:textId="0C33013C" w:rsidR="00196742" w:rsidRPr="008767B1" w:rsidRDefault="00196742" w:rsidP="00471749">
      <w:pPr>
        <w:widowControl w:val="0"/>
        <w:autoSpaceDE w:val="0"/>
        <w:autoSpaceDN w:val="0"/>
        <w:adjustRightInd w:val="0"/>
        <w:spacing w:after="120" w:line="240" w:lineRule="auto"/>
        <w:ind w:left="680"/>
        <w:rPr>
          <w:rFonts w:asciiTheme="minorHAnsi" w:hAnsiTheme="minorHAnsi" w:cs="Arial"/>
          <w:sz w:val="20"/>
          <w:szCs w:val="20"/>
        </w:rPr>
      </w:pPr>
      <w:r w:rsidRPr="008767B1">
        <w:rPr>
          <w:rFonts w:asciiTheme="minorHAnsi" w:hAnsiTheme="minorHAnsi" w:cs="Arial"/>
          <w:sz w:val="20"/>
          <w:szCs w:val="20"/>
        </w:rPr>
        <w:t xml:space="preserve">Recognised publications and guidance e.g. CLEAPSS guides and the </w:t>
      </w:r>
      <w:hyperlink r:id="rId285" w:history="1">
        <w:r w:rsidR="00840A03" w:rsidRPr="008767B1">
          <w:rPr>
            <w:rStyle w:val="Hyperlink"/>
            <w:sz w:val="20"/>
            <w:szCs w:val="20"/>
            <w:highlight w:val="magenta"/>
          </w:rPr>
          <w:t>UKHSA Health protection in children &amp; young people settings, including education</w:t>
        </w:r>
      </w:hyperlink>
      <w:r w:rsidR="00840A03" w:rsidRPr="008767B1">
        <w:rPr>
          <w:rStyle w:val="Hyperlink"/>
          <w:sz w:val="20"/>
          <w:szCs w:val="20"/>
        </w:rPr>
        <w:t xml:space="preserve"> </w:t>
      </w:r>
      <w:r w:rsidRPr="008767B1">
        <w:rPr>
          <w:rFonts w:asciiTheme="minorHAnsi" w:hAnsiTheme="minorHAnsi" w:cs="Arial"/>
          <w:sz w:val="20"/>
          <w:szCs w:val="20"/>
        </w:rPr>
        <w:t>will be used to determine suitable animals, inform risk assessments, and will be available when keeping animals in school.</w:t>
      </w:r>
    </w:p>
    <w:bookmarkEnd w:id="356"/>
    <w:p w14:paraId="5BDB5DEF" w14:textId="77777777" w:rsidR="00196742" w:rsidRPr="008767B1" w:rsidRDefault="00196742" w:rsidP="00196742">
      <w:pPr>
        <w:widowControl w:val="0"/>
        <w:autoSpaceDE w:val="0"/>
        <w:autoSpaceDN w:val="0"/>
        <w:adjustRightInd w:val="0"/>
        <w:spacing w:after="120" w:line="240" w:lineRule="auto"/>
        <w:ind w:left="680"/>
        <w:rPr>
          <w:rFonts w:asciiTheme="minorHAnsi" w:hAnsiTheme="minorHAnsi" w:cs="Arial"/>
          <w:b/>
          <w:i/>
          <w:sz w:val="20"/>
          <w:szCs w:val="20"/>
          <w:u w:val="single"/>
        </w:rPr>
      </w:pPr>
      <w:r w:rsidRPr="008767B1">
        <w:rPr>
          <w:rFonts w:asciiTheme="minorHAnsi" w:hAnsiTheme="minorHAnsi" w:cs="Arial"/>
          <w:b/>
          <w:i/>
          <w:sz w:val="20"/>
          <w:szCs w:val="20"/>
          <w:u w:val="single"/>
        </w:rPr>
        <w:t>References and Useful Links</w:t>
      </w:r>
    </w:p>
    <w:p w14:paraId="1BC31F5C" w14:textId="77777777" w:rsidR="00840A03" w:rsidRPr="008767B1" w:rsidRDefault="0035596B" w:rsidP="00840A03">
      <w:pPr>
        <w:widowControl w:val="0"/>
        <w:autoSpaceDE w:val="0"/>
        <w:autoSpaceDN w:val="0"/>
        <w:adjustRightInd w:val="0"/>
        <w:spacing w:after="0" w:line="240" w:lineRule="auto"/>
        <w:ind w:left="680"/>
        <w:rPr>
          <w:rStyle w:val="Hyperlink"/>
          <w:i/>
          <w:iCs/>
          <w:color w:val="000000" w:themeColor="text1"/>
          <w:sz w:val="20"/>
          <w:szCs w:val="20"/>
          <w:u w:val="none"/>
        </w:rPr>
      </w:pPr>
      <w:hyperlink r:id="rId286" w:history="1">
        <w:r w:rsidR="00840A03" w:rsidRPr="008767B1">
          <w:rPr>
            <w:rStyle w:val="Hyperlink"/>
            <w:i/>
            <w:iCs/>
            <w:sz w:val="20"/>
            <w:szCs w:val="20"/>
            <w:highlight w:val="magenta"/>
          </w:rPr>
          <w:t>UKHSA Health protection in children &amp; young people settings, including education</w:t>
        </w:r>
      </w:hyperlink>
    </w:p>
    <w:p w14:paraId="2582F4A9" w14:textId="77777777" w:rsidR="0019537B" w:rsidRPr="008767B1" w:rsidRDefault="0035596B" w:rsidP="0019537B">
      <w:pPr>
        <w:widowControl w:val="0"/>
        <w:autoSpaceDE w:val="0"/>
        <w:autoSpaceDN w:val="0"/>
        <w:adjustRightInd w:val="0"/>
        <w:spacing w:after="0" w:line="240" w:lineRule="auto"/>
        <w:ind w:left="680"/>
        <w:rPr>
          <w:rStyle w:val="Hyperlink"/>
          <w:rFonts w:asciiTheme="minorHAnsi" w:hAnsiTheme="minorHAnsi" w:cstheme="minorHAnsi"/>
          <w:i/>
          <w:iCs/>
          <w:color w:val="000000" w:themeColor="text1"/>
          <w:sz w:val="20"/>
          <w:szCs w:val="20"/>
          <w:u w:val="none"/>
        </w:rPr>
      </w:pPr>
      <w:hyperlink r:id="rId287" w:history="1">
        <w:proofErr w:type="spellStart"/>
        <w:r w:rsidR="0019537B" w:rsidRPr="008767B1">
          <w:rPr>
            <w:rStyle w:val="Hyperlink"/>
            <w:rFonts w:asciiTheme="minorHAnsi" w:hAnsiTheme="minorHAnsi" w:cstheme="minorHAnsi"/>
            <w:i/>
            <w:iCs/>
            <w:sz w:val="20"/>
            <w:szCs w:val="20"/>
            <w:highlight w:val="magenta"/>
          </w:rPr>
          <w:t>DfE</w:t>
        </w:r>
        <w:proofErr w:type="spellEnd"/>
        <w:r w:rsidR="0019537B" w:rsidRPr="008767B1">
          <w:rPr>
            <w:rStyle w:val="Hyperlink"/>
            <w:rFonts w:asciiTheme="minorHAnsi" w:hAnsiTheme="minorHAnsi" w:cstheme="minorHAnsi"/>
            <w:i/>
            <w:iCs/>
            <w:sz w:val="20"/>
            <w:szCs w:val="20"/>
            <w:highlight w:val="magenta"/>
          </w:rPr>
          <w:t>: Emergency planning and response for education, childcare, and children’s social care settings</w:t>
        </w:r>
      </w:hyperlink>
    </w:p>
    <w:p w14:paraId="0F30C029" w14:textId="77777777" w:rsidR="000C3F81" w:rsidRPr="008767B1" w:rsidRDefault="0035596B" w:rsidP="000C3F81">
      <w:pPr>
        <w:widowControl w:val="0"/>
        <w:autoSpaceDE w:val="0"/>
        <w:autoSpaceDN w:val="0"/>
        <w:adjustRightInd w:val="0"/>
        <w:spacing w:after="0" w:line="240" w:lineRule="auto"/>
        <w:ind w:left="680"/>
        <w:rPr>
          <w:rFonts w:asciiTheme="minorHAnsi" w:hAnsiTheme="minorHAnsi" w:cs="Arial"/>
          <w:i/>
          <w:sz w:val="20"/>
          <w:szCs w:val="20"/>
          <w:highlight w:val="green"/>
        </w:rPr>
      </w:pPr>
      <w:hyperlink r:id="rId288" w:history="1">
        <w:r w:rsidR="000C3F81" w:rsidRPr="008767B1">
          <w:rPr>
            <w:rStyle w:val="Hyperlink"/>
            <w:rFonts w:asciiTheme="minorHAnsi" w:hAnsiTheme="minorHAnsi" w:cs="Arial"/>
            <w:bCs/>
            <w:i/>
            <w:sz w:val="20"/>
            <w:szCs w:val="20"/>
            <w:highlight w:val="green"/>
          </w:rPr>
          <w:t>NHS Choices Website</w:t>
        </w:r>
      </w:hyperlink>
    </w:p>
    <w:p w14:paraId="5C489F56" w14:textId="77777777" w:rsidR="000C3F81" w:rsidRPr="008767B1" w:rsidRDefault="0035596B" w:rsidP="000C3F81">
      <w:pPr>
        <w:widowControl w:val="0"/>
        <w:autoSpaceDE w:val="0"/>
        <w:autoSpaceDN w:val="0"/>
        <w:adjustRightInd w:val="0"/>
        <w:spacing w:after="0" w:line="240" w:lineRule="auto"/>
        <w:ind w:left="680"/>
        <w:rPr>
          <w:rStyle w:val="Hyperlink"/>
          <w:rFonts w:asciiTheme="minorHAnsi" w:hAnsiTheme="minorHAnsi"/>
          <w:i/>
          <w:sz w:val="20"/>
          <w:szCs w:val="20"/>
          <w:highlight w:val="green"/>
        </w:rPr>
      </w:pPr>
      <w:hyperlink r:id="rId289" w:history="1">
        <w:r w:rsidR="000C3F81" w:rsidRPr="008767B1">
          <w:rPr>
            <w:rStyle w:val="Hyperlink"/>
            <w:rFonts w:asciiTheme="minorHAnsi" w:hAnsiTheme="minorHAnsi"/>
            <w:i/>
            <w:sz w:val="20"/>
            <w:szCs w:val="20"/>
            <w:highlight w:val="green"/>
          </w:rPr>
          <w:t>HSE: Blood Borne Viruses in the Workplace</w:t>
        </w:r>
      </w:hyperlink>
    </w:p>
    <w:p w14:paraId="69159A27" w14:textId="77777777" w:rsidR="000C3F81" w:rsidRPr="008767B1" w:rsidRDefault="0035596B" w:rsidP="000C3F81">
      <w:pPr>
        <w:widowControl w:val="0"/>
        <w:autoSpaceDE w:val="0"/>
        <w:autoSpaceDN w:val="0"/>
        <w:adjustRightInd w:val="0"/>
        <w:spacing w:after="0" w:line="240" w:lineRule="auto"/>
        <w:ind w:left="680"/>
        <w:rPr>
          <w:rStyle w:val="Hyperlink"/>
          <w:rFonts w:asciiTheme="minorHAnsi" w:hAnsiTheme="minorHAnsi" w:cstheme="minorHAnsi"/>
          <w:bCs/>
          <w:i/>
          <w:color w:val="000000" w:themeColor="text1"/>
          <w:sz w:val="20"/>
          <w:szCs w:val="20"/>
        </w:rPr>
      </w:pPr>
      <w:hyperlink r:id="rId290" w:history="1">
        <w:r w:rsidR="000C3F81" w:rsidRPr="008767B1">
          <w:rPr>
            <w:rStyle w:val="Hyperlink"/>
            <w:rFonts w:asciiTheme="minorHAnsi" w:hAnsiTheme="minorHAnsi" w:cstheme="minorHAnsi"/>
            <w:bCs/>
            <w:i/>
            <w:sz w:val="20"/>
            <w:szCs w:val="20"/>
            <w:highlight w:val="green"/>
          </w:rPr>
          <w:t>CLEAPSS Website</w:t>
        </w:r>
      </w:hyperlink>
    </w:p>
    <w:p w14:paraId="7CC7CA4B" w14:textId="77777777" w:rsidR="000C3F81" w:rsidRPr="008767B1" w:rsidRDefault="0035596B" w:rsidP="000C3F81">
      <w:pPr>
        <w:spacing w:after="0" w:line="240" w:lineRule="auto"/>
        <w:ind w:left="680"/>
        <w:rPr>
          <w:rStyle w:val="Hyperlink"/>
          <w:i/>
          <w:color w:val="000000" w:themeColor="text1"/>
          <w:sz w:val="20"/>
          <w:szCs w:val="20"/>
        </w:rPr>
      </w:pPr>
      <w:hyperlink r:id="rId291" w:history="1">
        <w:r w:rsidR="000C3F81" w:rsidRPr="008767B1">
          <w:rPr>
            <w:rStyle w:val="Hyperlink"/>
            <w:i/>
            <w:sz w:val="20"/>
            <w:szCs w:val="20"/>
          </w:rPr>
          <w:t xml:space="preserve">KAHSC Medical Safety Series M06 - </w:t>
        </w:r>
        <w:r w:rsidR="000C3F81" w:rsidRPr="008767B1">
          <w:rPr>
            <w:rStyle w:val="Hyperlink"/>
            <w:i/>
            <w:sz w:val="20"/>
            <w:szCs w:val="20"/>
            <w:highlight w:val="green"/>
          </w:rPr>
          <w:t xml:space="preserve">Protection </w:t>
        </w:r>
        <w:proofErr w:type="gramStart"/>
        <w:r w:rsidR="000C3F81" w:rsidRPr="008767B1">
          <w:rPr>
            <w:rStyle w:val="Hyperlink"/>
            <w:i/>
            <w:sz w:val="20"/>
            <w:szCs w:val="20"/>
            <w:highlight w:val="green"/>
          </w:rPr>
          <w:t>Against</w:t>
        </w:r>
        <w:proofErr w:type="gramEnd"/>
        <w:r w:rsidR="000C3F81" w:rsidRPr="008767B1">
          <w:rPr>
            <w:rStyle w:val="Hyperlink"/>
            <w:i/>
            <w:sz w:val="20"/>
            <w:szCs w:val="20"/>
            <w:highlight w:val="green"/>
          </w:rPr>
          <w:t xml:space="preserve"> Blood Borne Infections/Viruses (BBVs)</w:t>
        </w:r>
      </w:hyperlink>
    </w:p>
    <w:p w14:paraId="38B52AA6" w14:textId="77777777" w:rsidR="000C3F81" w:rsidRPr="008767B1" w:rsidRDefault="000C3F81" w:rsidP="000C3F81">
      <w:pPr>
        <w:spacing w:after="0" w:line="240" w:lineRule="auto"/>
        <w:ind w:left="680"/>
        <w:rPr>
          <w:b/>
          <w:color w:val="000000" w:themeColor="text1"/>
          <w:sz w:val="20"/>
          <w:szCs w:val="20"/>
        </w:rPr>
      </w:pPr>
      <w:r w:rsidRPr="008767B1">
        <w:rPr>
          <w:rStyle w:val="Hyperlink"/>
          <w:i/>
          <w:color w:val="000000" w:themeColor="text1"/>
          <w:sz w:val="20"/>
          <w:szCs w:val="20"/>
          <w:highlight w:val="green"/>
          <w:u w:val="none"/>
        </w:rPr>
        <w:t>School Emergency Plan</w:t>
      </w:r>
    </w:p>
    <w:p w14:paraId="641189AB" w14:textId="77777777" w:rsidR="00196742" w:rsidRPr="008767B1" w:rsidRDefault="00196742" w:rsidP="00196742">
      <w:pPr>
        <w:pStyle w:val="Heading2"/>
      </w:pPr>
      <w:bookmarkStart w:id="358" w:name="_Toc438556910"/>
      <w:bookmarkStart w:id="359" w:name="_Toc20318656"/>
      <w:bookmarkStart w:id="360" w:name="_Toc127262254"/>
      <w:bookmarkEnd w:id="357"/>
      <w:r w:rsidRPr="008767B1">
        <w:t>Sun Protection</w:t>
      </w:r>
      <w:bookmarkEnd w:id="358"/>
      <w:bookmarkEnd w:id="359"/>
      <w:bookmarkEnd w:id="360"/>
    </w:p>
    <w:p w14:paraId="0FDB4050" w14:textId="77777777" w:rsidR="00196742" w:rsidRPr="003C0EBF" w:rsidRDefault="00196742" w:rsidP="00196742">
      <w:pPr>
        <w:spacing w:after="120" w:line="240" w:lineRule="auto"/>
        <w:jc w:val="center"/>
        <w:rPr>
          <w:i/>
          <w:color w:val="000000" w:themeColor="text1"/>
          <w:sz w:val="20"/>
          <w:lang w:eastAsia="en-US"/>
        </w:rPr>
      </w:pPr>
      <w:r w:rsidRPr="003C0EBF">
        <w:rPr>
          <w:i/>
          <w:color w:val="000000" w:themeColor="text1"/>
          <w:sz w:val="20"/>
          <w:lang w:eastAsia="en-US"/>
        </w:rPr>
        <w:t>UP TO &amp; INCLUDING KEY STAGE 2 ONLY</w:t>
      </w:r>
    </w:p>
    <w:p w14:paraId="60E873C0" w14:textId="77777777" w:rsidR="004D14BF" w:rsidRPr="008767B1" w:rsidRDefault="004D14BF" w:rsidP="004D14BF">
      <w:pPr>
        <w:pStyle w:val="Default"/>
        <w:spacing w:after="120"/>
        <w:ind w:left="680"/>
        <w:rPr>
          <w:rFonts w:asciiTheme="minorHAnsi" w:hAnsiTheme="minorHAnsi" w:cstheme="minorHAnsi"/>
          <w:sz w:val="20"/>
          <w:szCs w:val="20"/>
        </w:rPr>
      </w:pPr>
      <w:bookmarkStart w:id="361" w:name="_Hlk56240047"/>
      <w:bookmarkStart w:id="362" w:name="_Hlk56166525"/>
      <w:r w:rsidRPr="008767B1">
        <w:rPr>
          <w:rFonts w:asciiTheme="minorHAnsi" w:hAnsiTheme="minorHAnsi" w:cstheme="minorHAnsi"/>
          <w:sz w:val="20"/>
          <w:szCs w:val="20"/>
        </w:rPr>
        <w:t xml:space="preserve">We are aware of the dangers that over exposure to </w:t>
      </w:r>
      <w:bookmarkStart w:id="363" w:name="_Hlk56241717"/>
      <w:r w:rsidRPr="008767B1">
        <w:rPr>
          <w:rFonts w:asciiTheme="minorHAnsi" w:hAnsiTheme="minorHAnsi" w:cstheme="minorHAnsi"/>
          <w:sz w:val="20"/>
          <w:szCs w:val="20"/>
        </w:rPr>
        <w:t xml:space="preserve">ultraviolet (UV) radiation from the sun </w:t>
      </w:r>
      <w:bookmarkEnd w:id="363"/>
      <w:r w:rsidRPr="008767B1">
        <w:rPr>
          <w:rFonts w:asciiTheme="minorHAnsi" w:hAnsiTheme="minorHAnsi" w:cstheme="minorHAnsi"/>
          <w:sz w:val="20"/>
          <w:szCs w:val="20"/>
        </w:rPr>
        <w:t xml:space="preserve">can have on a person’s health and skin </w:t>
      </w:r>
      <w:bookmarkStart w:id="364" w:name="_Hlk56240322"/>
      <w:bookmarkStart w:id="365" w:name="_Hlk56240476"/>
      <w:r w:rsidRPr="008767B1">
        <w:rPr>
          <w:rFonts w:asciiTheme="minorHAnsi" w:hAnsiTheme="minorHAnsi" w:cstheme="minorHAnsi"/>
          <w:sz w:val="20"/>
          <w:szCs w:val="20"/>
        </w:rPr>
        <w:t>from becoming sunburned to developing skin cancer</w:t>
      </w:r>
      <w:bookmarkEnd w:id="364"/>
      <w:r w:rsidRPr="008767B1">
        <w:rPr>
          <w:rFonts w:asciiTheme="minorHAnsi" w:hAnsiTheme="minorHAnsi" w:cstheme="minorHAnsi"/>
          <w:sz w:val="20"/>
          <w:szCs w:val="20"/>
        </w:rPr>
        <w:t xml:space="preserve"> </w:t>
      </w:r>
      <w:bookmarkEnd w:id="365"/>
      <w:r w:rsidRPr="008767B1">
        <w:rPr>
          <w:rFonts w:asciiTheme="minorHAnsi" w:hAnsiTheme="minorHAnsi" w:cstheme="minorHAnsi"/>
          <w:sz w:val="20"/>
          <w:szCs w:val="20"/>
        </w:rPr>
        <w:t>and we acknowledge the importance of sun protection.  We want staff and pupils to work in and enjoy the sun safely.  Following these procedures will help us all achieve this.</w:t>
      </w:r>
    </w:p>
    <w:p w14:paraId="50AD780C" w14:textId="77777777" w:rsidR="004D14BF" w:rsidRPr="008767B1" w:rsidRDefault="004D14BF" w:rsidP="004D14BF">
      <w:pPr>
        <w:spacing w:after="120" w:line="240" w:lineRule="auto"/>
        <w:ind w:left="680"/>
        <w:rPr>
          <w:b/>
          <w:bCs/>
        </w:rPr>
      </w:pPr>
      <w:bookmarkStart w:id="366" w:name="_Hlk56240559"/>
      <w:bookmarkEnd w:id="361"/>
      <w:r w:rsidRPr="008767B1">
        <w:rPr>
          <w:b/>
          <w:bCs/>
          <w:sz w:val="20"/>
          <w:szCs w:val="18"/>
        </w:rPr>
        <w:t>IMPLEMENTATION</w:t>
      </w:r>
    </w:p>
    <w:p w14:paraId="29E34265" w14:textId="77777777" w:rsidR="004D14BF" w:rsidRPr="008767B1" w:rsidRDefault="004D14BF" w:rsidP="004D14BF">
      <w:pPr>
        <w:spacing w:after="120" w:line="240" w:lineRule="auto"/>
        <w:ind w:left="680"/>
        <w:rPr>
          <w:rFonts w:asciiTheme="minorHAnsi" w:hAnsiTheme="minorHAnsi" w:cstheme="minorHAnsi"/>
          <w:sz w:val="20"/>
          <w:szCs w:val="20"/>
        </w:rPr>
      </w:pPr>
      <w:r w:rsidRPr="008767B1">
        <w:rPr>
          <w:rFonts w:asciiTheme="minorHAnsi" w:hAnsiTheme="minorHAnsi" w:cstheme="minorHAnsi"/>
          <w:sz w:val="20"/>
          <w:szCs w:val="20"/>
        </w:rPr>
        <w:t>As a school we will:</w:t>
      </w:r>
    </w:p>
    <w:p w14:paraId="0E76F4F6" w14:textId="07B09CF9" w:rsidR="004D14BF" w:rsidRPr="008767B1" w:rsidRDefault="004D14BF" w:rsidP="00FA0F76">
      <w:pPr>
        <w:pStyle w:val="ListParagraph"/>
        <w:numPr>
          <w:ilvl w:val="0"/>
          <w:numId w:val="126"/>
        </w:numPr>
        <w:spacing w:after="0" w:line="240" w:lineRule="auto"/>
        <w:ind w:left="1077" w:hanging="357"/>
        <w:contextualSpacing w:val="0"/>
        <w:rPr>
          <w:rFonts w:asciiTheme="minorHAnsi" w:hAnsiTheme="minorHAnsi" w:cstheme="minorHAnsi"/>
          <w:sz w:val="20"/>
          <w:szCs w:val="20"/>
        </w:rPr>
      </w:pPr>
      <w:r w:rsidRPr="008767B1">
        <w:rPr>
          <w:rFonts w:asciiTheme="minorHAnsi" w:hAnsiTheme="minorHAnsi" w:cstheme="minorHAnsi"/>
          <w:sz w:val="20"/>
          <w:szCs w:val="20"/>
        </w:rPr>
        <w:t xml:space="preserve">Develop staff awareness, i.e. provide information and teaching resources about sun safety like the NHS advice </w:t>
      </w:r>
      <w:hyperlink r:id="rId292" w:history="1">
        <w:r w:rsidRPr="008767B1">
          <w:rPr>
            <w:rStyle w:val="Hyperlink"/>
            <w:rFonts w:asciiTheme="minorHAnsi" w:hAnsiTheme="minorHAnsi" w:cstheme="minorHAnsi"/>
            <w:sz w:val="20"/>
            <w:szCs w:val="20"/>
          </w:rPr>
          <w:t>https://www.nhs.uk/live-well/healthy-body/sunscreen-and-sun-safety/</w:t>
        </w:r>
      </w:hyperlink>
      <w:r w:rsidRPr="008767B1">
        <w:rPr>
          <w:rFonts w:asciiTheme="minorHAnsi" w:hAnsiTheme="minorHAnsi" w:cstheme="minorHAnsi"/>
          <w:sz w:val="20"/>
          <w:szCs w:val="20"/>
        </w:rPr>
        <w:t xml:space="preserve"> and the </w:t>
      </w:r>
      <w:proofErr w:type="spellStart"/>
      <w:r w:rsidRPr="008767B1">
        <w:rPr>
          <w:rFonts w:asciiTheme="minorHAnsi" w:hAnsiTheme="minorHAnsi" w:cstheme="minorHAnsi"/>
          <w:sz w:val="20"/>
          <w:szCs w:val="20"/>
        </w:rPr>
        <w:t>Sunsmart</w:t>
      </w:r>
      <w:proofErr w:type="spellEnd"/>
      <w:r w:rsidRPr="008767B1">
        <w:rPr>
          <w:rFonts w:asciiTheme="minorHAnsi" w:hAnsiTheme="minorHAnsi" w:cstheme="minorHAnsi"/>
          <w:sz w:val="20"/>
          <w:szCs w:val="20"/>
        </w:rPr>
        <w:t xml:space="preserve"> resources below.</w:t>
      </w:r>
    </w:p>
    <w:p w14:paraId="04A033CC" w14:textId="77777777" w:rsidR="004D14BF" w:rsidRPr="008767B1" w:rsidRDefault="004D14BF" w:rsidP="00FA0F76">
      <w:pPr>
        <w:pStyle w:val="ListParagraph"/>
        <w:numPr>
          <w:ilvl w:val="0"/>
          <w:numId w:val="126"/>
        </w:numPr>
        <w:spacing w:after="120" w:line="240" w:lineRule="auto"/>
        <w:ind w:left="1077" w:hanging="357"/>
        <w:contextualSpacing w:val="0"/>
        <w:rPr>
          <w:rFonts w:asciiTheme="minorHAnsi" w:hAnsiTheme="minorHAnsi" w:cstheme="minorHAnsi"/>
          <w:sz w:val="20"/>
          <w:szCs w:val="20"/>
        </w:rPr>
      </w:pPr>
      <w:r w:rsidRPr="008767B1">
        <w:rPr>
          <w:rFonts w:asciiTheme="minorHAnsi" w:hAnsiTheme="minorHAnsi" w:cstheme="minorHAnsi"/>
          <w:sz w:val="20"/>
          <w:szCs w:val="20"/>
        </w:rPr>
        <w:t>Promote t</w:t>
      </w:r>
      <w:r w:rsidRPr="008767B1">
        <w:rPr>
          <w:rFonts w:asciiTheme="minorHAnsi" w:eastAsia="Calibri" w:hAnsiTheme="minorHAnsi" w:cstheme="minorHAnsi"/>
          <w:sz w:val="20"/>
          <w:szCs w:val="20"/>
        </w:rPr>
        <w:t xml:space="preserve">he </w:t>
      </w:r>
      <w:proofErr w:type="spellStart"/>
      <w:r w:rsidRPr="008767B1">
        <w:rPr>
          <w:rFonts w:asciiTheme="minorHAnsi" w:eastAsia="Calibri" w:hAnsiTheme="minorHAnsi" w:cstheme="minorHAnsi"/>
          <w:sz w:val="20"/>
          <w:szCs w:val="20"/>
        </w:rPr>
        <w:t>SunSmart</w:t>
      </w:r>
      <w:proofErr w:type="spellEnd"/>
      <w:r w:rsidRPr="008767B1">
        <w:rPr>
          <w:rFonts w:asciiTheme="minorHAnsi" w:eastAsia="Calibri" w:hAnsiTheme="minorHAnsi" w:cstheme="minorHAnsi"/>
          <w:sz w:val="20"/>
          <w:szCs w:val="20"/>
        </w:rPr>
        <w:t xml:space="preserve"> skin cancer prevention messages by using the SMART code:</w:t>
      </w:r>
    </w:p>
    <w:p w14:paraId="10EFD5F4" w14:textId="77777777" w:rsidR="004D14BF" w:rsidRPr="008767B1" w:rsidRDefault="004D14BF" w:rsidP="00FA0F76">
      <w:pPr>
        <w:pStyle w:val="ListParagraph"/>
        <w:numPr>
          <w:ilvl w:val="0"/>
          <w:numId w:val="127"/>
        </w:numPr>
        <w:spacing w:after="20" w:line="240" w:lineRule="auto"/>
        <w:ind w:left="1434" w:hanging="357"/>
        <w:contextualSpacing w:val="0"/>
        <w:rPr>
          <w:rFonts w:asciiTheme="minorHAnsi" w:eastAsia="Calibri" w:hAnsiTheme="minorHAnsi" w:cstheme="minorHAnsi"/>
          <w:sz w:val="20"/>
          <w:szCs w:val="20"/>
        </w:rPr>
      </w:pPr>
      <w:r w:rsidRPr="008767B1">
        <w:rPr>
          <w:rFonts w:asciiTheme="minorHAnsi" w:eastAsia="Calibri" w:hAnsiTheme="minorHAnsi" w:cstheme="minorHAnsi"/>
          <w:b/>
          <w:sz w:val="20"/>
          <w:szCs w:val="20"/>
        </w:rPr>
        <w:t>S</w:t>
      </w:r>
      <w:r w:rsidRPr="008767B1">
        <w:rPr>
          <w:rFonts w:asciiTheme="minorHAnsi" w:eastAsia="Calibri" w:hAnsiTheme="minorHAnsi" w:cstheme="minorHAnsi"/>
          <w:sz w:val="20"/>
          <w:szCs w:val="20"/>
        </w:rPr>
        <w:t>tay in the shade 11am-3pm</w:t>
      </w:r>
    </w:p>
    <w:p w14:paraId="5BEFB7FF" w14:textId="77777777" w:rsidR="004D14BF" w:rsidRPr="008767B1" w:rsidRDefault="004D14BF" w:rsidP="00FA0F76">
      <w:pPr>
        <w:pStyle w:val="ListParagraph"/>
        <w:numPr>
          <w:ilvl w:val="0"/>
          <w:numId w:val="127"/>
        </w:numPr>
        <w:spacing w:after="20" w:line="240" w:lineRule="auto"/>
        <w:ind w:left="1434" w:hanging="357"/>
        <w:contextualSpacing w:val="0"/>
        <w:rPr>
          <w:rFonts w:asciiTheme="minorHAnsi" w:eastAsia="Calibri" w:hAnsiTheme="minorHAnsi" w:cstheme="minorHAnsi"/>
          <w:sz w:val="20"/>
          <w:szCs w:val="20"/>
        </w:rPr>
      </w:pPr>
      <w:r w:rsidRPr="008767B1">
        <w:rPr>
          <w:rFonts w:asciiTheme="minorHAnsi" w:eastAsia="Calibri" w:hAnsiTheme="minorHAnsi" w:cstheme="minorHAnsi"/>
          <w:b/>
          <w:sz w:val="20"/>
          <w:szCs w:val="20"/>
        </w:rPr>
        <w:t>M</w:t>
      </w:r>
      <w:r w:rsidRPr="008767B1">
        <w:rPr>
          <w:rFonts w:asciiTheme="minorHAnsi" w:eastAsia="Calibri" w:hAnsiTheme="minorHAnsi" w:cstheme="minorHAnsi"/>
          <w:sz w:val="20"/>
          <w:szCs w:val="20"/>
        </w:rPr>
        <w:t>ake sure you never burn</w:t>
      </w:r>
    </w:p>
    <w:p w14:paraId="1672A0FC" w14:textId="77777777" w:rsidR="004D14BF" w:rsidRPr="008767B1" w:rsidRDefault="004D14BF" w:rsidP="00FA0F76">
      <w:pPr>
        <w:pStyle w:val="ListParagraph"/>
        <w:numPr>
          <w:ilvl w:val="0"/>
          <w:numId w:val="127"/>
        </w:numPr>
        <w:spacing w:after="20" w:line="240" w:lineRule="auto"/>
        <w:ind w:left="1434" w:hanging="357"/>
        <w:contextualSpacing w:val="0"/>
        <w:rPr>
          <w:rFonts w:asciiTheme="minorHAnsi" w:eastAsia="Calibri" w:hAnsiTheme="minorHAnsi" w:cstheme="minorHAnsi"/>
          <w:sz w:val="20"/>
          <w:szCs w:val="20"/>
        </w:rPr>
      </w:pPr>
      <w:r w:rsidRPr="008767B1">
        <w:rPr>
          <w:rFonts w:asciiTheme="minorHAnsi" w:eastAsia="Calibri" w:hAnsiTheme="minorHAnsi" w:cstheme="minorHAnsi"/>
          <w:b/>
          <w:sz w:val="20"/>
          <w:szCs w:val="20"/>
        </w:rPr>
        <w:t>A</w:t>
      </w:r>
      <w:r w:rsidRPr="008767B1">
        <w:rPr>
          <w:rFonts w:asciiTheme="minorHAnsi" w:eastAsia="Calibri" w:hAnsiTheme="minorHAnsi" w:cstheme="minorHAnsi"/>
          <w:sz w:val="20"/>
          <w:szCs w:val="20"/>
        </w:rPr>
        <w:t>lways cover up with a t-shirt, hat, and sunglasses</w:t>
      </w:r>
    </w:p>
    <w:p w14:paraId="469693E0" w14:textId="77777777" w:rsidR="004D14BF" w:rsidRPr="008767B1" w:rsidRDefault="004D14BF" w:rsidP="00FA0F76">
      <w:pPr>
        <w:pStyle w:val="ListParagraph"/>
        <w:numPr>
          <w:ilvl w:val="0"/>
          <w:numId w:val="127"/>
        </w:numPr>
        <w:spacing w:after="20" w:line="240" w:lineRule="auto"/>
        <w:ind w:left="1434" w:hanging="357"/>
        <w:contextualSpacing w:val="0"/>
        <w:rPr>
          <w:rFonts w:asciiTheme="minorHAnsi" w:eastAsia="Calibri" w:hAnsiTheme="minorHAnsi" w:cstheme="minorHAnsi"/>
          <w:sz w:val="20"/>
          <w:szCs w:val="20"/>
        </w:rPr>
      </w:pPr>
      <w:r w:rsidRPr="008767B1">
        <w:rPr>
          <w:rFonts w:asciiTheme="minorHAnsi" w:eastAsia="Calibri" w:hAnsiTheme="minorHAnsi" w:cstheme="minorHAnsi"/>
          <w:b/>
          <w:sz w:val="20"/>
          <w:szCs w:val="20"/>
        </w:rPr>
        <w:t>R</w:t>
      </w:r>
      <w:r w:rsidRPr="008767B1">
        <w:rPr>
          <w:rFonts w:asciiTheme="minorHAnsi" w:eastAsia="Calibri" w:hAnsiTheme="minorHAnsi" w:cstheme="minorHAnsi"/>
          <w:sz w:val="20"/>
          <w:szCs w:val="20"/>
        </w:rPr>
        <w:t>emember to take extra care with children</w:t>
      </w:r>
    </w:p>
    <w:p w14:paraId="19B3D849" w14:textId="5908CE67" w:rsidR="004D14BF" w:rsidRPr="008767B1" w:rsidRDefault="004D14BF" w:rsidP="00FA0F76">
      <w:pPr>
        <w:pStyle w:val="ListParagraph"/>
        <w:numPr>
          <w:ilvl w:val="0"/>
          <w:numId w:val="127"/>
        </w:numPr>
        <w:spacing w:after="120" w:line="240" w:lineRule="auto"/>
        <w:ind w:left="1434" w:hanging="357"/>
        <w:contextualSpacing w:val="0"/>
        <w:rPr>
          <w:rFonts w:asciiTheme="minorHAnsi" w:hAnsiTheme="minorHAnsi" w:cstheme="minorHAnsi"/>
          <w:sz w:val="20"/>
          <w:szCs w:val="20"/>
        </w:rPr>
      </w:pPr>
      <w:r w:rsidRPr="008767B1">
        <w:rPr>
          <w:rFonts w:asciiTheme="minorHAnsi" w:eastAsia="Calibri" w:hAnsiTheme="minorHAnsi" w:cstheme="minorHAnsi"/>
          <w:b/>
          <w:sz w:val="20"/>
          <w:szCs w:val="20"/>
        </w:rPr>
        <w:t>T</w:t>
      </w:r>
      <w:r w:rsidRPr="008767B1">
        <w:rPr>
          <w:rFonts w:asciiTheme="minorHAnsi" w:eastAsia="Calibri" w:hAnsiTheme="minorHAnsi" w:cstheme="minorHAnsi"/>
          <w:sz w:val="20"/>
          <w:szCs w:val="20"/>
        </w:rPr>
        <w:t xml:space="preserve">hen use at least </w:t>
      </w:r>
      <w:r w:rsidRPr="003C0EBF">
        <w:rPr>
          <w:rFonts w:asciiTheme="minorHAnsi" w:eastAsia="Calibri" w:hAnsiTheme="minorHAnsi" w:cstheme="minorHAnsi"/>
          <w:color w:val="000000" w:themeColor="text1"/>
          <w:sz w:val="20"/>
          <w:szCs w:val="20"/>
        </w:rPr>
        <w:t xml:space="preserve">factor </w:t>
      </w:r>
      <w:r w:rsidRPr="003C0EBF">
        <w:rPr>
          <w:color w:val="000000" w:themeColor="text1"/>
          <w:sz w:val="20"/>
          <w:szCs w:val="20"/>
        </w:rPr>
        <w:t xml:space="preserve">[Primary Schools]: </w:t>
      </w:r>
      <w:r w:rsidRPr="003C0EBF">
        <w:rPr>
          <w:rFonts w:asciiTheme="minorHAnsi" w:eastAsia="Calibri" w:hAnsiTheme="minorHAnsi" w:cstheme="minorHAnsi"/>
          <w:color w:val="000000" w:themeColor="text1"/>
          <w:sz w:val="20"/>
          <w:szCs w:val="20"/>
        </w:rPr>
        <w:t xml:space="preserve">15+ sunscreen / </w:t>
      </w:r>
      <w:r w:rsidRPr="003C0EBF">
        <w:rPr>
          <w:color w:val="000000" w:themeColor="text1"/>
          <w:sz w:val="20"/>
          <w:szCs w:val="20"/>
        </w:rPr>
        <w:t xml:space="preserve">[Nursery &amp; Pre-Schools]: </w:t>
      </w:r>
      <w:r w:rsidRPr="003C0EBF">
        <w:rPr>
          <w:rFonts w:asciiTheme="minorHAnsi" w:eastAsia="Calibri" w:hAnsiTheme="minorHAnsi" w:cstheme="minorHAnsi"/>
          <w:color w:val="000000" w:themeColor="text1"/>
          <w:sz w:val="20"/>
          <w:szCs w:val="20"/>
        </w:rPr>
        <w:t xml:space="preserve">30+ sunscreen; (the </w:t>
      </w:r>
      <w:hyperlink r:id="rId293" w:history="1">
        <w:r w:rsidRPr="003C0EBF">
          <w:rPr>
            <w:rStyle w:val="Hyperlink"/>
            <w:rFonts w:asciiTheme="minorHAnsi" w:eastAsia="Calibri" w:hAnsiTheme="minorHAnsi" w:cstheme="minorHAnsi"/>
            <w:color w:val="000000" w:themeColor="text1"/>
            <w:sz w:val="20"/>
            <w:szCs w:val="20"/>
          </w:rPr>
          <w:t>NHS</w:t>
        </w:r>
      </w:hyperlink>
      <w:r w:rsidRPr="003C0EBF">
        <w:rPr>
          <w:rFonts w:asciiTheme="minorHAnsi" w:eastAsia="Calibri" w:hAnsiTheme="minorHAnsi" w:cstheme="minorHAnsi"/>
          <w:color w:val="000000" w:themeColor="text1"/>
          <w:sz w:val="20"/>
          <w:szCs w:val="20"/>
        </w:rPr>
        <w:t xml:space="preserve"> advises that you can burn in the UK, even when it is cloudy and recommends that from March to October children and young people wear sunscreen that is min. 30+ SPF for UVB protection and 4* </w:t>
      </w:r>
      <w:r w:rsidRPr="008767B1">
        <w:rPr>
          <w:rFonts w:asciiTheme="minorHAnsi" w:eastAsia="Calibri" w:hAnsiTheme="minorHAnsi" w:cstheme="minorHAnsi"/>
          <w:sz w:val="20"/>
          <w:szCs w:val="20"/>
        </w:rPr>
        <w:t>or higher for UVA protection).</w:t>
      </w:r>
    </w:p>
    <w:p w14:paraId="237D2F2E" w14:textId="77777777" w:rsidR="004D14BF" w:rsidRPr="008767B1" w:rsidRDefault="004D14BF" w:rsidP="004D14BF">
      <w:pPr>
        <w:pStyle w:val="ListParagraph"/>
        <w:spacing w:after="120" w:line="240" w:lineRule="auto"/>
        <w:ind w:left="1106"/>
        <w:contextualSpacing w:val="0"/>
        <w:rPr>
          <w:rFonts w:asciiTheme="minorHAnsi" w:hAnsiTheme="minorHAnsi" w:cstheme="minorHAnsi"/>
          <w:sz w:val="20"/>
          <w:szCs w:val="20"/>
        </w:rPr>
      </w:pPr>
      <w:proofErr w:type="gramStart"/>
      <w:r w:rsidRPr="008767B1">
        <w:rPr>
          <w:rFonts w:asciiTheme="minorHAnsi" w:hAnsiTheme="minorHAnsi" w:cstheme="minorHAnsi"/>
          <w:sz w:val="20"/>
          <w:szCs w:val="20"/>
        </w:rPr>
        <w:t>and</w:t>
      </w:r>
      <w:proofErr w:type="gramEnd"/>
      <w:r w:rsidRPr="008767B1">
        <w:rPr>
          <w:rFonts w:asciiTheme="minorHAnsi" w:hAnsiTheme="minorHAnsi" w:cstheme="minorHAnsi"/>
          <w:sz w:val="20"/>
          <w:szCs w:val="20"/>
        </w:rPr>
        <w:t xml:space="preserve"> we will implement the concepts of “Slip, Slop, Slap, Seek and Slide”:</w:t>
      </w:r>
    </w:p>
    <w:p w14:paraId="1487B634" w14:textId="77777777" w:rsidR="004D14BF" w:rsidRPr="008767B1" w:rsidRDefault="004D14BF" w:rsidP="00FA0F76">
      <w:pPr>
        <w:pStyle w:val="ListParagraph"/>
        <w:numPr>
          <w:ilvl w:val="0"/>
          <w:numId w:val="128"/>
        </w:numPr>
        <w:spacing w:after="20" w:line="240" w:lineRule="auto"/>
        <w:ind w:left="1463" w:hanging="357"/>
        <w:contextualSpacing w:val="0"/>
        <w:rPr>
          <w:rFonts w:asciiTheme="minorHAnsi" w:hAnsiTheme="minorHAnsi" w:cstheme="minorHAnsi"/>
          <w:sz w:val="20"/>
          <w:szCs w:val="20"/>
        </w:rPr>
      </w:pPr>
      <w:r w:rsidRPr="008767B1">
        <w:rPr>
          <w:rFonts w:asciiTheme="minorHAnsi" w:hAnsiTheme="minorHAnsi" w:cstheme="minorHAnsi"/>
          <w:b/>
          <w:sz w:val="20"/>
          <w:szCs w:val="20"/>
        </w:rPr>
        <w:t>SLIP</w:t>
      </w:r>
      <w:r w:rsidRPr="008767B1">
        <w:rPr>
          <w:rFonts w:asciiTheme="minorHAnsi" w:hAnsiTheme="minorHAnsi" w:cstheme="minorHAnsi"/>
          <w:sz w:val="20"/>
          <w:szCs w:val="20"/>
        </w:rPr>
        <w:t xml:space="preserve"> on clothing to cover your arms and legs</w:t>
      </w:r>
    </w:p>
    <w:p w14:paraId="3565AF19" w14:textId="77777777" w:rsidR="004D14BF" w:rsidRPr="008767B1" w:rsidRDefault="004D14BF" w:rsidP="00FA0F76">
      <w:pPr>
        <w:pStyle w:val="ListParagraph"/>
        <w:numPr>
          <w:ilvl w:val="0"/>
          <w:numId w:val="128"/>
        </w:numPr>
        <w:spacing w:after="20" w:line="240" w:lineRule="auto"/>
        <w:ind w:left="1463" w:hanging="357"/>
        <w:contextualSpacing w:val="0"/>
        <w:rPr>
          <w:rFonts w:asciiTheme="minorHAnsi" w:hAnsiTheme="minorHAnsi" w:cstheme="minorHAnsi"/>
          <w:sz w:val="20"/>
          <w:szCs w:val="20"/>
        </w:rPr>
      </w:pPr>
      <w:r w:rsidRPr="008767B1">
        <w:rPr>
          <w:rFonts w:asciiTheme="minorHAnsi" w:hAnsiTheme="minorHAnsi" w:cstheme="minorHAnsi"/>
          <w:b/>
          <w:sz w:val="20"/>
          <w:szCs w:val="20"/>
        </w:rPr>
        <w:t>SLOP</w:t>
      </w:r>
      <w:r w:rsidRPr="008767B1">
        <w:rPr>
          <w:rFonts w:asciiTheme="minorHAnsi" w:hAnsiTheme="minorHAnsi" w:cstheme="minorHAnsi"/>
          <w:sz w:val="20"/>
          <w:szCs w:val="20"/>
        </w:rPr>
        <w:t xml:space="preserve"> on sunscreen with </w:t>
      </w:r>
      <w:r w:rsidRPr="008767B1">
        <w:rPr>
          <w:rFonts w:asciiTheme="minorHAnsi" w:eastAsia="Calibri" w:hAnsiTheme="minorHAnsi" w:cstheme="minorHAnsi"/>
          <w:sz w:val="20"/>
          <w:szCs w:val="20"/>
        </w:rPr>
        <w:t>factor 15+ (30+ is considered best practice</w:t>
      </w:r>
      <w:r w:rsidRPr="008767B1">
        <w:rPr>
          <w:rFonts w:asciiTheme="minorHAnsi" w:hAnsiTheme="minorHAnsi" w:cstheme="minorHAnsi"/>
          <w:sz w:val="20"/>
          <w:szCs w:val="20"/>
        </w:rPr>
        <w:t>)</w:t>
      </w:r>
    </w:p>
    <w:p w14:paraId="18FB337E" w14:textId="77777777" w:rsidR="004D14BF" w:rsidRPr="008767B1" w:rsidRDefault="004D14BF" w:rsidP="00FA0F76">
      <w:pPr>
        <w:pStyle w:val="ListParagraph"/>
        <w:numPr>
          <w:ilvl w:val="0"/>
          <w:numId w:val="128"/>
        </w:numPr>
        <w:spacing w:after="20" w:line="240" w:lineRule="auto"/>
        <w:ind w:left="1463" w:hanging="357"/>
        <w:contextualSpacing w:val="0"/>
        <w:rPr>
          <w:rFonts w:asciiTheme="minorHAnsi" w:hAnsiTheme="minorHAnsi" w:cstheme="minorHAnsi"/>
          <w:sz w:val="20"/>
          <w:szCs w:val="20"/>
        </w:rPr>
      </w:pPr>
      <w:r w:rsidRPr="008767B1">
        <w:rPr>
          <w:rFonts w:asciiTheme="minorHAnsi" w:hAnsiTheme="minorHAnsi" w:cstheme="minorHAnsi"/>
          <w:b/>
          <w:sz w:val="20"/>
          <w:szCs w:val="20"/>
        </w:rPr>
        <w:t>SLAP</w:t>
      </w:r>
      <w:r w:rsidRPr="008767B1">
        <w:rPr>
          <w:rFonts w:asciiTheme="minorHAnsi" w:hAnsiTheme="minorHAnsi" w:cstheme="minorHAnsi"/>
          <w:sz w:val="20"/>
          <w:szCs w:val="20"/>
        </w:rPr>
        <w:t xml:space="preserve"> on a wide-brimmed hat</w:t>
      </w:r>
    </w:p>
    <w:p w14:paraId="77F32157" w14:textId="77777777" w:rsidR="004D14BF" w:rsidRPr="008767B1" w:rsidRDefault="004D14BF" w:rsidP="00FA0F76">
      <w:pPr>
        <w:pStyle w:val="ListParagraph"/>
        <w:numPr>
          <w:ilvl w:val="0"/>
          <w:numId w:val="128"/>
        </w:numPr>
        <w:spacing w:after="20" w:line="240" w:lineRule="auto"/>
        <w:ind w:left="1463" w:hanging="357"/>
        <w:contextualSpacing w:val="0"/>
        <w:rPr>
          <w:rFonts w:asciiTheme="minorHAnsi" w:hAnsiTheme="minorHAnsi" w:cstheme="minorHAnsi"/>
          <w:sz w:val="20"/>
          <w:szCs w:val="20"/>
        </w:rPr>
      </w:pPr>
      <w:r w:rsidRPr="008767B1">
        <w:rPr>
          <w:rFonts w:asciiTheme="minorHAnsi" w:hAnsiTheme="minorHAnsi" w:cstheme="minorHAnsi"/>
          <w:b/>
          <w:sz w:val="20"/>
          <w:szCs w:val="20"/>
        </w:rPr>
        <w:t>SEEK</w:t>
      </w:r>
      <w:r w:rsidRPr="008767B1">
        <w:rPr>
          <w:rFonts w:asciiTheme="minorHAnsi" w:hAnsiTheme="minorHAnsi" w:cstheme="minorHAnsi"/>
          <w:sz w:val="20"/>
          <w:szCs w:val="20"/>
        </w:rPr>
        <w:t xml:space="preserve"> shade or create your own shade</w:t>
      </w:r>
    </w:p>
    <w:p w14:paraId="45530C21" w14:textId="77777777" w:rsidR="004D14BF" w:rsidRPr="008767B1" w:rsidRDefault="004D14BF" w:rsidP="00FA0F76">
      <w:pPr>
        <w:pStyle w:val="ListParagraph"/>
        <w:numPr>
          <w:ilvl w:val="0"/>
          <w:numId w:val="128"/>
        </w:numPr>
        <w:spacing w:after="120" w:line="240" w:lineRule="auto"/>
        <w:ind w:left="1463" w:hanging="357"/>
        <w:rPr>
          <w:rFonts w:asciiTheme="minorHAnsi" w:hAnsiTheme="minorHAnsi" w:cstheme="minorHAnsi"/>
          <w:sz w:val="20"/>
          <w:szCs w:val="20"/>
        </w:rPr>
      </w:pPr>
      <w:r w:rsidRPr="008767B1">
        <w:rPr>
          <w:rFonts w:asciiTheme="minorHAnsi" w:hAnsiTheme="minorHAnsi" w:cstheme="minorHAnsi"/>
          <w:b/>
          <w:sz w:val="20"/>
          <w:szCs w:val="20"/>
        </w:rPr>
        <w:t>SLIDE</w:t>
      </w:r>
      <w:r w:rsidRPr="008767B1">
        <w:rPr>
          <w:rFonts w:asciiTheme="minorHAnsi" w:hAnsiTheme="minorHAnsi" w:cstheme="minorHAnsi"/>
          <w:sz w:val="20"/>
          <w:szCs w:val="20"/>
        </w:rPr>
        <w:t xml:space="preserve"> on some UV protective sunglasses</w:t>
      </w:r>
    </w:p>
    <w:p w14:paraId="1E051BD7" w14:textId="77777777" w:rsidR="004D14BF" w:rsidRPr="008767B1" w:rsidRDefault="004D14BF" w:rsidP="00FA0F76">
      <w:pPr>
        <w:pStyle w:val="BlockText"/>
        <w:numPr>
          <w:ilvl w:val="0"/>
          <w:numId w:val="126"/>
        </w:numPr>
        <w:ind w:left="1077" w:right="329" w:hanging="357"/>
        <w:rPr>
          <w:rFonts w:asciiTheme="minorHAnsi" w:hAnsiTheme="minorHAnsi" w:cstheme="minorHAnsi"/>
          <w:color w:val="000000"/>
          <w:sz w:val="20"/>
          <w:szCs w:val="20"/>
        </w:rPr>
      </w:pPr>
      <w:bookmarkStart w:id="367" w:name="_Hlk56242584"/>
      <w:r w:rsidRPr="008767B1">
        <w:rPr>
          <w:rFonts w:asciiTheme="minorHAnsi" w:hAnsiTheme="minorHAnsi" w:cstheme="minorHAnsi"/>
          <w:color w:val="000000"/>
          <w:sz w:val="20"/>
          <w:szCs w:val="20"/>
        </w:rPr>
        <w:t>Ensure messages are consistent for all staff and pupils about the need to cover up and use sunscreen regardless of how dark their skin is because skin cancer may be less prevalent in people with darker skin, but it is often more serious if it develops and prevention works best.</w:t>
      </w:r>
    </w:p>
    <w:bookmarkEnd w:id="367"/>
    <w:p w14:paraId="4509D661" w14:textId="2FD3E06A" w:rsidR="004D14BF" w:rsidRPr="008767B1" w:rsidRDefault="004D14BF" w:rsidP="00FA0F76">
      <w:pPr>
        <w:pStyle w:val="BlockText"/>
        <w:numPr>
          <w:ilvl w:val="0"/>
          <w:numId w:val="126"/>
        </w:numPr>
        <w:ind w:left="1077" w:right="329" w:hanging="357"/>
        <w:rPr>
          <w:rFonts w:asciiTheme="minorHAnsi" w:hAnsiTheme="minorHAnsi" w:cstheme="minorHAnsi"/>
          <w:color w:val="000000"/>
          <w:sz w:val="20"/>
          <w:szCs w:val="20"/>
        </w:rPr>
      </w:pPr>
      <w:r w:rsidRPr="008767B1">
        <w:rPr>
          <w:rFonts w:asciiTheme="minorHAnsi" w:hAnsiTheme="minorHAnsi" w:cstheme="minorHAnsi"/>
          <w:sz w:val="20"/>
          <w:szCs w:val="20"/>
        </w:rPr>
        <w:lastRenderedPageBreak/>
        <w:t xml:space="preserve">Implement other sun safety precautions to include using lip balm with a SPF of 15+, </w:t>
      </w:r>
      <w:r w:rsidRPr="008767B1">
        <w:rPr>
          <w:rFonts w:ascii="Calibri" w:hAnsi="Calibri"/>
          <w:sz w:val="20"/>
          <w:szCs w:val="20"/>
        </w:rPr>
        <w:t xml:space="preserve">providing tips and reminders to families and staff about sun safety like using parasols effectively and recommending families and </w:t>
      </w:r>
      <w:proofErr w:type="gramStart"/>
      <w:r w:rsidRPr="008767B1">
        <w:rPr>
          <w:rFonts w:ascii="Calibri" w:hAnsi="Calibri"/>
          <w:sz w:val="20"/>
          <w:szCs w:val="20"/>
        </w:rPr>
        <w:t>staff perform</w:t>
      </w:r>
      <w:proofErr w:type="gramEnd"/>
      <w:r w:rsidRPr="008767B1">
        <w:rPr>
          <w:rFonts w:ascii="Calibri" w:hAnsi="Calibri"/>
          <w:sz w:val="20"/>
          <w:szCs w:val="20"/>
        </w:rPr>
        <w:t xml:space="preserve"> regular skin examinations at home.</w:t>
      </w:r>
    </w:p>
    <w:p w14:paraId="257227D3" w14:textId="77777777" w:rsidR="004D14BF" w:rsidRPr="008767B1" w:rsidRDefault="004D14BF" w:rsidP="00FA0F76">
      <w:pPr>
        <w:pStyle w:val="ListParagraph"/>
        <w:numPr>
          <w:ilvl w:val="0"/>
          <w:numId w:val="126"/>
        </w:numPr>
        <w:spacing w:after="120" w:line="240" w:lineRule="auto"/>
        <w:rPr>
          <w:rFonts w:asciiTheme="minorHAnsi" w:hAnsiTheme="minorHAnsi" w:cstheme="minorHAnsi"/>
          <w:sz w:val="20"/>
          <w:szCs w:val="20"/>
        </w:rPr>
      </w:pPr>
      <w:r w:rsidRPr="008767B1">
        <w:rPr>
          <w:rFonts w:asciiTheme="minorHAnsi" w:hAnsiTheme="minorHAnsi" w:cstheme="minorHAnsi"/>
          <w:sz w:val="20"/>
          <w:szCs w:val="20"/>
        </w:rPr>
        <w:t>Require all topical sun protection products that belong to pupils (balms, sunscreen etc.) to be clearly labelled and no pupil should share products belonging to any other pupil unless we have received a valid parental request to allow it and there are no reasons why we should not agree.</w:t>
      </w:r>
    </w:p>
    <w:p w14:paraId="276E824D" w14:textId="77777777" w:rsidR="004D14BF" w:rsidRPr="008767B1" w:rsidRDefault="004D14BF" w:rsidP="004D14BF">
      <w:pPr>
        <w:spacing w:after="120" w:line="240" w:lineRule="auto"/>
        <w:ind w:left="720"/>
        <w:rPr>
          <w:b/>
          <w:bCs/>
          <w:szCs w:val="20"/>
        </w:rPr>
      </w:pPr>
      <w:bookmarkStart w:id="368" w:name="_Hlk56168174"/>
      <w:bookmarkEnd w:id="362"/>
      <w:r w:rsidRPr="008767B1">
        <w:rPr>
          <w:b/>
          <w:bCs/>
        </w:rPr>
        <w:t>SUPPORTING STRATEGIES</w:t>
      </w:r>
    </w:p>
    <w:p w14:paraId="558983BC" w14:textId="77777777" w:rsidR="004D14BF" w:rsidRPr="008767B1" w:rsidRDefault="004D14BF" w:rsidP="004D14BF">
      <w:pPr>
        <w:spacing w:after="120" w:line="240" w:lineRule="auto"/>
        <w:ind w:left="720"/>
        <w:rPr>
          <w:b/>
          <w:bCs/>
          <w:sz w:val="20"/>
          <w:szCs w:val="18"/>
          <w:u w:val="single"/>
        </w:rPr>
      </w:pPr>
      <w:bookmarkStart w:id="369" w:name="_Hlk56243180"/>
      <w:bookmarkEnd w:id="366"/>
      <w:r w:rsidRPr="008767B1">
        <w:rPr>
          <w:b/>
          <w:bCs/>
          <w:sz w:val="20"/>
          <w:szCs w:val="18"/>
          <w:u w:val="single"/>
        </w:rPr>
        <w:t>Education</w:t>
      </w:r>
    </w:p>
    <w:p w14:paraId="178FB33E" w14:textId="77777777" w:rsidR="004D14BF" w:rsidRPr="008767B1" w:rsidRDefault="004D14BF" w:rsidP="004D14BF">
      <w:pPr>
        <w:pStyle w:val="Default"/>
        <w:spacing w:after="120"/>
        <w:ind w:left="720"/>
        <w:rPr>
          <w:rFonts w:asciiTheme="minorHAnsi" w:hAnsiTheme="minorHAnsi" w:cstheme="minorHAnsi"/>
          <w:sz w:val="20"/>
          <w:szCs w:val="20"/>
        </w:rPr>
      </w:pPr>
      <w:bookmarkStart w:id="370" w:name="_Hlk56242788"/>
      <w:r w:rsidRPr="008767B1">
        <w:rPr>
          <w:rFonts w:asciiTheme="minorHAnsi" w:hAnsiTheme="minorHAnsi" w:cstheme="minorHAnsi"/>
          <w:sz w:val="20"/>
          <w:szCs w:val="20"/>
        </w:rPr>
        <w:t>We will ensure:</w:t>
      </w:r>
    </w:p>
    <w:bookmarkEnd w:id="368"/>
    <w:bookmarkEnd w:id="370"/>
    <w:p w14:paraId="7EDC133B" w14:textId="68AD4F9B" w:rsidR="004D14BF" w:rsidRPr="008767B1" w:rsidRDefault="004D14BF" w:rsidP="00FA0F76">
      <w:pPr>
        <w:numPr>
          <w:ilvl w:val="0"/>
          <w:numId w:val="120"/>
        </w:numPr>
        <w:spacing w:after="0" w:line="240" w:lineRule="auto"/>
        <w:ind w:left="1037" w:hanging="357"/>
        <w:rPr>
          <w:rFonts w:asciiTheme="minorHAnsi" w:hAnsiTheme="minorHAnsi" w:cstheme="minorHAnsi"/>
          <w:sz w:val="20"/>
          <w:szCs w:val="20"/>
        </w:rPr>
      </w:pPr>
      <w:r w:rsidRPr="008767B1">
        <w:rPr>
          <w:rFonts w:asciiTheme="minorHAnsi" w:hAnsiTheme="minorHAnsi" w:cstheme="minorHAnsi"/>
          <w:sz w:val="20"/>
          <w:szCs w:val="20"/>
        </w:rPr>
        <w:t xml:space="preserve">All pupils will have at least one </w:t>
      </w:r>
      <w:proofErr w:type="spellStart"/>
      <w:r w:rsidRPr="008767B1">
        <w:rPr>
          <w:rFonts w:asciiTheme="minorHAnsi" w:hAnsiTheme="minorHAnsi" w:cstheme="minorHAnsi"/>
          <w:sz w:val="20"/>
          <w:szCs w:val="20"/>
        </w:rPr>
        <w:t>SunSmart</w:t>
      </w:r>
      <w:proofErr w:type="spellEnd"/>
      <w:r w:rsidRPr="008767B1">
        <w:rPr>
          <w:rFonts w:asciiTheme="minorHAnsi" w:hAnsiTheme="minorHAnsi" w:cstheme="minorHAnsi"/>
          <w:sz w:val="20"/>
          <w:szCs w:val="20"/>
        </w:rPr>
        <w:t xml:space="preserve"> lesson per year (see </w:t>
      </w:r>
      <w:hyperlink r:id="rId294" w:history="1">
        <w:proofErr w:type="spellStart"/>
        <w:r w:rsidRPr="008767B1">
          <w:rPr>
            <w:rStyle w:val="Hyperlink"/>
            <w:rFonts w:asciiTheme="minorHAnsi" w:eastAsia="Calibri" w:hAnsiTheme="minorHAnsi" w:cstheme="minorHAnsi"/>
            <w:sz w:val="20"/>
            <w:szCs w:val="20"/>
          </w:rPr>
          <w:t>Sunsmart</w:t>
        </w:r>
        <w:proofErr w:type="spellEnd"/>
        <w:r w:rsidRPr="008767B1">
          <w:rPr>
            <w:rStyle w:val="Hyperlink"/>
            <w:rFonts w:asciiTheme="minorHAnsi" w:eastAsia="Calibri" w:hAnsiTheme="minorHAnsi" w:cstheme="minorHAnsi"/>
            <w:sz w:val="20"/>
            <w:szCs w:val="20"/>
          </w:rPr>
          <w:t xml:space="preserve"> Lesson Plans</w:t>
        </w:r>
      </w:hyperlink>
      <w:r w:rsidRPr="008767B1">
        <w:rPr>
          <w:rFonts w:asciiTheme="minorHAnsi" w:hAnsiTheme="minorHAnsi" w:cstheme="minorHAnsi"/>
          <w:sz w:val="20"/>
          <w:szCs w:val="20"/>
        </w:rPr>
        <w:t xml:space="preserve">) </w:t>
      </w:r>
      <w:proofErr w:type="gramStart"/>
      <w:r w:rsidRPr="008767B1">
        <w:rPr>
          <w:rFonts w:asciiTheme="minorHAnsi" w:hAnsiTheme="minorHAnsi" w:cstheme="minorHAnsi"/>
          <w:sz w:val="20"/>
          <w:szCs w:val="20"/>
        </w:rPr>
        <w:t xml:space="preserve">/ </w:t>
      </w:r>
      <w:r w:rsidRPr="008767B1">
        <w:rPr>
          <w:color w:val="000000" w:themeColor="text1"/>
          <w:sz w:val="20"/>
          <w:szCs w:val="20"/>
        </w:rPr>
        <w:t xml:space="preserve"> </w:t>
      </w:r>
      <w:r w:rsidRPr="008767B1">
        <w:rPr>
          <w:sz w:val="20"/>
          <w:szCs w:val="20"/>
        </w:rPr>
        <w:t>All</w:t>
      </w:r>
      <w:proofErr w:type="gramEnd"/>
      <w:r w:rsidRPr="008767B1">
        <w:rPr>
          <w:sz w:val="20"/>
          <w:szCs w:val="20"/>
        </w:rPr>
        <w:t xml:space="preserve"> children have </w:t>
      </w:r>
      <w:r w:rsidRPr="008767B1">
        <w:rPr>
          <w:rFonts w:eastAsia="Calibri" w:cs="Calibri"/>
          <w:color w:val="000000"/>
          <w:sz w:val="20"/>
          <w:szCs w:val="20"/>
        </w:rPr>
        <w:t xml:space="preserve">a </w:t>
      </w:r>
      <w:proofErr w:type="spellStart"/>
      <w:r w:rsidRPr="008767B1">
        <w:rPr>
          <w:rFonts w:eastAsia="Calibri" w:cs="Calibri"/>
          <w:color w:val="000000"/>
          <w:sz w:val="20"/>
          <w:szCs w:val="20"/>
        </w:rPr>
        <w:t>SunSmart</w:t>
      </w:r>
      <w:proofErr w:type="spellEnd"/>
      <w:r w:rsidRPr="008767B1">
        <w:rPr>
          <w:rFonts w:eastAsia="Calibri" w:cs="Calibri"/>
          <w:color w:val="000000"/>
          <w:sz w:val="20"/>
          <w:szCs w:val="20"/>
        </w:rPr>
        <w:t xml:space="preserve"> story time at the start of the summer term to introduce them to or remind them about our summer term routines, what we wear, and how we stay safe in the sun</w:t>
      </w:r>
      <w:r w:rsidRPr="008767B1">
        <w:rPr>
          <w:rFonts w:asciiTheme="minorHAnsi" w:hAnsiTheme="minorHAnsi" w:cstheme="minorHAnsi"/>
          <w:sz w:val="20"/>
          <w:szCs w:val="20"/>
        </w:rPr>
        <w:t>.</w:t>
      </w:r>
    </w:p>
    <w:p w14:paraId="5BDACA19" w14:textId="77777777" w:rsidR="004D14BF" w:rsidRPr="008767B1" w:rsidRDefault="004D14BF" w:rsidP="00FA0F76">
      <w:pPr>
        <w:numPr>
          <w:ilvl w:val="0"/>
          <w:numId w:val="120"/>
        </w:numPr>
        <w:spacing w:after="0" w:line="240" w:lineRule="auto"/>
        <w:ind w:left="1037" w:hanging="357"/>
        <w:rPr>
          <w:rFonts w:asciiTheme="minorHAnsi" w:hAnsiTheme="minorHAnsi" w:cstheme="minorHAnsi"/>
          <w:sz w:val="20"/>
          <w:szCs w:val="20"/>
        </w:rPr>
      </w:pPr>
      <w:r w:rsidRPr="008767B1">
        <w:rPr>
          <w:rFonts w:asciiTheme="minorHAnsi" w:hAnsiTheme="minorHAnsi" w:cstheme="minorHAnsi"/>
          <w:sz w:val="20"/>
          <w:szCs w:val="20"/>
        </w:rPr>
        <w:t xml:space="preserve">We talk about how to be </w:t>
      </w:r>
      <w:proofErr w:type="spellStart"/>
      <w:r w:rsidRPr="008767B1">
        <w:rPr>
          <w:rFonts w:asciiTheme="minorHAnsi" w:hAnsiTheme="minorHAnsi" w:cstheme="minorHAnsi"/>
          <w:sz w:val="20"/>
          <w:szCs w:val="20"/>
        </w:rPr>
        <w:t>SunSmart</w:t>
      </w:r>
      <w:proofErr w:type="spellEnd"/>
      <w:r w:rsidRPr="008767B1">
        <w:rPr>
          <w:rFonts w:asciiTheme="minorHAnsi" w:hAnsiTheme="minorHAnsi" w:cstheme="minorHAnsi"/>
          <w:sz w:val="20"/>
          <w:szCs w:val="20"/>
        </w:rPr>
        <w:t xml:space="preserve"> in assemblies at the start of the summer term and before summer break (see </w:t>
      </w:r>
      <w:hyperlink r:id="rId295" w:history="1">
        <w:proofErr w:type="spellStart"/>
        <w:r w:rsidRPr="008767B1">
          <w:rPr>
            <w:rStyle w:val="Hyperlink"/>
            <w:rFonts w:asciiTheme="minorHAnsi" w:eastAsia="Calibri" w:hAnsiTheme="minorHAnsi" w:cstheme="minorHAnsi"/>
            <w:sz w:val="20"/>
            <w:szCs w:val="20"/>
          </w:rPr>
          <w:t>Sunsmart</w:t>
        </w:r>
        <w:proofErr w:type="spellEnd"/>
        <w:r w:rsidRPr="008767B1">
          <w:rPr>
            <w:rStyle w:val="Hyperlink"/>
            <w:rFonts w:asciiTheme="minorHAnsi" w:eastAsia="Calibri" w:hAnsiTheme="minorHAnsi" w:cstheme="minorHAnsi"/>
            <w:sz w:val="20"/>
            <w:szCs w:val="20"/>
          </w:rPr>
          <w:t xml:space="preserve"> Assembly Plan</w:t>
        </w:r>
      </w:hyperlink>
      <w:r w:rsidRPr="008767B1">
        <w:rPr>
          <w:rFonts w:asciiTheme="minorHAnsi" w:hAnsiTheme="minorHAnsi" w:cstheme="minorHAnsi"/>
          <w:sz w:val="20"/>
          <w:szCs w:val="20"/>
        </w:rPr>
        <w:t>).</w:t>
      </w:r>
    </w:p>
    <w:p w14:paraId="73881119" w14:textId="77777777" w:rsidR="004D14BF" w:rsidRPr="008767B1" w:rsidRDefault="004D14BF" w:rsidP="00FA0F76">
      <w:pPr>
        <w:numPr>
          <w:ilvl w:val="0"/>
          <w:numId w:val="120"/>
        </w:numPr>
        <w:spacing w:after="0" w:line="240" w:lineRule="auto"/>
        <w:ind w:left="1037" w:hanging="357"/>
        <w:rPr>
          <w:rFonts w:asciiTheme="minorHAnsi" w:hAnsiTheme="minorHAnsi" w:cstheme="minorHAnsi"/>
          <w:sz w:val="20"/>
          <w:szCs w:val="20"/>
        </w:rPr>
      </w:pPr>
      <w:r w:rsidRPr="008767B1">
        <w:rPr>
          <w:rFonts w:asciiTheme="minorHAnsi" w:hAnsiTheme="minorHAnsi" w:cstheme="minorHAnsi"/>
          <w:sz w:val="20"/>
          <w:szCs w:val="20"/>
        </w:rPr>
        <w:t>The dangers of the sun will form part of the PSHE/science curriculum.</w:t>
      </w:r>
    </w:p>
    <w:p w14:paraId="4604DB20" w14:textId="2FB32C20" w:rsidR="004D14BF" w:rsidRPr="008767B1" w:rsidRDefault="004D14BF" w:rsidP="00FA0F76">
      <w:pPr>
        <w:numPr>
          <w:ilvl w:val="0"/>
          <w:numId w:val="120"/>
        </w:numPr>
        <w:spacing w:after="0" w:line="240" w:lineRule="auto"/>
        <w:ind w:left="1037" w:hanging="357"/>
        <w:rPr>
          <w:rFonts w:asciiTheme="minorHAnsi" w:hAnsiTheme="minorHAnsi" w:cstheme="minorHAnsi"/>
          <w:sz w:val="20"/>
          <w:szCs w:val="20"/>
        </w:rPr>
      </w:pPr>
      <w:bookmarkStart w:id="371" w:name="_Hlk56169174"/>
      <w:r w:rsidRPr="008767B1">
        <w:rPr>
          <w:rFonts w:asciiTheme="minorHAnsi" w:hAnsiTheme="minorHAnsi" w:cstheme="minorHAnsi"/>
          <w:sz w:val="20"/>
          <w:szCs w:val="20"/>
        </w:rPr>
        <w:t>We provide families with information about recommended preventive strategies for sun safety through our website, newsletters, &amp; letter home at the end of the spring term.</w:t>
      </w:r>
    </w:p>
    <w:p w14:paraId="43573BF5" w14:textId="77777777" w:rsidR="004D14BF" w:rsidRPr="008767B1" w:rsidRDefault="004D14BF" w:rsidP="00FA0F76">
      <w:pPr>
        <w:numPr>
          <w:ilvl w:val="0"/>
          <w:numId w:val="120"/>
        </w:numPr>
        <w:spacing w:after="0" w:line="240" w:lineRule="auto"/>
        <w:ind w:left="1037" w:hanging="357"/>
        <w:rPr>
          <w:rFonts w:asciiTheme="minorHAnsi" w:hAnsiTheme="minorHAnsi" w:cstheme="minorHAnsi"/>
          <w:sz w:val="20"/>
          <w:szCs w:val="20"/>
        </w:rPr>
      </w:pPr>
      <w:bookmarkStart w:id="372" w:name="_Hlk56170177"/>
      <w:bookmarkEnd w:id="371"/>
      <w:r w:rsidRPr="008767B1">
        <w:rPr>
          <w:rFonts w:asciiTheme="minorHAnsi" w:hAnsiTheme="minorHAnsi" w:cstheme="minorHAnsi"/>
          <w:sz w:val="20"/>
          <w:szCs w:val="20"/>
        </w:rPr>
        <w:t xml:space="preserve">Staff, parents, pupils, and visitors we invite are particularly </w:t>
      </w:r>
      <w:proofErr w:type="spellStart"/>
      <w:r w:rsidRPr="008767B1">
        <w:rPr>
          <w:rFonts w:asciiTheme="minorHAnsi" w:hAnsiTheme="minorHAnsi" w:cstheme="minorHAnsi"/>
          <w:sz w:val="20"/>
          <w:szCs w:val="20"/>
        </w:rPr>
        <w:t>SunSmart</w:t>
      </w:r>
      <w:proofErr w:type="spellEnd"/>
      <w:r w:rsidRPr="008767B1">
        <w:rPr>
          <w:rFonts w:asciiTheme="minorHAnsi" w:hAnsiTheme="minorHAnsi" w:cstheme="minorHAnsi"/>
          <w:sz w:val="20"/>
          <w:szCs w:val="20"/>
        </w:rPr>
        <w:t xml:space="preserve"> on special or extended outdoor activities like PE days, educational visits and sports days by giving good notice to them about events and what pupils, spectators and others need to bring or wear.</w:t>
      </w:r>
    </w:p>
    <w:p w14:paraId="04A3FDF9" w14:textId="77777777" w:rsidR="004D14BF" w:rsidRPr="008767B1" w:rsidRDefault="004D14BF" w:rsidP="00FA0F76">
      <w:pPr>
        <w:numPr>
          <w:ilvl w:val="0"/>
          <w:numId w:val="120"/>
        </w:numPr>
        <w:spacing w:after="120" w:line="240" w:lineRule="auto"/>
        <w:rPr>
          <w:rFonts w:asciiTheme="minorHAnsi" w:hAnsiTheme="minorHAnsi" w:cstheme="minorHAnsi"/>
          <w:sz w:val="20"/>
          <w:szCs w:val="20"/>
        </w:rPr>
      </w:pPr>
      <w:bookmarkStart w:id="373" w:name="_Hlk56170269"/>
      <w:bookmarkEnd w:id="372"/>
      <w:r w:rsidRPr="008767B1">
        <w:rPr>
          <w:rFonts w:asciiTheme="minorHAnsi" w:hAnsiTheme="minorHAnsi" w:cstheme="minorHAnsi"/>
          <w:sz w:val="20"/>
          <w:szCs w:val="20"/>
        </w:rPr>
        <w:t xml:space="preserve">All staff with any role that involves work outdoors or with pupils in the sun, attends a </w:t>
      </w:r>
      <w:proofErr w:type="spellStart"/>
      <w:r w:rsidRPr="008767B1">
        <w:rPr>
          <w:rFonts w:asciiTheme="minorHAnsi" w:hAnsiTheme="minorHAnsi" w:cstheme="minorHAnsi"/>
          <w:sz w:val="20"/>
          <w:szCs w:val="20"/>
        </w:rPr>
        <w:t>SunSmart</w:t>
      </w:r>
      <w:proofErr w:type="spellEnd"/>
      <w:r w:rsidRPr="008767B1">
        <w:rPr>
          <w:rFonts w:asciiTheme="minorHAnsi" w:hAnsiTheme="minorHAnsi" w:cstheme="minorHAnsi"/>
          <w:sz w:val="20"/>
          <w:szCs w:val="20"/>
        </w:rPr>
        <w:t xml:space="preserve"> training workshop run by one of our own experienced staff members at the end of the spring term and information on sun safety will be provided on the staff network and in the staff room.</w:t>
      </w:r>
    </w:p>
    <w:p w14:paraId="2252F660" w14:textId="77777777" w:rsidR="004D14BF" w:rsidRPr="008767B1" w:rsidRDefault="004D14BF" w:rsidP="004D14BF">
      <w:pPr>
        <w:spacing w:after="120" w:line="240" w:lineRule="auto"/>
        <w:ind w:left="680"/>
        <w:rPr>
          <w:b/>
          <w:bCs/>
          <w:sz w:val="20"/>
          <w:szCs w:val="18"/>
          <w:u w:val="single"/>
        </w:rPr>
      </w:pPr>
      <w:bookmarkStart w:id="374" w:name="_Hlk56244085"/>
      <w:bookmarkEnd w:id="369"/>
      <w:bookmarkEnd w:id="373"/>
      <w:r w:rsidRPr="008767B1">
        <w:rPr>
          <w:b/>
          <w:bCs/>
          <w:sz w:val="20"/>
          <w:szCs w:val="18"/>
          <w:u w:val="single"/>
        </w:rPr>
        <w:t>Protection</w:t>
      </w:r>
    </w:p>
    <w:p w14:paraId="63C28E33" w14:textId="77777777" w:rsidR="004D14BF" w:rsidRPr="008767B1" w:rsidRDefault="004D14BF" w:rsidP="004D14BF">
      <w:pPr>
        <w:pStyle w:val="Default"/>
        <w:spacing w:after="120"/>
        <w:ind w:left="680"/>
        <w:rPr>
          <w:rFonts w:asciiTheme="minorHAnsi" w:hAnsiTheme="minorHAnsi" w:cstheme="minorHAnsi"/>
          <w:sz w:val="20"/>
          <w:szCs w:val="20"/>
        </w:rPr>
      </w:pPr>
      <w:bookmarkStart w:id="375" w:name="_Hlk56170503"/>
      <w:r w:rsidRPr="008767B1">
        <w:rPr>
          <w:rFonts w:asciiTheme="minorHAnsi" w:hAnsiTheme="minorHAnsi" w:cstheme="minorHAnsi"/>
          <w:sz w:val="20"/>
          <w:szCs w:val="20"/>
        </w:rPr>
        <w:t>This is an ongoing process, but our key sun protection measures are as follows:</w:t>
      </w:r>
    </w:p>
    <w:bookmarkEnd w:id="375"/>
    <w:p w14:paraId="39D625C0" w14:textId="77777777" w:rsidR="004D14BF" w:rsidRPr="008767B1" w:rsidRDefault="004D14BF" w:rsidP="004D14BF">
      <w:pPr>
        <w:pStyle w:val="Heading4"/>
        <w:ind w:left="680"/>
        <w:rPr>
          <w:noProof w:val="0"/>
        </w:rPr>
      </w:pPr>
      <w:r w:rsidRPr="008767B1">
        <w:rPr>
          <w:noProof w:val="0"/>
        </w:rPr>
        <w:t>Shade</w:t>
      </w:r>
    </w:p>
    <w:p w14:paraId="67730DD1" w14:textId="2A61A90F" w:rsidR="004D14BF" w:rsidRPr="008767B1" w:rsidRDefault="004D14BF" w:rsidP="00FA0F76">
      <w:pPr>
        <w:pStyle w:val="Default"/>
        <w:numPr>
          <w:ilvl w:val="0"/>
          <w:numId w:val="122"/>
        </w:numPr>
        <w:ind w:left="1037" w:hanging="357"/>
        <w:rPr>
          <w:rFonts w:asciiTheme="minorHAnsi" w:hAnsiTheme="minorHAnsi" w:cstheme="minorHAnsi"/>
          <w:sz w:val="20"/>
          <w:szCs w:val="20"/>
        </w:rPr>
      </w:pPr>
      <w:bookmarkStart w:id="376" w:name="_Hlk56170894"/>
      <w:r w:rsidRPr="008767B1">
        <w:rPr>
          <w:rFonts w:asciiTheme="minorHAnsi" w:hAnsiTheme="minorHAnsi" w:cstheme="minorHAnsi"/>
          <w:sz w:val="20"/>
          <w:szCs w:val="20"/>
        </w:rPr>
        <w:t>We provide a balance of indoor and outdoor activities during peak sun times and provide an indoor area to allow pupils to shelter from it.  Supervisors will monitor pupil movement.  When the sun is strong, we will encourage pupils to sit/play in the shade where it is available.</w:t>
      </w:r>
    </w:p>
    <w:p w14:paraId="43E5E750" w14:textId="0D417960" w:rsidR="004D14BF" w:rsidRPr="008767B1" w:rsidRDefault="004D14BF" w:rsidP="00CA45F0">
      <w:pPr>
        <w:widowControl w:val="0"/>
        <w:numPr>
          <w:ilvl w:val="0"/>
          <w:numId w:val="122"/>
        </w:numPr>
        <w:autoSpaceDE w:val="0"/>
        <w:autoSpaceDN w:val="0"/>
        <w:adjustRightInd w:val="0"/>
        <w:spacing w:after="120" w:line="240" w:lineRule="auto"/>
        <w:ind w:left="1440" w:hanging="760"/>
        <w:rPr>
          <w:rFonts w:asciiTheme="minorHAnsi" w:hAnsiTheme="minorHAnsi" w:cstheme="minorHAnsi"/>
          <w:color w:val="000000"/>
          <w:sz w:val="20"/>
          <w:szCs w:val="20"/>
        </w:rPr>
      </w:pPr>
      <w:bookmarkStart w:id="377" w:name="_Hlk56171621"/>
      <w:bookmarkEnd w:id="376"/>
      <w:r w:rsidRPr="008767B1">
        <w:rPr>
          <w:rFonts w:asciiTheme="minorHAnsi" w:hAnsiTheme="minorHAnsi" w:cstheme="minorHAnsi"/>
          <w:color w:val="000000"/>
          <w:sz w:val="20"/>
          <w:szCs w:val="20"/>
        </w:rPr>
        <w:t>We have reviewed the shade available in our outdoor areas that we use for work and play between 11.00</w:t>
      </w:r>
      <w:proofErr w:type="gramStart"/>
      <w:r w:rsidRPr="008767B1">
        <w:rPr>
          <w:rFonts w:asciiTheme="minorHAnsi" w:hAnsiTheme="minorHAnsi" w:cstheme="minorHAnsi"/>
          <w:color w:val="000000"/>
          <w:sz w:val="20"/>
          <w:szCs w:val="20"/>
        </w:rPr>
        <w:t>am</w:t>
      </w:r>
      <w:proofErr w:type="gramEnd"/>
      <w:r w:rsidRPr="008767B1">
        <w:rPr>
          <w:rFonts w:asciiTheme="minorHAnsi" w:hAnsiTheme="minorHAnsi" w:cstheme="minorHAnsi"/>
          <w:color w:val="000000"/>
          <w:sz w:val="20"/>
          <w:szCs w:val="20"/>
        </w:rPr>
        <w:t xml:space="preserve"> and 3.00pm.  The resulting action plan is implemented and monitored by the governors responsible for Health &amp; Safety and Buildings &amp;</w:t>
      </w:r>
      <w:r w:rsidR="000B4D23">
        <w:rPr>
          <w:rFonts w:asciiTheme="minorHAnsi" w:hAnsiTheme="minorHAnsi" w:cstheme="minorHAnsi"/>
          <w:color w:val="000000"/>
          <w:sz w:val="20"/>
          <w:szCs w:val="20"/>
        </w:rPr>
        <w:t xml:space="preserve"> Grounds</w:t>
      </w:r>
      <w:r w:rsidR="00CA45F0">
        <w:rPr>
          <w:rFonts w:asciiTheme="minorHAnsi" w:hAnsiTheme="minorHAnsi" w:cstheme="minorHAnsi"/>
          <w:color w:val="000000"/>
          <w:sz w:val="20"/>
          <w:szCs w:val="20"/>
        </w:rPr>
        <w:t>. The Action Plan can be found on the Staff Share Drive in the Policies linked with the H&amp;S Policy 23</w:t>
      </w:r>
      <w:r w:rsidRPr="008767B1">
        <w:rPr>
          <w:rFonts w:asciiTheme="minorHAnsi" w:hAnsiTheme="minorHAnsi" w:cstheme="minorHAnsi"/>
          <w:color w:val="000000"/>
          <w:sz w:val="20"/>
          <w:szCs w:val="20"/>
        </w:rPr>
        <w:t>.  The action plan simply identifies where shade is needed most and why, whether it is reasonably practicable to provide more shade, and the short-, medium- and long-term plan to achieve what is possible e.g., whether we could:</w:t>
      </w:r>
    </w:p>
    <w:p w14:paraId="06CFEF0D" w14:textId="77777777" w:rsidR="004D14BF" w:rsidRPr="008767B1" w:rsidRDefault="004D14BF" w:rsidP="00FA0F76">
      <w:pPr>
        <w:numPr>
          <w:ilvl w:val="0"/>
          <w:numId w:val="121"/>
        </w:numPr>
        <w:spacing w:after="0" w:line="240" w:lineRule="auto"/>
        <w:ind w:hanging="357"/>
        <w:rPr>
          <w:rFonts w:asciiTheme="minorHAnsi" w:hAnsiTheme="minorHAnsi" w:cstheme="minorHAnsi"/>
          <w:sz w:val="20"/>
          <w:szCs w:val="20"/>
        </w:rPr>
      </w:pPr>
      <w:r w:rsidRPr="008767B1">
        <w:rPr>
          <w:rFonts w:asciiTheme="minorHAnsi" w:hAnsiTheme="minorHAnsi" w:cstheme="minorHAnsi"/>
          <w:sz w:val="20"/>
          <w:szCs w:val="20"/>
        </w:rPr>
        <w:t>add other structures to give shade like buildings, pagodas, awnings, planting up trestles etc.;</w:t>
      </w:r>
    </w:p>
    <w:p w14:paraId="72127A52" w14:textId="5A5531E6" w:rsidR="004D14BF" w:rsidRPr="008767B1" w:rsidRDefault="004D14BF" w:rsidP="00FA0F76">
      <w:pPr>
        <w:widowControl w:val="0"/>
        <w:numPr>
          <w:ilvl w:val="0"/>
          <w:numId w:val="121"/>
        </w:numPr>
        <w:autoSpaceDE w:val="0"/>
        <w:autoSpaceDN w:val="0"/>
        <w:adjustRightInd w:val="0"/>
        <w:spacing w:after="120" w:line="240" w:lineRule="auto"/>
        <w:rPr>
          <w:rFonts w:asciiTheme="minorHAnsi" w:hAnsiTheme="minorHAnsi" w:cstheme="minorHAnsi"/>
          <w:color w:val="000000"/>
          <w:sz w:val="20"/>
          <w:szCs w:val="20"/>
        </w:rPr>
      </w:pPr>
      <w:proofErr w:type="gramStart"/>
      <w:r w:rsidRPr="008767B1">
        <w:rPr>
          <w:rFonts w:asciiTheme="minorHAnsi" w:hAnsiTheme="minorHAnsi" w:cstheme="minorHAnsi"/>
          <w:color w:val="000000"/>
          <w:sz w:val="20"/>
          <w:szCs w:val="20"/>
        </w:rPr>
        <w:t>provide</w:t>
      </w:r>
      <w:proofErr w:type="gramEnd"/>
      <w:r w:rsidRPr="008767B1">
        <w:rPr>
          <w:rFonts w:asciiTheme="minorHAnsi" w:hAnsiTheme="minorHAnsi" w:cstheme="minorHAnsi"/>
          <w:color w:val="000000"/>
          <w:sz w:val="20"/>
          <w:szCs w:val="20"/>
        </w:rPr>
        <w:t xml:space="preserve"> shaded s</w:t>
      </w:r>
      <w:r w:rsidR="00D04B50">
        <w:rPr>
          <w:rFonts w:asciiTheme="minorHAnsi" w:hAnsiTheme="minorHAnsi" w:cstheme="minorHAnsi"/>
          <w:color w:val="000000"/>
          <w:sz w:val="20"/>
          <w:szCs w:val="20"/>
        </w:rPr>
        <w:t xml:space="preserve">eating e.g., under trees </w:t>
      </w:r>
      <w:r w:rsidRPr="008767B1">
        <w:rPr>
          <w:rFonts w:asciiTheme="minorHAnsi" w:hAnsiTheme="minorHAnsi" w:cstheme="minorHAnsi"/>
          <w:color w:val="000000"/>
          <w:sz w:val="20"/>
          <w:szCs w:val="20"/>
        </w:rPr>
        <w:t>etc.</w:t>
      </w:r>
    </w:p>
    <w:p w14:paraId="49EB8942" w14:textId="77777777" w:rsidR="004D14BF" w:rsidRPr="008767B1" w:rsidRDefault="004D14BF" w:rsidP="004D14BF">
      <w:pPr>
        <w:pStyle w:val="Heading4"/>
        <w:ind w:left="720"/>
        <w:rPr>
          <w:noProof w:val="0"/>
        </w:rPr>
      </w:pPr>
      <w:bookmarkStart w:id="378" w:name="_Hlk56244543"/>
      <w:bookmarkEnd w:id="374"/>
      <w:r w:rsidRPr="008767B1">
        <w:rPr>
          <w:noProof w:val="0"/>
        </w:rPr>
        <w:t>Timetabling</w:t>
      </w:r>
    </w:p>
    <w:p w14:paraId="6BFD9159" w14:textId="74B2BD26" w:rsidR="004D14BF" w:rsidRPr="008767B1" w:rsidRDefault="004D14BF" w:rsidP="00FA0F76">
      <w:pPr>
        <w:pStyle w:val="Default"/>
        <w:numPr>
          <w:ilvl w:val="0"/>
          <w:numId w:val="123"/>
        </w:numPr>
        <w:ind w:left="1077" w:hanging="357"/>
        <w:rPr>
          <w:rFonts w:asciiTheme="minorHAnsi" w:hAnsiTheme="minorHAnsi" w:cstheme="minorHAnsi"/>
          <w:sz w:val="20"/>
          <w:szCs w:val="20"/>
        </w:rPr>
      </w:pPr>
      <w:r w:rsidRPr="008767B1">
        <w:rPr>
          <w:rFonts w:asciiTheme="minorHAnsi" w:hAnsiTheme="minorHAnsi" w:cstheme="minorHAnsi"/>
          <w:sz w:val="20"/>
          <w:szCs w:val="20"/>
        </w:rPr>
        <w:t>In the summer months we will aim to schedule outdoor activities, off-site trips and PE lessons before 11.00am and after 3.00pm if appropriate.  If unavoidable, we will ensure use of appropriate sun protection measures (shade, hats, clothing, sunscreen etc.).</w:t>
      </w:r>
    </w:p>
    <w:p w14:paraId="7DC32B14" w14:textId="717B6B87" w:rsidR="004D14BF" w:rsidRPr="008767B1" w:rsidRDefault="00AD7C3E" w:rsidP="00FA0F76">
      <w:pPr>
        <w:pStyle w:val="Default"/>
        <w:numPr>
          <w:ilvl w:val="0"/>
          <w:numId w:val="123"/>
        </w:numPr>
        <w:rPr>
          <w:rFonts w:ascii="Calibri" w:hAnsi="Calibri"/>
          <w:sz w:val="20"/>
          <w:szCs w:val="20"/>
        </w:rPr>
      </w:pPr>
      <w:r w:rsidRPr="00AD7C3E">
        <w:rPr>
          <w:rFonts w:asciiTheme="minorHAnsi" w:hAnsiTheme="minorHAnsi" w:cstheme="minorHAnsi"/>
          <w:color w:val="000000" w:themeColor="text1"/>
          <w:sz w:val="20"/>
          <w:szCs w:val="20"/>
        </w:rPr>
        <w:t xml:space="preserve"> </w:t>
      </w:r>
      <w:r w:rsidR="004D14BF" w:rsidRPr="00AD7C3E">
        <w:rPr>
          <w:rFonts w:asciiTheme="minorHAnsi" w:hAnsiTheme="minorHAnsi" w:cstheme="minorHAnsi"/>
          <w:color w:val="000000" w:themeColor="text1"/>
          <w:sz w:val="20"/>
          <w:szCs w:val="20"/>
        </w:rPr>
        <w:t>[Nursery &amp; Pre-Schools]:</w:t>
      </w:r>
      <w:r w:rsidR="004D14BF" w:rsidRPr="00AD7C3E">
        <w:rPr>
          <w:color w:val="000000" w:themeColor="text1"/>
          <w:sz w:val="20"/>
          <w:szCs w:val="20"/>
        </w:rPr>
        <w:t xml:space="preserve"> </w:t>
      </w:r>
      <w:r w:rsidR="004D14BF" w:rsidRPr="00AD7C3E">
        <w:rPr>
          <w:rFonts w:ascii="Calibri" w:hAnsi="Calibri"/>
          <w:color w:val="000000" w:themeColor="text1"/>
          <w:sz w:val="20"/>
          <w:szCs w:val="20"/>
        </w:rPr>
        <w:t xml:space="preserve">In </w:t>
      </w:r>
      <w:r w:rsidR="004D14BF" w:rsidRPr="008767B1">
        <w:rPr>
          <w:rFonts w:ascii="Calibri" w:hAnsi="Calibri"/>
          <w:sz w:val="20"/>
          <w:szCs w:val="20"/>
        </w:rPr>
        <w:t>hot weather we will increase opportunities i</w:t>
      </w:r>
      <w:r>
        <w:rPr>
          <w:rFonts w:ascii="Calibri" w:hAnsi="Calibri"/>
          <w:sz w:val="20"/>
          <w:szCs w:val="20"/>
        </w:rPr>
        <w:t xml:space="preserve">n the day for </w:t>
      </w:r>
      <w:r w:rsidR="004D14BF" w:rsidRPr="008767B1">
        <w:rPr>
          <w:rFonts w:ascii="Calibri" w:hAnsi="Calibri"/>
          <w:sz w:val="20"/>
          <w:szCs w:val="20"/>
        </w:rPr>
        <w:t xml:space="preserve">children to drink and our monitoring of their fluid intake.  </w:t>
      </w:r>
    </w:p>
    <w:p w14:paraId="09BFCEC4" w14:textId="521E5A4F" w:rsidR="004D14BF" w:rsidRPr="008767B1" w:rsidRDefault="004D14BF" w:rsidP="00FA0F76">
      <w:pPr>
        <w:pStyle w:val="Default"/>
        <w:numPr>
          <w:ilvl w:val="0"/>
          <w:numId w:val="123"/>
        </w:numPr>
        <w:spacing w:after="120"/>
        <w:rPr>
          <w:rFonts w:asciiTheme="minorHAnsi" w:hAnsiTheme="minorHAnsi" w:cstheme="minorHAnsi"/>
          <w:sz w:val="20"/>
          <w:szCs w:val="20"/>
        </w:rPr>
      </w:pPr>
      <w:bookmarkStart w:id="379" w:name="_Hlk56239123"/>
      <w:r w:rsidRPr="008767B1">
        <w:rPr>
          <w:rFonts w:asciiTheme="minorHAnsi" w:hAnsiTheme="minorHAnsi" w:cstheme="minorHAnsi"/>
          <w:sz w:val="20"/>
          <w:szCs w:val="20"/>
        </w:rPr>
        <w:t>When our</w:t>
      </w:r>
      <w:r w:rsidR="00AD7C3E">
        <w:rPr>
          <w:rFonts w:asciiTheme="minorHAnsi" w:hAnsiTheme="minorHAnsi" w:cstheme="minorHAnsi"/>
          <w:sz w:val="20"/>
          <w:szCs w:val="20"/>
        </w:rPr>
        <w:t xml:space="preserve"> PTFA</w:t>
      </w:r>
      <w:r w:rsidRPr="008767B1">
        <w:rPr>
          <w:rFonts w:asciiTheme="minorHAnsi" w:hAnsiTheme="minorHAnsi" w:cstheme="minorHAnsi"/>
          <w:color w:val="000000" w:themeColor="text1"/>
          <w:sz w:val="20"/>
          <w:szCs w:val="20"/>
        </w:rPr>
        <w:t xml:space="preserve"> </w:t>
      </w:r>
      <w:r w:rsidRPr="008767B1">
        <w:rPr>
          <w:rFonts w:asciiTheme="minorHAnsi" w:hAnsiTheme="minorHAnsi" w:cstheme="minorHAnsi"/>
          <w:color w:val="auto"/>
          <w:sz w:val="20"/>
          <w:szCs w:val="20"/>
        </w:rPr>
        <w:t xml:space="preserve">organises </w:t>
      </w:r>
      <w:r w:rsidRPr="008767B1">
        <w:rPr>
          <w:rFonts w:asciiTheme="minorHAnsi" w:hAnsiTheme="minorHAnsi" w:cstheme="minorHAnsi"/>
          <w:sz w:val="20"/>
          <w:szCs w:val="20"/>
        </w:rPr>
        <w:t>outdoor events for the benefit of school and pupils, especially on school premises, we will share important points from school procedures like these about sun safety to help them plan safe and fun events e.g. making the most of our shade.</w:t>
      </w:r>
    </w:p>
    <w:p w14:paraId="1E6BD919" w14:textId="77777777" w:rsidR="004D14BF" w:rsidRPr="008767B1" w:rsidRDefault="004D14BF" w:rsidP="004D14BF">
      <w:pPr>
        <w:pStyle w:val="Heading4"/>
        <w:ind w:left="680"/>
        <w:rPr>
          <w:noProof w:val="0"/>
        </w:rPr>
      </w:pPr>
      <w:bookmarkStart w:id="380" w:name="_Hlk56171783"/>
      <w:bookmarkEnd w:id="377"/>
      <w:bookmarkEnd w:id="378"/>
      <w:bookmarkEnd w:id="379"/>
      <w:r w:rsidRPr="008767B1">
        <w:rPr>
          <w:noProof w:val="0"/>
        </w:rPr>
        <w:t>Clothing</w:t>
      </w:r>
    </w:p>
    <w:p w14:paraId="2A7447C9" w14:textId="77777777" w:rsidR="004D14BF" w:rsidRPr="008767B1" w:rsidRDefault="004D14BF" w:rsidP="00FA0F76">
      <w:pPr>
        <w:pStyle w:val="Default"/>
        <w:numPr>
          <w:ilvl w:val="0"/>
          <w:numId w:val="124"/>
        </w:numPr>
        <w:ind w:left="1037" w:hanging="357"/>
        <w:rPr>
          <w:rFonts w:asciiTheme="minorHAnsi" w:hAnsiTheme="minorHAnsi" w:cstheme="minorHAnsi"/>
          <w:sz w:val="20"/>
          <w:szCs w:val="20"/>
        </w:rPr>
      </w:pPr>
      <w:r w:rsidRPr="008767B1">
        <w:rPr>
          <w:rFonts w:asciiTheme="minorHAnsi" w:hAnsiTheme="minorHAnsi" w:cstheme="minorHAnsi"/>
          <w:sz w:val="20"/>
          <w:szCs w:val="20"/>
        </w:rPr>
        <w:t>When outside in sunny weather, pupils are required to wear hats that cover the ears, face, &amp; neck.</w:t>
      </w:r>
    </w:p>
    <w:p w14:paraId="49F2AA3C" w14:textId="0B1B7D97" w:rsidR="004D14BF" w:rsidRPr="008767B1" w:rsidRDefault="004D14BF" w:rsidP="00FA0F76">
      <w:pPr>
        <w:pStyle w:val="Default"/>
        <w:numPr>
          <w:ilvl w:val="0"/>
          <w:numId w:val="124"/>
        </w:numPr>
        <w:ind w:left="1037" w:hanging="357"/>
        <w:rPr>
          <w:rFonts w:asciiTheme="minorHAnsi" w:hAnsiTheme="minorHAnsi" w:cstheme="minorHAnsi"/>
          <w:sz w:val="20"/>
          <w:szCs w:val="20"/>
        </w:rPr>
      </w:pPr>
      <w:r w:rsidRPr="008767B1">
        <w:rPr>
          <w:rFonts w:asciiTheme="minorHAnsi" w:hAnsiTheme="minorHAnsi" w:cstheme="minorHAnsi"/>
          <w:sz w:val="20"/>
          <w:szCs w:val="20"/>
        </w:rPr>
        <w:t xml:space="preserve">Sunhats are considered part of school uniform and pupils will be actively encouraged to wear them.  </w:t>
      </w:r>
    </w:p>
    <w:p w14:paraId="7D798CD2" w14:textId="77777777" w:rsidR="004D14BF" w:rsidRPr="008767B1" w:rsidRDefault="004D14BF" w:rsidP="00FA0F76">
      <w:pPr>
        <w:pStyle w:val="Default"/>
        <w:numPr>
          <w:ilvl w:val="0"/>
          <w:numId w:val="124"/>
        </w:numPr>
        <w:ind w:left="1037" w:hanging="357"/>
        <w:rPr>
          <w:rFonts w:asciiTheme="minorHAnsi" w:hAnsiTheme="minorHAnsi" w:cstheme="minorHAnsi"/>
          <w:sz w:val="20"/>
          <w:szCs w:val="20"/>
        </w:rPr>
      </w:pPr>
      <w:r w:rsidRPr="008767B1">
        <w:rPr>
          <w:rFonts w:asciiTheme="minorHAnsi" w:hAnsiTheme="minorHAnsi" w:cstheme="minorHAnsi"/>
          <w:sz w:val="20"/>
          <w:szCs w:val="20"/>
        </w:rPr>
        <w:t xml:space="preserve">We keep a supply of sun hats in case a pupil does not arrive for the day with one and we have a system in place to monitor pupils who regularly don’t have with them what they need each day </w:t>
      </w:r>
      <w:bookmarkStart w:id="381" w:name="_Hlk56173971"/>
      <w:r w:rsidRPr="008767B1">
        <w:rPr>
          <w:rFonts w:asciiTheme="minorHAnsi" w:hAnsiTheme="minorHAnsi" w:cstheme="minorHAnsi"/>
          <w:sz w:val="20"/>
          <w:szCs w:val="20"/>
        </w:rPr>
        <w:t>so we can take appropriate action.</w:t>
      </w:r>
    </w:p>
    <w:bookmarkEnd w:id="381"/>
    <w:p w14:paraId="3B1C4A01" w14:textId="77777777" w:rsidR="004D14BF" w:rsidRPr="008767B1" w:rsidRDefault="004D14BF" w:rsidP="00FA0F76">
      <w:pPr>
        <w:pStyle w:val="Default"/>
        <w:numPr>
          <w:ilvl w:val="0"/>
          <w:numId w:val="124"/>
        </w:numPr>
        <w:ind w:left="1037" w:hanging="357"/>
        <w:rPr>
          <w:rFonts w:asciiTheme="minorHAnsi" w:hAnsiTheme="minorHAnsi" w:cstheme="minorHAnsi"/>
          <w:sz w:val="20"/>
          <w:szCs w:val="20"/>
        </w:rPr>
      </w:pPr>
      <w:r w:rsidRPr="008767B1">
        <w:rPr>
          <w:rFonts w:asciiTheme="minorHAnsi" w:hAnsiTheme="minorHAnsi" w:cstheme="minorHAnsi"/>
          <w:sz w:val="20"/>
          <w:szCs w:val="20"/>
        </w:rPr>
        <w:t>Pupils are encouraged to wear tops that cover their shoulders (vests/strappy tops are discouraged).</w:t>
      </w:r>
    </w:p>
    <w:p w14:paraId="693C54A4" w14:textId="77777777" w:rsidR="009C2D86" w:rsidRPr="008767B1" w:rsidRDefault="009C2D86" w:rsidP="00FA0F76">
      <w:pPr>
        <w:pStyle w:val="Default"/>
        <w:numPr>
          <w:ilvl w:val="0"/>
          <w:numId w:val="124"/>
        </w:numPr>
        <w:ind w:left="1037" w:hanging="357"/>
        <w:rPr>
          <w:rFonts w:asciiTheme="minorHAnsi" w:hAnsiTheme="minorHAnsi" w:cstheme="minorHAnsi"/>
          <w:sz w:val="20"/>
          <w:szCs w:val="20"/>
        </w:rPr>
      </w:pPr>
      <w:r w:rsidRPr="008767B1">
        <w:rPr>
          <w:rFonts w:asciiTheme="minorHAnsi" w:hAnsiTheme="minorHAnsi" w:cstheme="minorHAnsi"/>
          <w:sz w:val="20"/>
          <w:szCs w:val="20"/>
        </w:rPr>
        <w:t>If they can do so safely, children and babies over 6 months are allowed and encouraged to wear CE or BS:12312-1:2013 E marked UV protective sunglasses when outside during sunny weather.</w:t>
      </w:r>
    </w:p>
    <w:p w14:paraId="5AF6E0FB" w14:textId="012797F3" w:rsidR="004D14BF" w:rsidRPr="008767B1" w:rsidRDefault="004D14BF" w:rsidP="00FA0F76">
      <w:pPr>
        <w:pStyle w:val="Default"/>
        <w:numPr>
          <w:ilvl w:val="0"/>
          <w:numId w:val="124"/>
        </w:numPr>
        <w:spacing w:after="120"/>
        <w:ind w:left="1037" w:hanging="357"/>
        <w:rPr>
          <w:rFonts w:asciiTheme="minorHAnsi" w:hAnsiTheme="minorHAnsi" w:cstheme="minorHAnsi"/>
          <w:sz w:val="20"/>
          <w:szCs w:val="20"/>
        </w:rPr>
      </w:pPr>
      <w:r w:rsidRPr="008767B1">
        <w:rPr>
          <w:rFonts w:asciiTheme="minorHAnsi" w:hAnsiTheme="minorHAnsi" w:cstheme="minorHAnsi"/>
          <w:sz w:val="20"/>
          <w:szCs w:val="20"/>
        </w:rPr>
        <w:lastRenderedPageBreak/>
        <w:t>All staff, especially teachers</w:t>
      </w:r>
      <w:r w:rsidR="009C2D86" w:rsidRPr="008767B1">
        <w:rPr>
          <w:rFonts w:asciiTheme="minorHAnsi" w:hAnsiTheme="minorHAnsi" w:cstheme="minorHAnsi"/>
          <w:sz w:val="20"/>
          <w:szCs w:val="20"/>
        </w:rPr>
        <w:t xml:space="preserve"> and play leaders</w:t>
      </w:r>
      <w:r w:rsidRPr="008767B1">
        <w:rPr>
          <w:rFonts w:asciiTheme="minorHAnsi" w:hAnsiTheme="minorHAnsi" w:cstheme="minorHAnsi"/>
          <w:sz w:val="20"/>
          <w:szCs w:val="20"/>
        </w:rPr>
        <w:t>, will lead by example and be seen to adhere to sun safe practices e.g., wearing hats on playground duty and when teaching outdoors on sunny days.</w:t>
      </w:r>
    </w:p>
    <w:p w14:paraId="4C21DF90" w14:textId="77777777" w:rsidR="004D14BF" w:rsidRPr="008767B1" w:rsidRDefault="004D14BF" w:rsidP="004D14BF">
      <w:pPr>
        <w:pStyle w:val="Heading4"/>
        <w:ind w:left="680"/>
        <w:rPr>
          <w:noProof w:val="0"/>
        </w:rPr>
      </w:pPr>
      <w:bookmarkStart w:id="382" w:name="_Hlk56174140"/>
      <w:bookmarkEnd w:id="380"/>
      <w:r w:rsidRPr="008767B1">
        <w:rPr>
          <w:noProof w:val="0"/>
        </w:rPr>
        <w:t>Sunscreen</w:t>
      </w:r>
    </w:p>
    <w:p w14:paraId="4A8A841C" w14:textId="67B44DD9" w:rsidR="004D14BF" w:rsidRPr="008767B1" w:rsidRDefault="004D14BF" w:rsidP="00FA0F76">
      <w:pPr>
        <w:pStyle w:val="ListParagraph"/>
        <w:widowControl w:val="0"/>
        <w:numPr>
          <w:ilvl w:val="0"/>
          <w:numId w:val="125"/>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8767B1">
        <w:rPr>
          <w:rFonts w:asciiTheme="minorHAnsi" w:hAnsiTheme="minorHAnsi" w:cstheme="minorHAnsi"/>
          <w:sz w:val="20"/>
          <w:szCs w:val="20"/>
        </w:rPr>
        <w:t xml:space="preserve">Sunscreen use will be encouraged on days when the sun is strong in the summer term during breaks, PE lessons, and on school trips.  </w:t>
      </w:r>
    </w:p>
    <w:p w14:paraId="3EFAF61F" w14:textId="00EB8E07" w:rsidR="004D14BF" w:rsidRPr="008767B1" w:rsidRDefault="004D14BF" w:rsidP="00FA0F76">
      <w:pPr>
        <w:pStyle w:val="ListParagraph"/>
        <w:widowControl w:val="0"/>
        <w:numPr>
          <w:ilvl w:val="0"/>
          <w:numId w:val="125"/>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8767B1">
        <w:rPr>
          <w:rFonts w:asciiTheme="minorHAnsi" w:hAnsiTheme="minorHAnsi" w:cstheme="minorHAnsi"/>
          <w:sz w:val="20"/>
          <w:szCs w:val="20"/>
        </w:rPr>
        <w:t xml:space="preserve">Parents are encouraged to apply or get their child to apply a long-lasting sunscreen before school </w:t>
      </w:r>
      <w:bookmarkStart w:id="383" w:name="_Hlk56245537"/>
      <w:r w:rsidRPr="008767B1">
        <w:rPr>
          <w:rFonts w:asciiTheme="minorHAnsi" w:hAnsiTheme="minorHAnsi" w:cstheme="minorHAnsi"/>
          <w:sz w:val="20"/>
          <w:szCs w:val="20"/>
        </w:rPr>
        <w:t>and to provide a clearly labelled supply of it in case it needs to be reapplied during the day.</w:t>
      </w:r>
      <w:r w:rsidR="009C2D86" w:rsidRPr="008767B1">
        <w:rPr>
          <w:rFonts w:asciiTheme="minorHAnsi" w:hAnsiTheme="minorHAnsi" w:cstheme="minorHAnsi"/>
          <w:sz w:val="20"/>
          <w:szCs w:val="20"/>
        </w:rPr>
        <w:t xml:space="preserve">  </w:t>
      </w:r>
    </w:p>
    <w:bookmarkEnd w:id="383"/>
    <w:p w14:paraId="3CC0D5D5" w14:textId="77777777" w:rsidR="004D14BF" w:rsidRPr="008767B1" w:rsidRDefault="004D14BF" w:rsidP="00FA0F76">
      <w:pPr>
        <w:pStyle w:val="ListParagraph"/>
        <w:widowControl w:val="0"/>
        <w:numPr>
          <w:ilvl w:val="0"/>
          <w:numId w:val="125"/>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8767B1">
        <w:rPr>
          <w:rFonts w:asciiTheme="minorHAnsi" w:hAnsiTheme="minorHAnsi" w:cstheme="minorHAnsi"/>
          <w:sz w:val="20"/>
          <w:szCs w:val="20"/>
        </w:rPr>
        <w:t>Normally, pupils will be encouraged to apply their own sunscreen under the supervision of an adult.</w:t>
      </w:r>
    </w:p>
    <w:p w14:paraId="4CD82CA9" w14:textId="77777777" w:rsidR="004D14BF" w:rsidRPr="008767B1" w:rsidRDefault="004D14BF" w:rsidP="00FA0F76">
      <w:pPr>
        <w:pStyle w:val="ListParagraph"/>
        <w:widowControl w:val="0"/>
        <w:numPr>
          <w:ilvl w:val="0"/>
          <w:numId w:val="125"/>
        </w:numPr>
        <w:autoSpaceDE w:val="0"/>
        <w:autoSpaceDN w:val="0"/>
        <w:adjustRightInd w:val="0"/>
        <w:spacing w:after="0" w:line="240" w:lineRule="auto"/>
        <w:ind w:left="1077" w:hanging="357"/>
        <w:contextualSpacing w:val="0"/>
        <w:rPr>
          <w:rFonts w:asciiTheme="minorHAnsi" w:hAnsiTheme="minorHAnsi" w:cstheme="minorHAnsi"/>
          <w:sz w:val="20"/>
          <w:szCs w:val="20"/>
        </w:rPr>
      </w:pPr>
      <w:r w:rsidRPr="008767B1">
        <w:rPr>
          <w:rFonts w:asciiTheme="minorHAnsi" w:hAnsiTheme="minorHAnsi" w:cstheme="minorHAnsi"/>
          <w:sz w:val="20"/>
          <w:szCs w:val="20"/>
        </w:rPr>
        <w:t>Appropriately vetted adults may help pupils apply sunscreen to their face, neck, and arms, but pupils should apply it to their own legs.  Adults may only apply sunscreen when another adult is present.</w:t>
      </w:r>
    </w:p>
    <w:p w14:paraId="1C3638E5" w14:textId="77777777" w:rsidR="004D14BF" w:rsidRPr="008767B1" w:rsidRDefault="004D14BF" w:rsidP="00FA0F76">
      <w:pPr>
        <w:pStyle w:val="ListParagraph"/>
        <w:numPr>
          <w:ilvl w:val="0"/>
          <w:numId w:val="125"/>
        </w:numPr>
        <w:spacing w:after="120" w:line="240" w:lineRule="auto"/>
        <w:ind w:left="1077" w:hanging="357"/>
        <w:rPr>
          <w:rFonts w:asciiTheme="minorHAnsi" w:hAnsiTheme="minorHAnsi" w:cstheme="minorHAnsi"/>
          <w:sz w:val="20"/>
          <w:szCs w:val="20"/>
        </w:rPr>
      </w:pPr>
      <w:r w:rsidRPr="008767B1">
        <w:rPr>
          <w:rFonts w:asciiTheme="minorHAnsi" w:hAnsiTheme="minorHAnsi" w:cstheme="minorHAnsi"/>
          <w:sz w:val="20"/>
          <w:szCs w:val="20"/>
        </w:rPr>
        <w:t>Staff will apply sunscreen to pupils who cannot apply it effectively themselves.  Generally, these will be pupils with special educational or physical needs or very young pupils.</w:t>
      </w:r>
    </w:p>
    <w:p w14:paraId="67317970" w14:textId="77777777" w:rsidR="004D14BF" w:rsidRPr="008767B1" w:rsidRDefault="004D14BF" w:rsidP="004D14BF">
      <w:pPr>
        <w:spacing w:after="120" w:line="240" w:lineRule="auto"/>
        <w:ind w:left="720"/>
        <w:rPr>
          <w:rFonts w:asciiTheme="minorHAnsi" w:hAnsiTheme="minorHAnsi" w:cstheme="minorHAnsi"/>
          <w:b/>
          <w:i/>
          <w:sz w:val="20"/>
          <w:szCs w:val="20"/>
          <w:u w:val="single"/>
        </w:rPr>
      </w:pPr>
      <w:bookmarkStart w:id="384" w:name="_Hlk56246228"/>
      <w:bookmarkStart w:id="385" w:name="_Hlk56181178"/>
      <w:bookmarkStart w:id="386" w:name="_Hlk56417498"/>
      <w:bookmarkEnd w:id="382"/>
      <w:r w:rsidRPr="008767B1">
        <w:rPr>
          <w:rFonts w:asciiTheme="minorHAnsi" w:hAnsiTheme="minorHAnsi" w:cstheme="minorHAnsi"/>
          <w:b/>
          <w:i/>
          <w:sz w:val="20"/>
          <w:szCs w:val="20"/>
          <w:u w:val="single"/>
        </w:rPr>
        <w:t>References and Useful Links</w:t>
      </w:r>
    </w:p>
    <w:bookmarkEnd w:id="384"/>
    <w:bookmarkEnd w:id="385"/>
    <w:p w14:paraId="700CAC21" w14:textId="77777777" w:rsidR="004D14BF" w:rsidRPr="008767B1" w:rsidRDefault="004D14BF" w:rsidP="004D14BF">
      <w:pPr>
        <w:spacing w:after="0" w:line="240" w:lineRule="auto"/>
        <w:ind w:left="720"/>
        <w:rPr>
          <w:rStyle w:val="Hyperlink"/>
          <w:rFonts w:asciiTheme="minorHAnsi" w:hAnsiTheme="minorHAnsi" w:cstheme="minorHAnsi"/>
          <w:i/>
          <w:iCs/>
          <w:color w:val="000000" w:themeColor="text1"/>
          <w:sz w:val="20"/>
          <w:szCs w:val="20"/>
        </w:rPr>
      </w:pPr>
      <w:r w:rsidRPr="008767B1">
        <w:fldChar w:fldCharType="begin"/>
      </w:r>
      <w:r w:rsidRPr="008767B1">
        <w:rPr>
          <w:rFonts w:asciiTheme="minorHAnsi" w:hAnsiTheme="minorHAnsi" w:cstheme="minorHAnsi"/>
          <w:sz w:val="20"/>
          <w:szCs w:val="20"/>
        </w:rPr>
        <w:instrText xml:space="preserve"> HYPERLINK "https://www.skcin.org/ourWork/sunSafeSchools.htm" </w:instrText>
      </w:r>
      <w:r w:rsidRPr="008767B1">
        <w:fldChar w:fldCharType="separate"/>
      </w:r>
      <w:proofErr w:type="spellStart"/>
      <w:r w:rsidRPr="008767B1">
        <w:rPr>
          <w:rStyle w:val="Hyperlink"/>
          <w:rFonts w:asciiTheme="minorHAnsi" w:hAnsiTheme="minorHAnsi" w:cstheme="minorHAnsi"/>
          <w:i/>
          <w:iCs/>
          <w:sz w:val="20"/>
          <w:szCs w:val="20"/>
        </w:rPr>
        <w:t>Skcin</w:t>
      </w:r>
      <w:proofErr w:type="spellEnd"/>
      <w:r w:rsidRPr="008767B1">
        <w:rPr>
          <w:rStyle w:val="Hyperlink"/>
          <w:rFonts w:asciiTheme="minorHAnsi" w:hAnsiTheme="minorHAnsi" w:cstheme="minorHAnsi"/>
          <w:i/>
          <w:iCs/>
          <w:sz w:val="20"/>
          <w:szCs w:val="20"/>
        </w:rPr>
        <w:t xml:space="preserve"> (The Karen Clifford Skin Cancer Charity) Sun Safe School Scheme</w:t>
      </w:r>
      <w:r w:rsidRPr="008767B1">
        <w:rPr>
          <w:rStyle w:val="Hyperlink"/>
          <w:rFonts w:asciiTheme="minorHAnsi" w:hAnsiTheme="minorHAnsi" w:cstheme="minorHAnsi"/>
          <w:i/>
          <w:iCs/>
          <w:sz w:val="20"/>
          <w:szCs w:val="20"/>
        </w:rPr>
        <w:fldChar w:fldCharType="end"/>
      </w:r>
    </w:p>
    <w:p w14:paraId="31346427" w14:textId="77777777" w:rsidR="004D14BF" w:rsidRPr="008767B1" w:rsidRDefault="0035596B" w:rsidP="004D14BF">
      <w:pPr>
        <w:spacing w:after="0" w:line="240" w:lineRule="auto"/>
        <w:ind w:left="720"/>
        <w:rPr>
          <w:rFonts w:asciiTheme="minorHAnsi" w:hAnsiTheme="minorHAnsi" w:cstheme="minorHAnsi"/>
          <w:i/>
          <w:iCs/>
          <w:sz w:val="20"/>
          <w:szCs w:val="20"/>
        </w:rPr>
      </w:pPr>
      <w:hyperlink r:id="rId296" w:history="1">
        <w:r w:rsidR="004D14BF" w:rsidRPr="008767B1">
          <w:rPr>
            <w:rStyle w:val="Hyperlink"/>
            <w:rFonts w:asciiTheme="minorHAnsi" w:eastAsia="Calibri" w:hAnsiTheme="minorHAnsi" w:cstheme="minorHAnsi"/>
            <w:i/>
            <w:iCs/>
            <w:sz w:val="20"/>
            <w:szCs w:val="20"/>
          </w:rPr>
          <w:t xml:space="preserve">Cancer Research </w:t>
        </w:r>
        <w:proofErr w:type="spellStart"/>
        <w:r w:rsidR="004D14BF" w:rsidRPr="008767B1">
          <w:rPr>
            <w:rStyle w:val="Hyperlink"/>
            <w:rFonts w:asciiTheme="minorHAnsi" w:eastAsia="Calibri" w:hAnsiTheme="minorHAnsi" w:cstheme="minorHAnsi"/>
            <w:i/>
            <w:iCs/>
            <w:sz w:val="20"/>
            <w:szCs w:val="20"/>
          </w:rPr>
          <w:t>SunSmart</w:t>
        </w:r>
        <w:proofErr w:type="spellEnd"/>
        <w:r w:rsidR="004D14BF" w:rsidRPr="008767B1">
          <w:rPr>
            <w:rStyle w:val="Hyperlink"/>
            <w:rFonts w:asciiTheme="minorHAnsi" w:eastAsia="Calibri" w:hAnsiTheme="minorHAnsi" w:cstheme="minorHAnsi"/>
            <w:i/>
            <w:iCs/>
            <w:sz w:val="20"/>
            <w:szCs w:val="20"/>
          </w:rPr>
          <w:t xml:space="preserve"> website</w:t>
        </w:r>
      </w:hyperlink>
    </w:p>
    <w:p w14:paraId="41F2F0E1" w14:textId="77777777" w:rsidR="004D14BF" w:rsidRPr="008767B1" w:rsidRDefault="0035596B" w:rsidP="004D14BF">
      <w:pPr>
        <w:spacing w:after="0" w:line="240" w:lineRule="auto"/>
        <w:ind w:left="720"/>
        <w:rPr>
          <w:rFonts w:asciiTheme="minorHAnsi" w:hAnsiTheme="minorHAnsi" w:cstheme="minorHAnsi"/>
          <w:i/>
          <w:iCs/>
          <w:sz w:val="20"/>
          <w:szCs w:val="20"/>
        </w:rPr>
      </w:pPr>
      <w:hyperlink r:id="rId297" w:history="1">
        <w:r w:rsidR="004D14BF" w:rsidRPr="008767B1">
          <w:rPr>
            <w:rStyle w:val="Hyperlink"/>
            <w:rFonts w:asciiTheme="minorHAnsi" w:hAnsiTheme="minorHAnsi" w:cstheme="minorHAnsi"/>
            <w:i/>
            <w:iCs/>
            <w:sz w:val="20"/>
            <w:szCs w:val="20"/>
          </w:rPr>
          <w:t>NHS: Sunscreen and Sun Safety</w:t>
        </w:r>
      </w:hyperlink>
    </w:p>
    <w:p w14:paraId="200FB0DF" w14:textId="77777777" w:rsidR="004D14BF" w:rsidRPr="008767B1" w:rsidRDefault="0035596B" w:rsidP="004D14BF">
      <w:pPr>
        <w:spacing w:after="0" w:line="240" w:lineRule="auto"/>
        <w:ind w:left="720"/>
        <w:rPr>
          <w:rFonts w:asciiTheme="minorHAnsi" w:eastAsia="Calibri" w:hAnsiTheme="minorHAnsi" w:cstheme="minorHAnsi"/>
          <w:i/>
          <w:iCs/>
          <w:color w:val="000000"/>
          <w:sz w:val="20"/>
          <w:szCs w:val="20"/>
        </w:rPr>
      </w:pPr>
      <w:hyperlink r:id="rId298" w:history="1">
        <w:r w:rsidR="004D14BF" w:rsidRPr="008767B1">
          <w:rPr>
            <w:rStyle w:val="Hyperlink"/>
            <w:rFonts w:asciiTheme="minorHAnsi" w:hAnsiTheme="minorHAnsi" w:cstheme="minorHAnsi"/>
            <w:i/>
            <w:iCs/>
            <w:sz w:val="20"/>
            <w:szCs w:val="20"/>
          </w:rPr>
          <w:t>National Cancer Intelligence Network (NCIN): Skin Cancer Hub</w:t>
        </w:r>
      </w:hyperlink>
    </w:p>
    <w:p w14:paraId="15011948" w14:textId="77777777" w:rsidR="004D14BF" w:rsidRPr="008767B1" w:rsidRDefault="0035596B" w:rsidP="004D14BF">
      <w:pPr>
        <w:spacing w:after="0" w:line="240" w:lineRule="auto"/>
        <w:ind w:left="720"/>
        <w:rPr>
          <w:rStyle w:val="Hyperlink"/>
          <w:rFonts w:asciiTheme="minorHAnsi" w:hAnsiTheme="minorHAnsi" w:cstheme="minorHAnsi"/>
          <w:i/>
          <w:iCs/>
          <w:color w:val="000000" w:themeColor="text1"/>
          <w:sz w:val="20"/>
          <w:szCs w:val="20"/>
        </w:rPr>
      </w:pPr>
      <w:hyperlink r:id="rId299" w:history="1">
        <w:r w:rsidR="004D14BF" w:rsidRPr="008767B1">
          <w:rPr>
            <w:rStyle w:val="Hyperlink"/>
            <w:rFonts w:asciiTheme="minorHAnsi" w:hAnsiTheme="minorHAnsi" w:cstheme="minorHAnsi"/>
            <w:i/>
            <w:iCs/>
            <w:sz w:val="20"/>
            <w:szCs w:val="20"/>
          </w:rPr>
          <w:t>KAHSC General Safety Series G31 – Severe Weather Procedures</w:t>
        </w:r>
      </w:hyperlink>
    </w:p>
    <w:p w14:paraId="06E31A30" w14:textId="5FC2F8B5" w:rsidR="00AD27D6" w:rsidRPr="00B60597" w:rsidRDefault="004D14BF" w:rsidP="00B60597">
      <w:pPr>
        <w:spacing w:after="0"/>
        <w:ind w:left="720"/>
        <w:rPr>
          <w:rFonts w:asciiTheme="minorHAnsi" w:hAnsiTheme="minorHAnsi" w:cstheme="minorHAnsi"/>
          <w:i/>
          <w:iCs/>
          <w:color w:val="000000" w:themeColor="text1"/>
          <w:sz w:val="20"/>
          <w:szCs w:val="20"/>
        </w:rPr>
      </w:pPr>
      <w:r w:rsidRPr="008767B1">
        <w:rPr>
          <w:rStyle w:val="Hyperlink"/>
          <w:rFonts w:asciiTheme="minorHAnsi" w:hAnsiTheme="minorHAnsi" w:cstheme="minorHAnsi"/>
          <w:i/>
          <w:iCs/>
          <w:color w:val="000000" w:themeColor="text1"/>
          <w:sz w:val="20"/>
          <w:szCs w:val="20"/>
          <w:u w:val="none"/>
        </w:rPr>
        <w:t>School’s own Intimate Care Procedures</w:t>
      </w:r>
      <w:bookmarkEnd w:id="386"/>
      <w:r w:rsidR="00AD27D6" w:rsidRPr="00B60597">
        <w:rPr>
          <w:sz w:val="20"/>
          <w:szCs w:val="20"/>
        </w:rPr>
        <w:t>.</w:t>
      </w:r>
    </w:p>
    <w:p w14:paraId="398DFBAB" w14:textId="77777777" w:rsidR="00196742" w:rsidRPr="008767B1" w:rsidRDefault="00196742" w:rsidP="00196742">
      <w:pPr>
        <w:pStyle w:val="Heading2"/>
      </w:pPr>
      <w:bookmarkStart w:id="387" w:name="_Toc438556914"/>
      <w:bookmarkStart w:id="388" w:name="_Toc20318660"/>
      <w:bookmarkStart w:id="389" w:name="_Toc127262258"/>
      <w:r w:rsidRPr="008767B1">
        <w:t>Trees</w:t>
      </w:r>
      <w:bookmarkEnd w:id="387"/>
      <w:bookmarkEnd w:id="388"/>
      <w:bookmarkEnd w:id="389"/>
    </w:p>
    <w:p w14:paraId="16FC9F13" w14:textId="77777777" w:rsidR="00196742" w:rsidRPr="008767B1" w:rsidRDefault="00196742" w:rsidP="00196742">
      <w:pPr>
        <w:pStyle w:val="StyleNormalIndentLeft125cmFirstline0cm"/>
        <w:spacing w:before="0"/>
        <w:ind w:left="680"/>
        <w:rPr>
          <w:rFonts w:asciiTheme="minorHAnsi" w:hAnsiTheme="minorHAnsi"/>
          <w:sz w:val="20"/>
          <w:lang w:eastAsia="en-GB"/>
        </w:rPr>
      </w:pPr>
      <w:r w:rsidRPr="008767B1">
        <w:rPr>
          <w:rFonts w:asciiTheme="minorHAnsi" w:hAnsiTheme="minorHAnsi"/>
          <w:sz w:val="20"/>
          <w:lang w:eastAsia="en-GB"/>
        </w:rPr>
        <w:t xml:space="preserve">Where we have trees in our grounds, tree surveys are undertaken at appropriate intervals by a competent person and a copy of the Tree Survey Report is held in school.  All recommendations are appropriately actioned using a contractor who is a </w:t>
      </w:r>
      <w:r w:rsidRPr="008767B1">
        <w:rPr>
          <w:rFonts w:asciiTheme="minorHAnsi" w:hAnsiTheme="minorHAnsi"/>
          <w:sz w:val="20"/>
        </w:rPr>
        <w:t xml:space="preserve">member of the ARB Approved Contractor Scheme (run by the </w:t>
      </w:r>
      <w:r w:rsidRPr="008767B1">
        <w:rPr>
          <w:rFonts w:asciiTheme="minorHAnsi" w:hAnsiTheme="minorHAnsi"/>
          <w:sz w:val="20"/>
          <w:lang w:eastAsia="en-GB"/>
        </w:rPr>
        <w:t xml:space="preserve">member of the </w:t>
      </w:r>
      <w:proofErr w:type="spellStart"/>
      <w:r w:rsidRPr="008767B1">
        <w:rPr>
          <w:rFonts w:asciiTheme="minorHAnsi" w:hAnsiTheme="minorHAnsi"/>
          <w:sz w:val="20"/>
          <w:lang w:eastAsia="en-GB"/>
        </w:rPr>
        <w:t>Arboricultural</w:t>
      </w:r>
      <w:proofErr w:type="spellEnd"/>
      <w:r w:rsidRPr="008767B1">
        <w:rPr>
          <w:rFonts w:asciiTheme="minorHAnsi" w:hAnsiTheme="minorHAnsi"/>
          <w:sz w:val="20"/>
          <w:lang w:eastAsia="en-GB"/>
        </w:rPr>
        <w:t xml:space="preserve"> Association).</w:t>
      </w:r>
    </w:p>
    <w:p w14:paraId="746F481B" w14:textId="45D901EA" w:rsidR="00196742" w:rsidRPr="008767B1" w:rsidRDefault="00196742" w:rsidP="00196742">
      <w:pPr>
        <w:pStyle w:val="StyleNormalIndentLeft125cmFirstline0cm"/>
        <w:spacing w:before="0"/>
        <w:ind w:left="680"/>
        <w:rPr>
          <w:rFonts w:asciiTheme="minorHAnsi" w:hAnsiTheme="minorHAnsi"/>
          <w:sz w:val="20"/>
          <w:lang w:eastAsia="en-GB"/>
        </w:rPr>
      </w:pPr>
      <w:r w:rsidRPr="008767B1">
        <w:rPr>
          <w:rFonts w:asciiTheme="minorHAnsi" w:hAnsiTheme="minorHAnsi" w:cs="Arial"/>
          <w:sz w:val="20"/>
        </w:rPr>
        <w:t xml:space="preserve">The condition of trees on site will be closely monitored (including after storms or strong winds); the </w:t>
      </w:r>
      <w:r w:rsidRPr="008767B1">
        <w:rPr>
          <w:rFonts w:asciiTheme="minorHAnsi" w:hAnsiTheme="minorHAnsi" w:cs="Arial"/>
          <w:color w:val="000000" w:themeColor="text1"/>
          <w:sz w:val="20"/>
        </w:rPr>
        <w:t xml:space="preserve">trees managed and the site </w:t>
      </w:r>
      <w:r w:rsidRPr="008767B1">
        <w:rPr>
          <w:rFonts w:asciiTheme="minorHAnsi" w:hAnsiTheme="minorHAnsi" w:cs="Arial"/>
          <w:b/>
          <w:color w:val="000000" w:themeColor="text1"/>
          <w:sz w:val="20"/>
        </w:rPr>
        <w:t>re-surveyed periodically</w:t>
      </w:r>
      <w:r w:rsidRPr="008767B1">
        <w:rPr>
          <w:rFonts w:asciiTheme="minorHAnsi" w:hAnsiTheme="minorHAnsi" w:cs="Arial"/>
          <w:color w:val="000000" w:themeColor="text1"/>
          <w:sz w:val="20"/>
        </w:rPr>
        <w:t xml:space="preserve">, with recommendations acted upon on a risk priority basis.  </w:t>
      </w:r>
      <w:r w:rsidRPr="008767B1">
        <w:rPr>
          <w:rFonts w:asciiTheme="minorHAnsi" w:hAnsiTheme="minorHAnsi"/>
          <w:sz w:val="20"/>
          <w:lang w:eastAsia="en-GB"/>
        </w:rPr>
        <w:t xml:space="preserve">We contact our local </w:t>
      </w:r>
      <w:r w:rsidRPr="008767B1">
        <w:rPr>
          <w:rFonts w:asciiTheme="minorHAnsi" w:hAnsiTheme="minorHAnsi"/>
          <w:sz w:val="20"/>
          <w:highlight w:val="magenta"/>
          <w:lang w:eastAsia="en-GB"/>
        </w:rPr>
        <w:t>council</w:t>
      </w:r>
      <w:r w:rsidRPr="008767B1">
        <w:rPr>
          <w:rFonts w:asciiTheme="minorHAnsi" w:hAnsiTheme="minorHAnsi"/>
          <w:sz w:val="20"/>
          <w:lang w:eastAsia="en-GB"/>
        </w:rPr>
        <w:t xml:space="preserve"> before any SIGNIFICANT work is undertaken on our trees.</w:t>
      </w:r>
    </w:p>
    <w:p w14:paraId="6C2E3A74" w14:textId="77777777" w:rsidR="00196742" w:rsidRPr="008767B1" w:rsidRDefault="00196742" w:rsidP="00196742">
      <w:pPr>
        <w:spacing w:after="120" w:line="240" w:lineRule="auto"/>
        <w:ind w:left="680"/>
        <w:rPr>
          <w:rFonts w:asciiTheme="minorHAnsi" w:hAnsiTheme="minorHAnsi"/>
          <w:b/>
          <w:i/>
          <w:sz w:val="20"/>
          <w:szCs w:val="20"/>
          <w:u w:val="single"/>
        </w:rPr>
      </w:pPr>
      <w:r w:rsidRPr="008767B1">
        <w:rPr>
          <w:rFonts w:asciiTheme="minorHAnsi" w:hAnsiTheme="minorHAnsi"/>
          <w:b/>
          <w:i/>
          <w:sz w:val="20"/>
          <w:szCs w:val="20"/>
          <w:u w:val="single"/>
        </w:rPr>
        <w:t>References and Useful Links</w:t>
      </w:r>
    </w:p>
    <w:bookmarkStart w:id="390" w:name="_Toc438556915"/>
    <w:bookmarkStart w:id="391" w:name="_Toc20318661"/>
    <w:p w14:paraId="5B2F8760" w14:textId="77777777" w:rsidR="009C542E" w:rsidRPr="008767B1" w:rsidRDefault="009C542E" w:rsidP="009C542E">
      <w:pPr>
        <w:spacing w:after="0" w:line="240" w:lineRule="auto"/>
        <w:ind w:left="680"/>
        <w:rPr>
          <w:rFonts w:asciiTheme="minorHAnsi" w:hAnsiTheme="minorHAnsi" w:cstheme="minorHAnsi"/>
          <w:i/>
          <w:sz w:val="20"/>
          <w:szCs w:val="20"/>
          <w:u w:val="single"/>
        </w:rPr>
      </w:pPr>
      <w:r w:rsidRPr="008767B1">
        <w:rPr>
          <w:rFonts w:ascii="Gill Sans MT" w:hAnsi="Gill Sans MT"/>
          <w:sz w:val="18"/>
          <w:szCs w:val="18"/>
        </w:rPr>
        <w:fldChar w:fldCharType="begin"/>
      </w:r>
      <w:r w:rsidRPr="008767B1">
        <w:rPr>
          <w:rFonts w:asciiTheme="minorHAnsi" w:hAnsiTheme="minorHAnsi" w:cstheme="minorHAnsi"/>
          <w:sz w:val="20"/>
          <w:szCs w:val="20"/>
        </w:rPr>
        <w:instrText xml:space="preserve"> HYPERLINK "http://www.trees.org.uk/" </w:instrText>
      </w:r>
      <w:r w:rsidRPr="008767B1">
        <w:rPr>
          <w:rFonts w:ascii="Gill Sans MT" w:hAnsi="Gill Sans MT"/>
          <w:sz w:val="18"/>
          <w:szCs w:val="18"/>
        </w:rPr>
        <w:fldChar w:fldCharType="separate"/>
      </w:r>
      <w:r w:rsidRPr="008767B1">
        <w:rPr>
          <w:rStyle w:val="Hyperlink"/>
          <w:rFonts w:asciiTheme="minorHAnsi" w:hAnsiTheme="minorHAnsi" w:cstheme="minorHAnsi"/>
          <w:i/>
          <w:sz w:val="20"/>
          <w:szCs w:val="20"/>
        </w:rPr>
        <w:t>http://www.trees.org.uk/</w:t>
      </w:r>
      <w:r w:rsidRPr="008767B1">
        <w:rPr>
          <w:rStyle w:val="Hyperlink"/>
          <w:rFonts w:asciiTheme="minorHAnsi" w:hAnsiTheme="minorHAnsi" w:cstheme="minorHAnsi"/>
          <w:i/>
          <w:sz w:val="20"/>
          <w:szCs w:val="20"/>
        </w:rPr>
        <w:fldChar w:fldCharType="end"/>
      </w:r>
    </w:p>
    <w:p w14:paraId="49696277" w14:textId="77777777" w:rsidR="009C542E" w:rsidRPr="008767B1" w:rsidRDefault="009C542E" w:rsidP="009C542E">
      <w:pPr>
        <w:spacing w:after="0" w:line="240" w:lineRule="auto"/>
        <w:ind w:left="680"/>
        <w:rPr>
          <w:rFonts w:asciiTheme="minorHAnsi" w:hAnsiTheme="minorHAnsi" w:cstheme="minorHAnsi"/>
          <w:i/>
          <w:sz w:val="20"/>
          <w:szCs w:val="20"/>
        </w:rPr>
      </w:pPr>
      <w:r w:rsidRPr="008767B1">
        <w:rPr>
          <w:rFonts w:asciiTheme="minorHAnsi" w:hAnsiTheme="minorHAnsi" w:cstheme="minorHAnsi"/>
          <w:i/>
          <w:sz w:val="20"/>
          <w:szCs w:val="20"/>
        </w:rPr>
        <w:t xml:space="preserve">HSE: </w:t>
      </w:r>
      <w:hyperlink r:id="rId300" w:history="1">
        <w:r w:rsidRPr="008767B1">
          <w:rPr>
            <w:rStyle w:val="Hyperlink"/>
            <w:rFonts w:asciiTheme="minorHAnsi" w:hAnsiTheme="minorHAnsi" w:cstheme="minorHAnsi"/>
            <w:i/>
            <w:sz w:val="20"/>
            <w:szCs w:val="20"/>
          </w:rPr>
          <w:t>Managing the Risk from Falling Trees</w:t>
        </w:r>
      </w:hyperlink>
    </w:p>
    <w:p w14:paraId="6AF33AFB" w14:textId="77777777" w:rsidR="009C542E" w:rsidRPr="008767B1" w:rsidRDefault="0035596B" w:rsidP="009C542E">
      <w:pPr>
        <w:spacing w:after="0" w:line="240" w:lineRule="auto"/>
        <w:ind w:left="680"/>
        <w:rPr>
          <w:rStyle w:val="Hyperlink"/>
          <w:rFonts w:asciiTheme="minorHAnsi" w:hAnsiTheme="minorHAnsi" w:cstheme="minorHAnsi"/>
          <w:i/>
          <w:color w:val="000000" w:themeColor="text1"/>
          <w:sz w:val="20"/>
          <w:szCs w:val="20"/>
        </w:rPr>
      </w:pPr>
      <w:hyperlink r:id="rId301" w:history="1">
        <w:r w:rsidR="009C542E" w:rsidRPr="008767B1">
          <w:rPr>
            <w:rStyle w:val="Hyperlink"/>
            <w:rFonts w:asciiTheme="minorHAnsi" w:hAnsiTheme="minorHAnsi" w:cstheme="minorHAnsi"/>
            <w:i/>
            <w:sz w:val="20"/>
            <w:szCs w:val="20"/>
          </w:rPr>
          <w:t>Forestry Commission</w:t>
        </w:r>
      </w:hyperlink>
    </w:p>
    <w:p w14:paraId="102AA187" w14:textId="77777777" w:rsidR="009C542E" w:rsidRPr="008767B1" w:rsidRDefault="0035596B" w:rsidP="009C542E">
      <w:pPr>
        <w:spacing w:after="0" w:line="240" w:lineRule="auto"/>
        <w:ind w:left="680"/>
        <w:rPr>
          <w:rFonts w:asciiTheme="minorHAnsi" w:hAnsiTheme="minorHAnsi" w:cstheme="minorHAnsi"/>
          <w:i/>
          <w:sz w:val="20"/>
          <w:szCs w:val="20"/>
          <w:u w:val="single"/>
        </w:rPr>
      </w:pPr>
      <w:hyperlink r:id="rId302" w:history="1">
        <w:r w:rsidR="009C542E" w:rsidRPr="008767B1">
          <w:rPr>
            <w:rStyle w:val="Hyperlink"/>
            <w:rFonts w:asciiTheme="minorHAnsi" w:hAnsiTheme="minorHAnsi" w:cstheme="minorHAnsi"/>
            <w:i/>
            <w:iCs/>
            <w:sz w:val="20"/>
            <w:szCs w:val="20"/>
            <w:highlight w:val="green"/>
          </w:rPr>
          <w:t>Compliance Monitoring in Council Buildings</w:t>
        </w:r>
      </w:hyperlink>
    </w:p>
    <w:p w14:paraId="7E750DF8" w14:textId="77777777" w:rsidR="00196742" w:rsidRPr="008767B1" w:rsidRDefault="00196742" w:rsidP="00196742">
      <w:pPr>
        <w:pStyle w:val="Heading2"/>
      </w:pPr>
      <w:bookmarkStart w:id="392" w:name="_Toc127262259"/>
      <w:r w:rsidRPr="008767B1">
        <w:t>Behaviour</w:t>
      </w:r>
      <w:bookmarkEnd w:id="390"/>
      <w:bookmarkEnd w:id="391"/>
      <w:bookmarkEnd w:id="392"/>
    </w:p>
    <w:p w14:paraId="6BA5F14E" w14:textId="727E2D2B" w:rsidR="00196742" w:rsidRPr="008767B1" w:rsidRDefault="00196742" w:rsidP="00196742">
      <w:pPr>
        <w:spacing w:after="120" w:line="240" w:lineRule="auto"/>
        <w:ind w:left="680"/>
        <w:rPr>
          <w:sz w:val="20"/>
        </w:rPr>
      </w:pPr>
      <w:r w:rsidRPr="008767B1">
        <w:rPr>
          <w:rFonts w:asciiTheme="minorHAnsi" w:hAnsiTheme="minorHAnsi" w:cs="Arial"/>
          <w:color w:val="000000" w:themeColor="text1"/>
          <w:sz w:val="20"/>
          <w:szCs w:val="20"/>
        </w:rPr>
        <w:t xml:space="preserve">The school considers the safety aspects which could arise in relation to behaviour.  </w:t>
      </w:r>
      <w:r w:rsidRPr="008767B1">
        <w:rPr>
          <w:sz w:val="20"/>
        </w:rPr>
        <w:t>Reference should be made to the School Behaviour Policy, Code of Conduct for Staff &amp; Other Adults and Positive Handling, Support and Intervention Procedures held separately.</w:t>
      </w:r>
    </w:p>
    <w:p w14:paraId="6D97C50D" w14:textId="77777777" w:rsidR="00E1058D" w:rsidRPr="008767B1" w:rsidRDefault="00E1058D" w:rsidP="00E1058D">
      <w:pPr>
        <w:spacing w:after="120" w:line="240" w:lineRule="auto"/>
        <w:rPr>
          <w:sz w:val="20"/>
        </w:rPr>
      </w:pPr>
    </w:p>
    <w:p w14:paraId="7A528883" w14:textId="77777777" w:rsidR="00172B76" w:rsidRPr="008767B1" w:rsidRDefault="00172B76" w:rsidP="00117343">
      <w:pPr>
        <w:spacing w:after="0" w:line="240" w:lineRule="auto"/>
        <w:ind w:left="902"/>
        <w:rPr>
          <w:rFonts w:asciiTheme="minorHAnsi" w:hAnsiTheme="minorHAnsi"/>
          <w:sz w:val="20"/>
          <w:szCs w:val="20"/>
        </w:rPr>
        <w:sectPr w:rsidR="00172B76" w:rsidRPr="008767B1" w:rsidSect="00782B36">
          <w:headerReference w:type="default" r:id="rId303"/>
          <w:pgSz w:w="11906" w:h="16838" w:code="9"/>
          <w:pgMar w:top="680" w:right="680" w:bottom="737" w:left="680" w:header="454" w:footer="397" w:gutter="0"/>
          <w:paperSrc w:first="258" w:other="258"/>
          <w:cols w:space="720"/>
          <w:docGrid w:linePitch="360"/>
        </w:sectPr>
      </w:pPr>
    </w:p>
    <w:p w14:paraId="4B4BFAE2" w14:textId="77777777" w:rsidR="0074278A" w:rsidRPr="008767B1" w:rsidRDefault="0074278A" w:rsidP="00172B76">
      <w:pPr>
        <w:pStyle w:val="Heading1"/>
        <w:numPr>
          <w:ilvl w:val="0"/>
          <w:numId w:val="0"/>
        </w:numPr>
        <w:rPr>
          <w:noProof w:val="0"/>
        </w:rPr>
      </w:pPr>
      <w:bookmarkStart w:id="393" w:name="_Toc438556916"/>
      <w:bookmarkStart w:id="394" w:name="_Toc127262260"/>
      <w:r w:rsidRPr="008767B1">
        <w:rPr>
          <w:noProof w:val="0"/>
        </w:rPr>
        <w:lastRenderedPageBreak/>
        <w:t>Employee Declaration</w:t>
      </w:r>
      <w:bookmarkEnd w:id="393"/>
      <w:bookmarkEnd w:id="394"/>
    </w:p>
    <w:p w14:paraId="3CE47C27" w14:textId="2621D480" w:rsidR="0074278A" w:rsidRPr="003820DA" w:rsidRDefault="003820DA" w:rsidP="00053A37">
      <w:pPr>
        <w:pStyle w:val="Title"/>
        <w:spacing w:after="200"/>
        <w:rPr>
          <w:rFonts w:asciiTheme="minorHAnsi" w:hAnsiTheme="minorHAnsi"/>
          <w:noProof w:val="0"/>
          <w:color w:val="000000" w:themeColor="text1"/>
          <w:sz w:val="36"/>
          <w:szCs w:val="20"/>
        </w:rPr>
      </w:pPr>
      <w:r w:rsidRPr="003820DA">
        <w:rPr>
          <w:rFonts w:asciiTheme="minorHAnsi" w:hAnsiTheme="minorHAnsi"/>
          <w:noProof w:val="0"/>
          <w:color w:val="000000" w:themeColor="text1"/>
          <w:sz w:val="36"/>
          <w:szCs w:val="20"/>
        </w:rPr>
        <w:t>Dean Gibson RC</w:t>
      </w:r>
      <w:r w:rsidR="0074278A" w:rsidRPr="003820DA">
        <w:rPr>
          <w:rFonts w:asciiTheme="minorHAnsi" w:hAnsiTheme="minorHAnsi"/>
          <w:noProof w:val="0"/>
          <w:color w:val="000000" w:themeColor="text1"/>
          <w:sz w:val="36"/>
          <w:szCs w:val="20"/>
        </w:rPr>
        <w:t xml:space="preserve"> School</w:t>
      </w:r>
    </w:p>
    <w:p w14:paraId="247BCC05" w14:textId="77777777" w:rsidR="0074278A" w:rsidRPr="003820DA" w:rsidRDefault="0074278A" w:rsidP="00053A37">
      <w:pPr>
        <w:spacing w:line="240" w:lineRule="auto"/>
        <w:jc w:val="center"/>
        <w:rPr>
          <w:rFonts w:asciiTheme="minorHAnsi" w:hAnsiTheme="minorHAnsi"/>
          <w:b/>
          <w:snapToGrid w:val="0"/>
          <w:color w:val="000000" w:themeColor="text1"/>
          <w:sz w:val="28"/>
          <w:szCs w:val="20"/>
        </w:rPr>
      </w:pPr>
      <w:r w:rsidRPr="003820DA">
        <w:rPr>
          <w:rFonts w:asciiTheme="minorHAnsi" w:hAnsiTheme="minorHAnsi"/>
          <w:b/>
          <w:snapToGrid w:val="0"/>
          <w:color w:val="000000" w:themeColor="text1"/>
          <w:sz w:val="28"/>
          <w:szCs w:val="20"/>
        </w:rPr>
        <w:t>HEALTH AND SAFETY POLICY</w:t>
      </w:r>
    </w:p>
    <w:p w14:paraId="3C4EAC37" w14:textId="58AA54A3" w:rsidR="0074278A" w:rsidRPr="008767B1" w:rsidRDefault="0074278A" w:rsidP="00053A37">
      <w:pPr>
        <w:pStyle w:val="BodyText"/>
        <w:spacing w:after="200"/>
        <w:rPr>
          <w:rFonts w:asciiTheme="minorHAnsi" w:hAnsiTheme="minorHAnsi"/>
          <w:noProof w:val="0"/>
        </w:rPr>
      </w:pPr>
      <w:r w:rsidRPr="003820DA">
        <w:rPr>
          <w:rFonts w:asciiTheme="minorHAnsi" w:hAnsiTheme="minorHAnsi"/>
          <w:noProof w:val="0"/>
          <w:color w:val="000000" w:themeColor="text1"/>
        </w:rPr>
        <w:t xml:space="preserve">I acknowledge acceptance of and the fact that I have been made aware of the contents and location of the </w:t>
      </w:r>
      <w:r w:rsidRPr="003820DA">
        <w:rPr>
          <w:rFonts w:asciiTheme="minorHAnsi" w:hAnsiTheme="minorHAnsi" w:cs="Arial"/>
          <w:bCs/>
          <w:noProof w:val="0"/>
          <w:color w:val="000000" w:themeColor="text1"/>
        </w:rPr>
        <w:t>School</w:t>
      </w:r>
      <w:r w:rsidR="00053A37" w:rsidRPr="003820DA">
        <w:rPr>
          <w:rFonts w:asciiTheme="minorHAnsi" w:hAnsiTheme="minorHAnsi" w:cs="Arial"/>
          <w:bCs/>
          <w:noProof w:val="0"/>
          <w:color w:val="000000" w:themeColor="text1"/>
        </w:rPr>
        <w:t>’s</w:t>
      </w:r>
      <w:r w:rsidRPr="003820DA">
        <w:rPr>
          <w:rFonts w:asciiTheme="minorHAnsi" w:hAnsiTheme="minorHAnsi" w:cs="Arial"/>
          <w:bCs/>
          <w:noProof w:val="0"/>
          <w:color w:val="000000" w:themeColor="text1"/>
        </w:rPr>
        <w:t xml:space="preserve"> </w:t>
      </w:r>
      <w:r w:rsidRPr="003820DA">
        <w:rPr>
          <w:rFonts w:asciiTheme="minorHAnsi" w:hAnsiTheme="minorHAnsi"/>
          <w:noProof w:val="0"/>
          <w:color w:val="000000" w:themeColor="text1"/>
        </w:rPr>
        <w:t xml:space="preserve">Health and Safety Policy </w:t>
      </w:r>
      <w:r w:rsidR="00053A37" w:rsidRPr="003820DA">
        <w:rPr>
          <w:rFonts w:asciiTheme="minorHAnsi" w:hAnsiTheme="minorHAnsi"/>
          <w:noProof w:val="0"/>
          <w:color w:val="000000" w:themeColor="text1"/>
        </w:rPr>
        <w:t xml:space="preserve">dated </w:t>
      </w:r>
      <w:r w:rsidR="009325FB">
        <w:rPr>
          <w:rFonts w:asciiTheme="minorHAnsi" w:hAnsiTheme="minorHAnsi"/>
          <w:b/>
          <w:noProof w:val="0"/>
          <w:color w:val="000000" w:themeColor="text1"/>
        </w:rPr>
        <w:t>July</w:t>
      </w:r>
      <w:r w:rsidR="003820DA" w:rsidRPr="003820DA">
        <w:rPr>
          <w:rFonts w:asciiTheme="minorHAnsi" w:hAnsiTheme="minorHAnsi"/>
          <w:b/>
          <w:noProof w:val="0"/>
          <w:color w:val="000000" w:themeColor="text1"/>
        </w:rPr>
        <w:t xml:space="preserve"> 23</w:t>
      </w:r>
      <w:r w:rsidR="00053A37" w:rsidRPr="003820DA">
        <w:rPr>
          <w:rFonts w:asciiTheme="minorHAnsi" w:hAnsiTheme="minorHAnsi"/>
          <w:noProof w:val="0"/>
          <w:color w:val="000000" w:themeColor="text1"/>
        </w:rPr>
        <w:t xml:space="preserve"> </w:t>
      </w:r>
      <w:r w:rsidRPr="003820DA">
        <w:rPr>
          <w:rFonts w:asciiTheme="minorHAnsi" w:hAnsiTheme="minorHAnsi"/>
          <w:noProof w:val="0"/>
          <w:color w:val="000000" w:themeColor="text1"/>
        </w:rPr>
        <w:t xml:space="preserve">and </w:t>
      </w:r>
      <w:r w:rsidRPr="008767B1">
        <w:rPr>
          <w:rFonts w:asciiTheme="minorHAnsi" w:hAnsiTheme="minorHAnsi"/>
          <w:noProof w:val="0"/>
          <w:color w:val="000000" w:themeColor="text1"/>
        </w:rPr>
        <w:t xml:space="preserve">its associated guidance and </w:t>
      </w:r>
      <w:r w:rsidR="00053A37" w:rsidRPr="008767B1">
        <w:rPr>
          <w:rFonts w:asciiTheme="minorHAnsi" w:hAnsiTheme="minorHAnsi"/>
          <w:noProof w:val="0"/>
          <w:color w:val="000000" w:themeColor="text1"/>
        </w:rPr>
        <w:t xml:space="preserve">have </w:t>
      </w:r>
      <w:r w:rsidRPr="008767B1">
        <w:rPr>
          <w:rFonts w:asciiTheme="minorHAnsi" w:hAnsiTheme="minorHAnsi"/>
          <w:noProof w:val="0"/>
          <w:color w:val="000000" w:themeColor="text1"/>
        </w:rPr>
        <w:t>been made aware of my general health and safety responsibilities along with any specific roles and responsibilities for health and safety and safeguarding that have been assigned to me.</w:t>
      </w:r>
    </w:p>
    <w:tbl>
      <w:tblPr>
        <w:tblW w:w="1060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0"/>
        <w:gridCol w:w="3017"/>
        <w:gridCol w:w="3018"/>
        <w:gridCol w:w="1418"/>
      </w:tblGrid>
      <w:tr w:rsidR="0074278A" w:rsidRPr="008767B1" w14:paraId="7D7C9365"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19000" w14:textId="77777777" w:rsidR="0074278A" w:rsidRPr="008767B1" w:rsidRDefault="0074278A" w:rsidP="00053A37">
            <w:pPr>
              <w:spacing w:after="0" w:line="240" w:lineRule="auto"/>
              <w:rPr>
                <w:rFonts w:asciiTheme="minorHAnsi" w:hAnsiTheme="minorHAnsi"/>
                <w:b/>
                <w:snapToGrid w:val="0"/>
                <w:szCs w:val="20"/>
              </w:rPr>
            </w:pPr>
            <w:r w:rsidRPr="008767B1">
              <w:rPr>
                <w:rFonts w:asciiTheme="minorHAnsi" w:hAnsiTheme="minorHAnsi"/>
                <w:b/>
                <w:snapToGrid w:val="0"/>
                <w:szCs w:val="20"/>
              </w:rPr>
              <w:t>Name</w:t>
            </w:r>
          </w:p>
        </w:tc>
        <w:tc>
          <w:tcPr>
            <w:tcW w:w="3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E178E" w14:textId="77777777" w:rsidR="0074278A" w:rsidRPr="008767B1" w:rsidRDefault="0074278A" w:rsidP="00053A37">
            <w:pPr>
              <w:spacing w:after="0" w:line="240" w:lineRule="auto"/>
              <w:rPr>
                <w:rFonts w:asciiTheme="minorHAnsi" w:hAnsiTheme="minorHAnsi"/>
                <w:b/>
                <w:snapToGrid w:val="0"/>
                <w:szCs w:val="20"/>
              </w:rPr>
            </w:pPr>
            <w:r w:rsidRPr="008767B1">
              <w:rPr>
                <w:rFonts w:asciiTheme="minorHAnsi" w:hAnsiTheme="minorHAnsi"/>
                <w:b/>
                <w:snapToGrid w:val="0"/>
                <w:szCs w:val="20"/>
              </w:rPr>
              <w:t>Job Title</w:t>
            </w:r>
          </w:p>
        </w:tc>
        <w:tc>
          <w:tcPr>
            <w:tcW w:w="3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A8E54" w14:textId="77777777" w:rsidR="0074278A" w:rsidRPr="008767B1" w:rsidRDefault="0074278A" w:rsidP="00053A37">
            <w:pPr>
              <w:spacing w:after="0" w:line="240" w:lineRule="auto"/>
              <w:rPr>
                <w:rFonts w:asciiTheme="minorHAnsi" w:hAnsiTheme="minorHAnsi"/>
                <w:b/>
                <w:snapToGrid w:val="0"/>
                <w:szCs w:val="20"/>
              </w:rPr>
            </w:pPr>
            <w:r w:rsidRPr="008767B1">
              <w:rPr>
                <w:rFonts w:asciiTheme="minorHAnsi" w:hAnsiTheme="minorHAnsi"/>
                <w:b/>
                <w:snapToGrid w:val="0"/>
                <w:szCs w:val="20"/>
              </w:rPr>
              <w:t>Signature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3345D" w14:textId="77777777" w:rsidR="0074278A" w:rsidRPr="008767B1" w:rsidRDefault="0074278A" w:rsidP="00053A37">
            <w:pPr>
              <w:spacing w:after="0" w:line="240" w:lineRule="auto"/>
              <w:rPr>
                <w:rFonts w:asciiTheme="minorHAnsi" w:hAnsiTheme="minorHAnsi"/>
                <w:b/>
                <w:snapToGrid w:val="0"/>
                <w:szCs w:val="20"/>
              </w:rPr>
            </w:pPr>
            <w:r w:rsidRPr="008767B1">
              <w:rPr>
                <w:rFonts w:asciiTheme="minorHAnsi" w:hAnsiTheme="minorHAnsi"/>
                <w:b/>
                <w:snapToGrid w:val="0"/>
                <w:szCs w:val="20"/>
              </w:rPr>
              <w:t>Date</w:t>
            </w:r>
          </w:p>
        </w:tc>
      </w:tr>
      <w:tr w:rsidR="0074278A" w:rsidRPr="008767B1" w14:paraId="403AB8E0"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F2F9210" w14:textId="5EFA22D5"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S Tansey</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F0339C4"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9CBF8C2"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12FB2D"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0C649143"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7D346D0" w14:textId="5248B2C7"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C Ritchie</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F506071"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990C8CE"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748D7B"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1882E828"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9256832" w14:textId="69C6385F"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E Martin</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B1B0A1F"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7603DCC"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2FA2BD"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28A72066"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111028C" w14:textId="7D3D6D7D"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 xml:space="preserve">Miss S </w:t>
            </w:r>
            <w:proofErr w:type="spellStart"/>
            <w:r>
              <w:rPr>
                <w:rFonts w:asciiTheme="minorHAnsi" w:hAnsiTheme="minorHAnsi"/>
                <w:snapToGrid w:val="0"/>
                <w:sz w:val="20"/>
                <w:szCs w:val="20"/>
              </w:rPr>
              <w:t>Gray</w:t>
            </w:r>
            <w:proofErr w:type="spellEnd"/>
            <w:r>
              <w:rPr>
                <w:rFonts w:asciiTheme="minorHAnsi" w:hAnsiTheme="minorHAnsi"/>
                <w:snapToGrid w:val="0"/>
                <w:sz w:val="20"/>
                <w:szCs w:val="20"/>
              </w:rPr>
              <w:t>-Hodgson</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349BA1A8"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19579FB"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7564C1"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27F17D38"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E92AC44" w14:textId="2FCBAAC2"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 M Ashburn</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BE783EB"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0BBCB8B3"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0654D6"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3911B450"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65DA143" w14:textId="43C518A3"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S Burrow</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10071F8"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0920D67E"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D1575F"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338565B5"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73F264B" w14:textId="24723611"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Y Maddock</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CAD0527"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4AB9764"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B9238"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5D1745A7"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F9B91CB" w14:textId="623D2D9F"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Miss L Mahon</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2E34E5B3"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E5CCC69"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1A9D75"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4BC17F89"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0D801B1" w14:textId="72E70F46"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V MacKay</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9C5BDF6"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12157E55"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9C2EEF"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647EF7D7"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9467625" w14:textId="7A9A0CAA"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J Carter</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F2F5F4D"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57680276"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333B83"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7F488D17"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5F6D87B" w14:textId="34900B21"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M Joyce</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9DBDDAC"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2D3D40C"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7A8B8E"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496F180E"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D59A8A3" w14:textId="669BA566"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P Williams</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13A743AB"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12DBB16B"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32157D"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2BACDAF6"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5FA9B0A" w14:textId="0B255545" w:rsidR="00424F45"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L Dixon</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3A1AB330"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D590923"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C04F3E"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4BEA2D9C"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158D640" w14:textId="6F3529E8"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C Brooks</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82028A5"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4C42226"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EEE55"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0AD0773A"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1E4A7BD" w14:textId="324B271B"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Miss A Shepherd</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C03F757"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6F34C435"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580BFB"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29C438F4"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A7A93C7" w14:textId="35DC721B"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 xml:space="preserve">Mrs E </w:t>
            </w:r>
            <w:proofErr w:type="spellStart"/>
            <w:r>
              <w:rPr>
                <w:rFonts w:asciiTheme="minorHAnsi" w:hAnsiTheme="minorHAnsi"/>
                <w:snapToGrid w:val="0"/>
                <w:sz w:val="20"/>
                <w:szCs w:val="20"/>
              </w:rPr>
              <w:t>Dinneen</w:t>
            </w:r>
            <w:proofErr w:type="spellEnd"/>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B8443D6"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C2B3D0A"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D16960" w14:textId="77777777" w:rsidR="0074278A" w:rsidRPr="008767B1" w:rsidRDefault="0074278A" w:rsidP="00053A37">
            <w:pPr>
              <w:spacing w:after="0" w:line="240" w:lineRule="auto"/>
              <w:rPr>
                <w:rFonts w:asciiTheme="minorHAnsi" w:hAnsiTheme="minorHAnsi"/>
                <w:snapToGrid w:val="0"/>
                <w:sz w:val="20"/>
                <w:szCs w:val="20"/>
              </w:rPr>
            </w:pPr>
          </w:p>
        </w:tc>
      </w:tr>
      <w:tr w:rsidR="0074278A" w:rsidRPr="008767B1" w14:paraId="4800A252"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7C9C181" w14:textId="07646B07" w:rsidR="0074278A"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Miss L Banks</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42115C09" w14:textId="77777777" w:rsidR="0074278A" w:rsidRPr="008767B1" w:rsidRDefault="0074278A"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F04ADDF" w14:textId="77777777" w:rsidR="0074278A" w:rsidRPr="008767B1" w:rsidRDefault="0074278A"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8F0D5D" w14:textId="77777777" w:rsidR="0074278A" w:rsidRPr="008767B1" w:rsidRDefault="0074278A" w:rsidP="00053A37">
            <w:pPr>
              <w:spacing w:after="0" w:line="240" w:lineRule="auto"/>
              <w:rPr>
                <w:rFonts w:asciiTheme="minorHAnsi" w:hAnsiTheme="minorHAnsi"/>
                <w:snapToGrid w:val="0"/>
                <w:sz w:val="20"/>
                <w:szCs w:val="20"/>
              </w:rPr>
            </w:pPr>
          </w:p>
        </w:tc>
      </w:tr>
      <w:tr w:rsidR="00053A37" w:rsidRPr="008767B1" w14:paraId="6F7AF08D"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B5FEF17" w14:textId="70E0E757" w:rsidR="00053A37"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Miss M Leather</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0A643441" w14:textId="77777777" w:rsidR="00053A37" w:rsidRPr="008767B1" w:rsidRDefault="00053A37"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41354E7F" w14:textId="77777777" w:rsidR="00053A37" w:rsidRPr="008767B1" w:rsidRDefault="00053A37"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13069" w14:textId="77777777" w:rsidR="00053A37" w:rsidRPr="008767B1" w:rsidRDefault="00053A37" w:rsidP="00053A37">
            <w:pPr>
              <w:spacing w:after="0" w:line="240" w:lineRule="auto"/>
              <w:rPr>
                <w:rFonts w:asciiTheme="minorHAnsi" w:hAnsiTheme="minorHAnsi"/>
                <w:snapToGrid w:val="0"/>
                <w:sz w:val="20"/>
                <w:szCs w:val="20"/>
              </w:rPr>
            </w:pPr>
          </w:p>
        </w:tc>
      </w:tr>
      <w:tr w:rsidR="00053A37" w:rsidRPr="008767B1" w14:paraId="15AED010"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A6B4B34" w14:textId="49C2A833" w:rsidR="00053A37"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H Coates</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130FF00" w14:textId="77777777" w:rsidR="00053A37" w:rsidRPr="008767B1" w:rsidRDefault="00053A37"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2FB39F88" w14:textId="77777777" w:rsidR="00053A37" w:rsidRPr="008767B1" w:rsidRDefault="00053A37"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FBF9E7" w14:textId="77777777" w:rsidR="00053A37" w:rsidRPr="008767B1" w:rsidRDefault="00053A37" w:rsidP="00053A37">
            <w:pPr>
              <w:spacing w:after="0" w:line="240" w:lineRule="auto"/>
              <w:rPr>
                <w:rFonts w:asciiTheme="minorHAnsi" w:hAnsiTheme="minorHAnsi"/>
                <w:snapToGrid w:val="0"/>
                <w:sz w:val="20"/>
                <w:szCs w:val="20"/>
              </w:rPr>
            </w:pPr>
          </w:p>
        </w:tc>
      </w:tr>
      <w:tr w:rsidR="005861CC" w:rsidRPr="008767B1" w14:paraId="1F993718"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E70B1AD" w14:textId="49AEBAD4" w:rsidR="005861CC"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 xml:space="preserve">Mrs R </w:t>
            </w:r>
            <w:proofErr w:type="spellStart"/>
            <w:r>
              <w:rPr>
                <w:rFonts w:asciiTheme="minorHAnsi" w:hAnsiTheme="minorHAnsi"/>
                <w:snapToGrid w:val="0"/>
                <w:sz w:val="20"/>
                <w:szCs w:val="20"/>
              </w:rPr>
              <w:t>Everitt</w:t>
            </w:r>
            <w:proofErr w:type="spellEnd"/>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745D3F11" w14:textId="77777777" w:rsidR="005861CC" w:rsidRPr="008767B1" w:rsidRDefault="005861CC"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38496DE1" w14:textId="77777777" w:rsidR="005861CC" w:rsidRPr="008767B1" w:rsidRDefault="005861CC"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093092" w14:textId="77777777" w:rsidR="005861CC" w:rsidRPr="008767B1" w:rsidRDefault="005861CC" w:rsidP="00053A37">
            <w:pPr>
              <w:spacing w:after="0" w:line="240" w:lineRule="auto"/>
              <w:rPr>
                <w:rFonts w:asciiTheme="minorHAnsi" w:hAnsiTheme="minorHAnsi"/>
                <w:snapToGrid w:val="0"/>
                <w:sz w:val="20"/>
                <w:szCs w:val="20"/>
              </w:rPr>
            </w:pPr>
          </w:p>
        </w:tc>
      </w:tr>
      <w:tr w:rsidR="005861CC" w:rsidRPr="008767B1" w14:paraId="05F22BCC"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3E3567B" w14:textId="104A5378" w:rsidR="005861CC" w:rsidRPr="008767B1"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H Huck</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53798074" w14:textId="77777777" w:rsidR="005861CC" w:rsidRPr="008767B1" w:rsidRDefault="005861CC"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741BED3" w14:textId="77777777" w:rsidR="005861CC" w:rsidRPr="008767B1" w:rsidRDefault="005861CC"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4298F1" w14:textId="77777777" w:rsidR="005861CC" w:rsidRPr="008767B1" w:rsidRDefault="005861CC" w:rsidP="00053A37">
            <w:pPr>
              <w:spacing w:after="0" w:line="240" w:lineRule="auto"/>
              <w:rPr>
                <w:rFonts w:asciiTheme="minorHAnsi" w:hAnsiTheme="minorHAnsi"/>
                <w:snapToGrid w:val="0"/>
                <w:sz w:val="20"/>
                <w:szCs w:val="20"/>
              </w:rPr>
            </w:pPr>
          </w:p>
        </w:tc>
      </w:tr>
      <w:tr w:rsidR="00424F45" w:rsidRPr="008767B1" w14:paraId="4D57AABE" w14:textId="77777777" w:rsidTr="00E1058D">
        <w:trPr>
          <w:trHeight w:val="503"/>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2285261" w14:textId="37E80E68" w:rsidR="00424F45" w:rsidRDefault="00424F45" w:rsidP="00053A37">
            <w:pPr>
              <w:spacing w:after="0" w:line="240" w:lineRule="auto"/>
              <w:rPr>
                <w:rFonts w:asciiTheme="minorHAnsi" w:hAnsiTheme="minorHAnsi"/>
                <w:snapToGrid w:val="0"/>
                <w:sz w:val="20"/>
                <w:szCs w:val="20"/>
              </w:rPr>
            </w:pPr>
            <w:r>
              <w:rPr>
                <w:rFonts w:asciiTheme="minorHAnsi" w:hAnsiTheme="minorHAnsi"/>
                <w:snapToGrid w:val="0"/>
                <w:sz w:val="20"/>
                <w:szCs w:val="20"/>
              </w:rPr>
              <w:t>Mrs P Rodgers</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14:paraId="6FED3817" w14:textId="77777777" w:rsidR="00424F45" w:rsidRPr="008767B1" w:rsidRDefault="00424F45" w:rsidP="00053A37">
            <w:pPr>
              <w:spacing w:after="0" w:line="240" w:lineRule="auto"/>
              <w:rPr>
                <w:rFonts w:asciiTheme="minorHAnsi" w:hAnsiTheme="minorHAnsi"/>
                <w:snapToGrid w:val="0"/>
                <w:sz w:val="20"/>
                <w:szCs w:val="20"/>
              </w:rPr>
            </w:pP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14:paraId="7A8DB6EC" w14:textId="77777777" w:rsidR="00424F45" w:rsidRPr="008767B1" w:rsidRDefault="00424F45" w:rsidP="00053A37">
            <w:pPr>
              <w:spacing w:after="0" w:line="240" w:lineRule="auto"/>
              <w:rPr>
                <w:rFonts w:asciiTheme="minorHAnsi" w:hAnsiTheme="minorHAnsi"/>
                <w:snapToGrid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AF8395" w14:textId="77777777" w:rsidR="00424F45" w:rsidRPr="008767B1" w:rsidRDefault="00424F45" w:rsidP="00053A37">
            <w:pPr>
              <w:spacing w:after="0" w:line="240" w:lineRule="auto"/>
              <w:rPr>
                <w:rFonts w:asciiTheme="minorHAnsi" w:hAnsiTheme="minorHAnsi"/>
                <w:snapToGrid w:val="0"/>
                <w:sz w:val="20"/>
                <w:szCs w:val="20"/>
              </w:rPr>
            </w:pPr>
          </w:p>
        </w:tc>
      </w:tr>
    </w:tbl>
    <w:p w14:paraId="3686E735" w14:textId="77777777" w:rsidR="00C61C87" w:rsidRPr="008767B1" w:rsidRDefault="00C61C87" w:rsidP="0074278A">
      <w:pPr>
        <w:spacing w:after="120" w:line="240" w:lineRule="auto"/>
        <w:rPr>
          <w:rFonts w:asciiTheme="minorHAnsi" w:hAnsiTheme="minorHAnsi" w:cs="Arial MT"/>
          <w:color w:val="000000"/>
          <w:sz w:val="18"/>
          <w:szCs w:val="20"/>
        </w:rPr>
      </w:pPr>
    </w:p>
    <w:sectPr w:rsidR="00C61C87" w:rsidRPr="008767B1" w:rsidSect="00782B36">
      <w:footerReference w:type="default" r:id="rId304"/>
      <w:pgSz w:w="11906" w:h="16838" w:code="9"/>
      <w:pgMar w:top="680" w:right="680" w:bottom="680" w:left="680" w:header="454" w:footer="397"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E1C07" w14:textId="77777777" w:rsidR="00117DB0" w:rsidRDefault="00117DB0">
      <w:pPr>
        <w:spacing w:after="0" w:line="240" w:lineRule="auto"/>
      </w:pPr>
      <w:r>
        <w:separator/>
      </w:r>
    </w:p>
  </w:endnote>
  <w:endnote w:type="continuationSeparator" w:id="0">
    <w:p w14:paraId="48BC34F5" w14:textId="77777777" w:rsidR="00117DB0" w:rsidRDefault="0011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Vrinda"/>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Arial 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ItcEras-Book">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Arial+1">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Agend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67ACE" w14:textId="4162871D" w:rsidR="00117DB0" w:rsidRPr="00844265" w:rsidRDefault="00117DB0" w:rsidP="006A1DBB">
    <w:pPr>
      <w:tabs>
        <w:tab w:val="center" w:pos="4513"/>
        <w:tab w:val="right" w:pos="9026"/>
      </w:tabs>
      <w:spacing w:after="0" w:line="240" w:lineRule="auto"/>
      <w:rPr>
        <w:i/>
        <w:sz w:val="20"/>
        <w:highlight w:val="green"/>
      </w:rPr>
    </w:pPr>
    <w:r w:rsidRPr="00844265">
      <w:rPr>
        <w:i/>
        <w:sz w:val="20"/>
        <w:highlight w:val="green"/>
        <w:vertAlign w:val="superscript"/>
      </w:rPr>
      <w:t xml:space="preserve">1 </w:t>
    </w:r>
    <w:r w:rsidRPr="00844265">
      <w:rPr>
        <w:i/>
        <w:sz w:val="20"/>
        <w:highlight w:val="green"/>
      </w:rPr>
      <w:t>The Employer</w:t>
    </w:r>
    <w:r>
      <w:rPr>
        <w:i/>
        <w:sz w:val="20"/>
        <w:highlight w:val="green"/>
      </w:rPr>
      <w:t xml:space="preserve"> free to determine how to implement &amp; approve</w:t>
    </w:r>
    <w:r w:rsidRPr="00844265">
      <w:rPr>
        <w:i/>
        <w:sz w:val="20"/>
        <w:highlight w:val="green"/>
      </w:rPr>
      <w:t>.</w:t>
    </w:r>
  </w:p>
  <w:p w14:paraId="16D21C49" w14:textId="0BDB1B3E" w:rsidR="00117DB0" w:rsidRPr="00C16F1F" w:rsidRDefault="00117DB0" w:rsidP="006A1DBB">
    <w:pPr>
      <w:pStyle w:val="Footer"/>
      <w:spacing w:after="0" w:line="240" w:lineRule="auto"/>
      <w:rPr>
        <w:i/>
        <w:sz w:val="20"/>
      </w:rPr>
    </w:pPr>
    <w:r w:rsidRPr="00844265">
      <w:rPr>
        <w:i/>
        <w:sz w:val="20"/>
        <w:highlight w:val="green"/>
        <w:vertAlign w:val="superscript"/>
      </w:rPr>
      <w:t xml:space="preserve">2 </w:t>
    </w:r>
    <w:r>
      <w:rPr>
        <w:i/>
        <w:sz w:val="20"/>
        <w:highlight w:val="green"/>
      </w:rPr>
      <w:t xml:space="preserve">Employer free to determine.  </w:t>
    </w:r>
    <w:proofErr w:type="spellStart"/>
    <w:r>
      <w:rPr>
        <w:i/>
        <w:sz w:val="20"/>
        <w:highlight w:val="green"/>
      </w:rPr>
      <w:t>DfE</w:t>
    </w:r>
    <w:proofErr w:type="spellEnd"/>
    <w:r>
      <w:rPr>
        <w:i/>
        <w:sz w:val="20"/>
        <w:highlight w:val="green"/>
      </w:rPr>
      <w:t xml:space="preserve"> strongly advice annually</w:t>
    </w:r>
    <w:r w:rsidRPr="00844265">
      <w:rPr>
        <w:i/>
        <w:sz w:val="20"/>
        <w:highlight w:val="gree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DFCEA" w14:textId="77777777" w:rsidR="00117DB0" w:rsidRPr="00053A37" w:rsidRDefault="00117DB0" w:rsidP="00053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FF99" w14:textId="77777777" w:rsidR="00117DB0" w:rsidRPr="00053A37" w:rsidRDefault="00117DB0" w:rsidP="00EB194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13709"/>
      <w:docPartObj>
        <w:docPartGallery w:val="Page Numbers (Bottom of Page)"/>
        <w:docPartUnique/>
      </w:docPartObj>
    </w:sdtPr>
    <w:sdtEndPr>
      <w:rPr>
        <w:noProof/>
        <w:sz w:val="20"/>
      </w:rPr>
    </w:sdtEndPr>
    <w:sdtContent>
      <w:p w14:paraId="4411437F" w14:textId="77777777" w:rsidR="00117DB0" w:rsidRPr="00EB194D" w:rsidRDefault="00117DB0" w:rsidP="00EB194D">
        <w:pPr>
          <w:pStyle w:val="Footer"/>
          <w:spacing w:after="0" w:line="240" w:lineRule="auto"/>
          <w:jc w:val="center"/>
          <w:rPr>
            <w:sz w:val="20"/>
          </w:rPr>
        </w:pPr>
        <w:r w:rsidRPr="00EB194D">
          <w:rPr>
            <w:sz w:val="20"/>
          </w:rPr>
          <w:fldChar w:fldCharType="begin"/>
        </w:r>
        <w:r w:rsidRPr="00EB194D">
          <w:rPr>
            <w:sz w:val="20"/>
          </w:rPr>
          <w:instrText xml:space="preserve"> PAGE   \* MERGEFORMAT </w:instrText>
        </w:r>
        <w:r w:rsidRPr="00EB194D">
          <w:rPr>
            <w:sz w:val="20"/>
          </w:rPr>
          <w:fldChar w:fldCharType="separate"/>
        </w:r>
        <w:r w:rsidR="0035596B">
          <w:rPr>
            <w:noProof/>
            <w:sz w:val="20"/>
          </w:rPr>
          <w:t>54</w:t>
        </w:r>
        <w:r w:rsidRPr="00EB194D">
          <w:rPr>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62798" w14:textId="77777777" w:rsidR="00117DB0" w:rsidRPr="00EB194D" w:rsidRDefault="00117DB0" w:rsidP="00EB194D">
    <w:pPr>
      <w:pStyle w:val="Footer"/>
      <w:spacing w:after="0" w:line="240" w:lineRule="auto"/>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3E7D8" w14:textId="77777777" w:rsidR="00117DB0" w:rsidRDefault="00117DB0">
      <w:pPr>
        <w:spacing w:after="0" w:line="240" w:lineRule="auto"/>
      </w:pPr>
      <w:r>
        <w:separator/>
      </w:r>
    </w:p>
  </w:footnote>
  <w:footnote w:type="continuationSeparator" w:id="0">
    <w:p w14:paraId="695E648B" w14:textId="77777777" w:rsidR="00117DB0" w:rsidRDefault="00117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F1C0" w14:textId="4BAAB397" w:rsidR="00117DB0" w:rsidRPr="00A94044" w:rsidRDefault="00117DB0" w:rsidP="00B77B1C">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w:t>
    </w:r>
    <w:r>
      <w:rPr>
        <w:rFonts w:cs="Arial"/>
        <w:b/>
        <w:bCs/>
        <w:i/>
        <w:color w:val="000000" w:themeColor="text1"/>
        <w:sz w:val="18"/>
        <w:szCs w:val="18"/>
      </w:rPr>
      <w:t>8</w:t>
    </w:r>
  </w:p>
  <w:p w14:paraId="3FF131AF" w14:textId="1213FFE6" w:rsidR="00117DB0" w:rsidRPr="00A94044" w:rsidRDefault="00117DB0" w:rsidP="00B77B1C">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w:t>
    </w:r>
    <w:r>
      <w:rPr>
        <w:rFonts w:cs="Arial"/>
        <w:b/>
        <w:bCs/>
        <w:i/>
        <w:color w:val="000000" w:themeColor="text1"/>
        <w:sz w:val="18"/>
        <w:szCs w:val="18"/>
      </w:rPr>
      <w:t>October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23BF" w14:textId="77777777" w:rsidR="00117DB0" w:rsidRPr="00A94044" w:rsidRDefault="00117DB0" w:rsidP="00F23421">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w:t>
    </w:r>
    <w:r>
      <w:rPr>
        <w:rFonts w:cs="Arial"/>
        <w:b/>
        <w:bCs/>
        <w:i/>
        <w:color w:val="000000" w:themeColor="text1"/>
        <w:sz w:val="18"/>
        <w:szCs w:val="18"/>
      </w:rPr>
      <w:t>8</w:t>
    </w:r>
  </w:p>
  <w:p w14:paraId="59F1389E" w14:textId="77777777" w:rsidR="00117DB0" w:rsidRPr="00A94044" w:rsidRDefault="00117DB0" w:rsidP="00F23421">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w:t>
    </w:r>
    <w:r>
      <w:rPr>
        <w:rFonts w:cs="Arial"/>
        <w:b/>
        <w:bCs/>
        <w:i/>
        <w:color w:val="000000" w:themeColor="text1"/>
        <w:sz w:val="18"/>
        <w:szCs w:val="18"/>
      </w:rPr>
      <w:t>October 2022</w:t>
    </w:r>
  </w:p>
  <w:p w14:paraId="7D3E9665" w14:textId="77777777" w:rsidR="00117DB0" w:rsidRDefault="00117DB0" w:rsidP="00EB194D">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E443" w14:textId="77777777" w:rsidR="00117DB0" w:rsidRPr="00A94044" w:rsidRDefault="00117DB0" w:rsidP="00F23421">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w:t>
    </w:r>
    <w:r>
      <w:rPr>
        <w:rFonts w:cs="Arial"/>
        <w:b/>
        <w:bCs/>
        <w:i/>
        <w:color w:val="000000" w:themeColor="text1"/>
        <w:sz w:val="18"/>
        <w:szCs w:val="18"/>
      </w:rPr>
      <w:t>8</w:t>
    </w:r>
  </w:p>
  <w:p w14:paraId="60E2902A" w14:textId="77777777" w:rsidR="00117DB0" w:rsidRPr="00A94044" w:rsidRDefault="00117DB0" w:rsidP="00F23421">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w:t>
    </w:r>
    <w:r>
      <w:rPr>
        <w:rFonts w:cs="Arial"/>
        <w:b/>
        <w:bCs/>
        <w:i/>
        <w:color w:val="000000" w:themeColor="text1"/>
        <w:sz w:val="18"/>
        <w:szCs w:val="18"/>
      </w:rPr>
      <w:t>October 2022</w:t>
    </w:r>
  </w:p>
  <w:p w14:paraId="37EF16F3" w14:textId="77777777" w:rsidR="00117DB0" w:rsidRPr="00CE234A" w:rsidRDefault="00117DB0" w:rsidP="00CE234A">
    <w:pPr>
      <w:pStyle w:val="Header"/>
      <w:spacing w:after="0" w:line="240" w:lineRule="auto"/>
      <w:jc w:val="right"/>
      <w:rPr>
        <w:b/>
        <w:bCs/>
        <w:i/>
        <w:color w:val="000000" w:themeColor="text1"/>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19371" w14:textId="77777777" w:rsidR="00117DB0" w:rsidRPr="00A94044" w:rsidRDefault="00117DB0" w:rsidP="00F23421">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w:t>
    </w:r>
    <w:r>
      <w:rPr>
        <w:rFonts w:cs="Arial"/>
        <w:b/>
        <w:bCs/>
        <w:i/>
        <w:color w:val="000000" w:themeColor="text1"/>
        <w:sz w:val="18"/>
        <w:szCs w:val="18"/>
      </w:rPr>
      <w:t>8</w:t>
    </w:r>
  </w:p>
  <w:p w14:paraId="13423D61" w14:textId="77777777" w:rsidR="00117DB0" w:rsidRPr="00A94044" w:rsidRDefault="00117DB0" w:rsidP="00F23421">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w:t>
    </w:r>
    <w:r>
      <w:rPr>
        <w:rFonts w:cs="Arial"/>
        <w:b/>
        <w:bCs/>
        <w:i/>
        <w:color w:val="000000" w:themeColor="text1"/>
        <w:sz w:val="18"/>
        <w:szCs w:val="18"/>
      </w:rPr>
      <w:t>October 2022</w:t>
    </w:r>
  </w:p>
  <w:p w14:paraId="32DB0258" w14:textId="77777777" w:rsidR="00117DB0" w:rsidRDefault="00117DB0" w:rsidP="0016230A">
    <w:pPr>
      <w:pStyle w:val="Header"/>
      <w:spacing w:after="0" w:line="240" w:lineRule="auto"/>
      <w:ind w:right="232"/>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784B" w14:textId="77777777" w:rsidR="00117DB0" w:rsidRPr="00A94044" w:rsidRDefault="00117DB0" w:rsidP="00F23421">
    <w:pPr>
      <w:pStyle w:val="Header"/>
      <w:spacing w:after="0" w:line="240" w:lineRule="auto"/>
      <w:jc w:val="right"/>
      <w:rPr>
        <w:rFonts w:cs="Arial"/>
        <w:i/>
        <w:color w:val="000000" w:themeColor="text1"/>
        <w:sz w:val="18"/>
        <w:szCs w:val="18"/>
      </w:rPr>
    </w:pPr>
    <w:r w:rsidRPr="00A94044">
      <w:rPr>
        <w:rFonts w:cs="Arial"/>
        <w:i/>
        <w:color w:val="000000" w:themeColor="text1"/>
        <w:sz w:val="18"/>
        <w:szCs w:val="18"/>
      </w:rPr>
      <w:t xml:space="preserve">Version No: </w:t>
    </w:r>
    <w:r w:rsidRPr="00A94044">
      <w:rPr>
        <w:rFonts w:cs="Arial"/>
        <w:b/>
        <w:bCs/>
        <w:i/>
        <w:color w:val="000000" w:themeColor="text1"/>
        <w:sz w:val="18"/>
        <w:szCs w:val="18"/>
      </w:rPr>
      <w:t>2</w:t>
    </w:r>
    <w:r>
      <w:rPr>
        <w:rFonts w:cs="Arial"/>
        <w:b/>
        <w:bCs/>
        <w:i/>
        <w:color w:val="000000" w:themeColor="text1"/>
        <w:sz w:val="18"/>
        <w:szCs w:val="18"/>
      </w:rPr>
      <w:t>8</w:t>
    </w:r>
  </w:p>
  <w:p w14:paraId="0AC8CF15" w14:textId="77777777" w:rsidR="00117DB0" w:rsidRPr="00A94044" w:rsidRDefault="00117DB0" w:rsidP="00F23421">
    <w:pPr>
      <w:pStyle w:val="Header"/>
      <w:spacing w:after="0" w:line="240" w:lineRule="auto"/>
      <w:jc w:val="right"/>
      <w:rPr>
        <w:b/>
        <w:bCs/>
        <w:i/>
        <w:color w:val="000000" w:themeColor="text1"/>
        <w:sz w:val="18"/>
        <w:szCs w:val="18"/>
      </w:rPr>
    </w:pPr>
    <w:r w:rsidRPr="00A94044">
      <w:rPr>
        <w:rFonts w:cs="Arial"/>
        <w:i/>
        <w:color w:val="000000" w:themeColor="text1"/>
        <w:sz w:val="18"/>
        <w:szCs w:val="18"/>
      </w:rPr>
      <w:t>Last Review Date:</w:t>
    </w:r>
    <w:r w:rsidRPr="00A94044">
      <w:rPr>
        <w:rFonts w:cs="Arial"/>
        <w:b/>
        <w:bCs/>
        <w:i/>
        <w:color w:val="000000" w:themeColor="text1"/>
        <w:sz w:val="18"/>
        <w:szCs w:val="18"/>
      </w:rPr>
      <w:t xml:space="preserve"> </w:t>
    </w:r>
    <w:r>
      <w:rPr>
        <w:rFonts w:cs="Arial"/>
        <w:b/>
        <w:bCs/>
        <w:i/>
        <w:color w:val="000000" w:themeColor="text1"/>
        <w:sz w:val="18"/>
        <w:szCs w:val="18"/>
      </w:rPr>
      <w:t>October 2022</w:t>
    </w:r>
  </w:p>
  <w:p w14:paraId="5253A598" w14:textId="77777777" w:rsidR="00117DB0" w:rsidRPr="006C7C62" w:rsidRDefault="00117DB0" w:rsidP="00B96B37">
    <w:pPr>
      <w:pStyle w:val="Header"/>
      <w:spacing w:after="0" w:line="240" w:lineRule="auto"/>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2283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E6398"/>
    <w:multiLevelType w:val="hybridMultilevel"/>
    <w:tmpl w:val="0D40BC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
    <w:nsid w:val="015D76C6"/>
    <w:multiLevelType w:val="hybridMultilevel"/>
    <w:tmpl w:val="A7088BE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
    <w:nsid w:val="015F44A1"/>
    <w:multiLevelType w:val="hybridMultilevel"/>
    <w:tmpl w:val="0C3E1C2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
    <w:nsid w:val="019C72D7"/>
    <w:multiLevelType w:val="hybridMultilevel"/>
    <w:tmpl w:val="8940B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DD172F"/>
    <w:multiLevelType w:val="hybridMultilevel"/>
    <w:tmpl w:val="074664F0"/>
    <w:lvl w:ilvl="0" w:tplc="58D440FA">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5286EC8"/>
    <w:multiLevelType w:val="hybridMultilevel"/>
    <w:tmpl w:val="9F900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53873B8"/>
    <w:multiLevelType w:val="hybridMultilevel"/>
    <w:tmpl w:val="4944153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
    <w:nsid w:val="06A22C6D"/>
    <w:multiLevelType w:val="hybridMultilevel"/>
    <w:tmpl w:val="EEDE5D9A"/>
    <w:lvl w:ilvl="0" w:tplc="7FEE7220">
      <w:start w:val="1"/>
      <w:numFmt w:val="bullet"/>
      <w:lvlText w:val="-"/>
      <w:lvlJc w:val="left"/>
      <w:pPr>
        <w:ind w:left="1440" w:hanging="360"/>
      </w:pPr>
      <w:rPr>
        <w:rFonts w:ascii="Calibri" w:hAnsi="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nsid w:val="09A41775"/>
    <w:multiLevelType w:val="hybridMultilevel"/>
    <w:tmpl w:val="400208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
    <w:nsid w:val="0B5D22F2"/>
    <w:multiLevelType w:val="hybridMultilevel"/>
    <w:tmpl w:val="B0124D0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
    <w:nsid w:val="0CBD6450"/>
    <w:multiLevelType w:val="hybridMultilevel"/>
    <w:tmpl w:val="3802056A"/>
    <w:lvl w:ilvl="0" w:tplc="E77C098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150340"/>
    <w:multiLevelType w:val="hybridMultilevel"/>
    <w:tmpl w:val="C3CAC49C"/>
    <w:lvl w:ilvl="0" w:tplc="08090001">
      <w:start w:val="1"/>
      <w:numFmt w:val="bullet"/>
      <w:lvlText w:val=""/>
      <w:lvlJc w:val="left"/>
      <w:pPr>
        <w:tabs>
          <w:tab w:val="num" w:pos="1262"/>
        </w:tabs>
        <w:ind w:left="126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3">
    <w:nsid w:val="0E254F25"/>
    <w:multiLevelType w:val="hybridMultilevel"/>
    <w:tmpl w:val="14C8923A"/>
    <w:lvl w:ilvl="0" w:tplc="4754BF70">
      <w:start w:val="1"/>
      <w:numFmt w:val="bullet"/>
      <w:lvlText w:val="-"/>
      <w:lvlJc w:val="left"/>
      <w:pPr>
        <w:ind w:left="1400" w:hanging="360"/>
      </w:pPr>
      <w:rPr>
        <w:rFonts w:ascii="Calibri" w:hAnsi="Calibri"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nsid w:val="0E5C1AD0"/>
    <w:multiLevelType w:val="hybridMultilevel"/>
    <w:tmpl w:val="9E467FE2"/>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5">
    <w:nsid w:val="0ECE1F5A"/>
    <w:multiLevelType w:val="hybridMultilevel"/>
    <w:tmpl w:val="D4A6895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6">
    <w:nsid w:val="0F15384D"/>
    <w:multiLevelType w:val="hybridMultilevel"/>
    <w:tmpl w:val="2BFE3C9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7">
    <w:nsid w:val="1016547E"/>
    <w:multiLevelType w:val="hybridMultilevel"/>
    <w:tmpl w:val="61AEE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2C252E7"/>
    <w:multiLevelType w:val="hybridMultilevel"/>
    <w:tmpl w:val="7D64CD5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9">
    <w:nsid w:val="1363623C"/>
    <w:multiLevelType w:val="hybridMultilevel"/>
    <w:tmpl w:val="AB94C31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0">
    <w:nsid w:val="147B6146"/>
    <w:multiLevelType w:val="hybridMultilevel"/>
    <w:tmpl w:val="0BAC2FA6"/>
    <w:lvl w:ilvl="0" w:tplc="E55202DC">
      <w:start w:val="1"/>
      <w:numFmt w:val="decimal"/>
      <w:lvlText w:val="%1."/>
      <w:lvlJc w:val="left"/>
      <w:pPr>
        <w:tabs>
          <w:tab w:val="num" w:pos="567"/>
        </w:tabs>
        <w:ind w:left="567"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5B57A3E"/>
    <w:multiLevelType w:val="hybridMultilevel"/>
    <w:tmpl w:val="BD9A2DEC"/>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2">
    <w:nsid w:val="19050BB2"/>
    <w:multiLevelType w:val="hybridMultilevel"/>
    <w:tmpl w:val="F7843CB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nsid w:val="197731A0"/>
    <w:multiLevelType w:val="hybridMultilevel"/>
    <w:tmpl w:val="ECAAC876"/>
    <w:lvl w:ilvl="0" w:tplc="8BBE9CF6">
      <w:numFmt w:val="bullet"/>
      <w:lvlText w:val="•"/>
      <w:lvlJc w:val="left"/>
      <w:pPr>
        <w:tabs>
          <w:tab w:val="num" w:pos="360"/>
        </w:tabs>
        <w:ind w:left="360" w:hanging="360"/>
      </w:pPr>
      <w:rPr>
        <w:rFonts w:ascii="Calibri" w:eastAsia="Times New Roman" w:hAnsi="Calibri" w:cs="Aria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19785680"/>
    <w:multiLevelType w:val="hybridMultilevel"/>
    <w:tmpl w:val="7B3049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5">
    <w:nsid w:val="1AAC7D82"/>
    <w:multiLevelType w:val="hybridMultilevel"/>
    <w:tmpl w:val="56AA527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6">
    <w:nsid w:val="1AE335F3"/>
    <w:multiLevelType w:val="hybridMultilevel"/>
    <w:tmpl w:val="F6F00714"/>
    <w:lvl w:ilvl="0" w:tplc="08090001">
      <w:start w:val="1"/>
      <w:numFmt w:val="bullet"/>
      <w:lvlText w:val=""/>
      <w:lvlJc w:val="left"/>
      <w:pPr>
        <w:tabs>
          <w:tab w:val="num" w:pos="1262"/>
        </w:tabs>
        <w:ind w:left="1262" w:hanging="360"/>
      </w:pPr>
      <w:rPr>
        <w:rFonts w:ascii="Symbol" w:hAnsi="Symbol" w:hint="default"/>
        <w:sz w:val="22"/>
      </w:rPr>
    </w:lvl>
    <w:lvl w:ilvl="1" w:tplc="04090003">
      <w:start w:val="1"/>
      <w:numFmt w:val="decimal"/>
      <w:lvlText w:val="%2."/>
      <w:lvlJc w:val="left"/>
      <w:pPr>
        <w:tabs>
          <w:tab w:val="num" w:pos="2342"/>
        </w:tabs>
        <w:ind w:left="2342" w:hanging="360"/>
      </w:pPr>
    </w:lvl>
    <w:lvl w:ilvl="2" w:tplc="04090005">
      <w:start w:val="1"/>
      <w:numFmt w:val="decimal"/>
      <w:lvlText w:val="%3."/>
      <w:lvlJc w:val="left"/>
      <w:pPr>
        <w:tabs>
          <w:tab w:val="num" w:pos="3062"/>
        </w:tabs>
        <w:ind w:left="3062" w:hanging="360"/>
      </w:pPr>
    </w:lvl>
    <w:lvl w:ilvl="3" w:tplc="04090001">
      <w:start w:val="1"/>
      <w:numFmt w:val="decimal"/>
      <w:lvlText w:val="%4."/>
      <w:lvlJc w:val="left"/>
      <w:pPr>
        <w:tabs>
          <w:tab w:val="num" w:pos="3782"/>
        </w:tabs>
        <w:ind w:left="3782" w:hanging="360"/>
      </w:pPr>
    </w:lvl>
    <w:lvl w:ilvl="4" w:tplc="04090003">
      <w:start w:val="1"/>
      <w:numFmt w:val="decimal"/>
      <w:lvlText w:val="%5."/>
      <w:lvlJc w:val="left"/>
      <w:pPr>
        <w:tabs>
          <w:tab w:val="num" w:pos="4502"/>
        </w:tabs>
        <w:ind w:left="4502" w:hanging="360"/>
      </w:pPr>
    </w:lvl>
    <w:lvl w:ilvl="5" w:tplc="04090005">
      <w:start w:val="1"/>
      <w:numFmt w:val="decimal"/>
      <w:lvlText w:val="%6."/>
      <w:lvlJc w:val="left"/>
      <w:pPr>
        <w:tabs>
          <w:tab w:val="num" w:pos="5222"/>
        </w:tabs>
        <w:ind w:left="5222" w:hanging="360"/>
      </w:pPr>
    </w:lvl>
    <w:lvl w:ilvl="6" w:tplc="04090001">
      <w:start w:val="1"/>
      <w:numFmt w:val="decimal"/>
      <w:lvlText w:val="%7."/>
      <w:lvlJc w:val="left"/>
      <w:pPr>
        <w:tabs>
          <w:tab w:val="num" w:pos="5942"/>
        </w:tabs>
        <w:ind w:left="5942" w:hanging="360"/>
      </w:pPr>
    </w:lvl>
    <w:lvl w:ilvl="7" w:tplc="04090003">
      <w:start w:val="1"/>
      <w:numFmt w:val="decimal"/>
      <w:lvlText w:val="%8."/>
      <w:lvlJc w:val="left"/>
      <w:pPr>
        <w:tabs>
          <w:tab w:val="num" w:pos="6662"/>
        </w:tabs>
        <w:ind w:left="6662" w:hanging="360"/>
      </w:pPr>
    </w:lvl>
    <w:lvl w:ilvl="8" w:tplc="04090005">
      <w:start w:val="1"/>
      <w:numFmt w:val="decimal"/>
      <w:lvlText w:val="%9."/>
      <w:lvlJc w:val="left"/>
      <w:pPr>
        <w:tabs>
          <w:tab w:val="num" w:pos="7382"/>
        </w:tabs>
        <w:ind w:left="7382" w:hanging="360"/>
      </w:pPr>
    </w:lvl>
  </w:abstractNum>
  <w:abstractNum w:abstractNumId="27">
    <w:nsid w:val="1C0D64E9"/>
    <w:multiLevelType w:val="hybridMultilevel"/>
    <w:tmpl w:val="FC12F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1CD37087"/>
    <w:multiLevelType w:val="hybridMultilevel"/>
    <w:tmpl w:val="8CE23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1D0E6B02"/>
    <w:multiLevelType w:val="hybridMultilevel"/>
    <w:tmpl w:val="E46CC31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0">
    <w:nsid w:val="1D186387"/>
    <w:multiLevelType w:val="hybridMultilevel"/>
    <w:tmpl w:val="E4FC18CE"/>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31">
    <w:nsid w:val="1D67361F"/>
    <w:multiLevelType w:val="hybridMultilevel"/>
    <w:tmpl w:val="08307E3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2">
    <w:nsid w:val="1E810350"/>
    <w:multiLevelType w:val="hybridMultilevel"/>
    <w:tmpl w:val="A92475F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3">
    <w:nsid w:val="1F7C0A17"/>
    <w:multiLevelType w:val="hybridMultilevel"/>
    <w:tmpl w:val="95BCD37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4">
    <w:nsid w:val="202B586C"/>
    <w:multiLevelType w:val="hybridMultilevel"/>
    <w:tmpl w:val="C8723B8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5">
    <w:nsid w:val="205B09E8"/>
    <w:multiLevelType w:val="hybridMultilevel"/>
    <w:tmpl w:val="6B6A1BC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6">
    <w:nsid w:val="20A74D4F"/>
    <w:multiLevelType w:val="hybridMultilevel"/>
    <w:tmpl w:val="28EEB20C"/>
    <w:lvl w:ilvl="0" w:tplc="08090001">
      <w:start w:val="1"/>
      <w:numFmt w:val="bullet"/>
      <w:lvlText w:val=""/>
      <w:lvlJc w:val="left"/>
      <w:pPr>
        <w:ind w:left="1262" w:hanging="360"/>
      </w:pPr>
      <w:rPr>
        <w:rFonts w:ascii="Symbol" w:hAnsi="Symbol" w:hint="default"/>
      </w:rPr>
    </w:lvl>
    <w:lvl w:ilvl="1" w:tplc="08090019" w:tentative="1">
      <w:start w:val="1"/>
      <w:numFmt w:val="lowerLetter"/>
      <w:lvlText w:val="%2."/>
      <w:lvlJc w:val="left"/>
      <w:pPr>
        <w:ind w:left="1982" w:hanging="360"/>
      </w:pPr>
      <w:rPr>
        <w:rFonts w:cs="Times New Roman"/>
      </w:rPr>
    </w:lvl>
    <w:lvl w:ilvl="2" w:tplc="0809001B" w:tentative="1">
      <w:start w:val="1"/>
      <w:numFmt w:val="lowerRoman"/>
      <w:lvlText w:val="%3."/>
      <w:lvlJc w:val="right"/>
      <w:pPr>
        <w:ind w:left="2702" w:hanging="180"/>
      </w:pPr>
      <w:rPr>
        <w:rFonts w:cs="Times New Roman"/>
      </w:rPr>
    </w:lvl>
    <w:lvl w:ilvl="3" w:tplc="0809000F" w:tentative="1">
      <w:start w:val="1"/>
      <w:numFmt w:val="decimal"/>
      <w:lvlText w:val="%4."/>
      <w:lvlJc w:val="left"/>
      <w:pPr>
        <w:ind w:left="3422" w:hanging="360"/>
      </w:pPr>
      <w:rPr>
        <w:rFonts w:cs="Times New Roman"/>
      </w:rPr>
    </w:lvl>
    <w:lvl w:ilvl="4" w:tplc="08090019" w:tentative="1">
      <w:start w:val="1"/>
      <w:numFmt w:val="lowerLetter"/>
      <w:lvlText w:val="%5."/>
      <w:lvlJc w:val="left"/>
      <w:pPr>
        <w:ind w:left="4142" w:hanging="360"/>
      </w:pPr>
      <w:rPr>
        <w:rFonts w:cs="Times New Roman"/>
      </w:rPr>
    </w:lvl>
    <w:lvl w:ilvl="5" w:tplc="0809001B" w:tentative="1">
      <w:start w:val="1"/>
      <w:numFmt w:val="lowerRoman"/>
      <w:lvlText w:val="%6."/>
      <w:lvlJc w:val="right"/>
      <w:pPr>
        <w:ind w:left="4862" w:hanging="180"/>
      </w:pPr>
      <w:rPr>
        <w:rFonts w:cs="Times New Roman"/>
      </w:rPr>
    </w:lvl>
    <w:lvl w:ilvl="6" w:tplc="0809000F" w:tentative="1">
      <w:start w:val="1"/>
      <w:numFmt w:val="decimal"/>
      <w:lvlText w:val="%7."/>
      <w:lvlJc w:val="left"/>
      <w:pPr>
        <w:ind w:left="5582" w:hanging="360"/>
      </w:pPr>
      <w:rPr>
        <w:rFonts w:cs="Times New Roman"/>
      </w:rPr>
    </w:lvl>
    <w:lvl w:ilvl="7" w:tplc="08090019" w:tentative="1">
      <w:start w:val="1"/>
      <w:numFmt w:val="lowerLetter"/>
      <w:lvlText w:val="%8."/>
      <w:lvlJc w:val="left"/>
      <w:pPr>
        <w:ind w:left="6302" w:hanging="360"/>
      </w:pPr>
      <w:rPr>
        <w:rFonts w:cs="Times New Roman"/>
      </w:rPr>
    </w:lvl>
    <w:lvl w:ilvl="8" w:tplc="0809001B" w:tentative="1">
      <w:start w:val="1"/>
      <w:numFmt w:val="lowerRoman"/>
      <w:lvlText w:val="%9."/>
      <w:lvlJc w:val="right"/>
      <w:pPr>
        <w:ind w:left="7022" w:hanging="180"/>
      </w:pPr>
      <w:rPr>
        <w:rFonts w:cs="Times New Roman"/>
      </w:rPr>
    </w:lvl>
  </w:abstractNum>
  <w:abstractNum w:abstractNumId="37">
    <w:nsid w:val="21323554"/>
    <w:multiLevelType w:val="hybridMultilevel"/>
    <w:tmpl w:val="0CCEB75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8">
    <w:nsid w:val="21F72F24"/>
    <w:multiLevelType w:val="hybridMultilevel"/>
    <w:tmpl w:val="883628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39">
    <w:nsid w:val="23941E29"/>
    <w:multiLevelType w:val="hybridMultilevel"/>
    <w:tmpl w:val="6A4C43C6"/>
    <w:lvl w:ilvl="0" w:tplc="08090001">
      <w:start w:val="1"/>
      <w:numFmt w:val="bullet"/>
      <w:lvlText w:val=""/>
      <w:lvlJc w:val="left"/>
      <w:pPr>
        <w:ind w:left="1262" w:hanging="360"/>
      </w:pPr>
      <w:rPr>
        <w:rFonts w:ascii="Symbol" w:hAnsi="Symbol" w:hint="default"/>
      </w:rPr>
    </w:lvl>
    <w:lvl w:ilvl="1" w:tplc="08090001">
      <w:start w:val="1"/>
      <w:numFmt w:val="bullet"/>
      <w:lvlText w:val=""/>
      <w:lvlJc w:val="left"/>
      <w:pPr>
        <w:ind w:left="1982" w:hanging="360"/>
      </w:pPr>
      <w:rPr>
        <w:rFonts w:ascii="Symbol" w:hAnsi="Symbol"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0">
    <w:nsid w:val="24230C9A"/>
    <w:multiLevelType w:val="hybridMultilevel"/>
    <w:tmpl w:val="3702C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246205C4"/>
    <w:multiLevelType w:val="hybridMultilevel"/>
    <w:tmpl w:val="C90ECDC0"/>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nsid w:val="26DC096B"/>
    <w:multiLevelType w:val="hybridMultilevel"/>
    <w:tmpl w:val="FCB2DD7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3">
    <w:nsid w:val="273305AA"/>
    <w:multiLevelType w:val="multilevel"/>
    <w:tmpl w:val="4B1A99C4"/>
    <w:styleLink w:val="Headings"/>
    <w:lvl w:ilvl="0">
      <w:start w:val="3"/>
      <w:numFmt w:val="decimal"/>
      <w:lvlText w:val="%1."/>
      <w:lvlJc w:val="left"/>
      <w:pPr>
        <w:ind w:left="680" w:hanging="680"/>
      </w:pPr>
      <w:rPr>
        <w:rFonts w:ascii="Calibri" w:hAnsi="Calibri" w:hint="default"/>
        <w:b/>
        <w:i w:val="0"/>
        <w:color w:val="000000" w:themeColor="text1"/>
        <w:sz w:val="32"/>
      </w:rPr>
    </w:lvl>
    <w:lvl w:ilvl="1">
      <w:start w:val="1"/>
      <w:numFmt w:val="decimal"/>
      <w:lvlText w:val="%1.%2"/>
      <w:lvlJc w:val="left"/>
      <w:pPr>
        <w:ind w:left="680" w:hanging="680"/>
      </w:pPr>
      <w:rPr>
        <w:rFonts w:ascii="Calibri" w:hAnsi="Calibri" w:hint="default"/>
        <w:b/>
        <w:bCs w:val="0"/>
        <w:i w:val="0"/>
        <w:iCs w:val="0"/>
        <w:caps w:val="0"/>
        <w:smallCaps w:val="0"/>
        <w:strike w:val="0"/>
        <w:dstrike w:val="0"/>
        <w:noProof w:val="0"/>
        <w:vanish w:val="0"/>
        <w:color w:val="1F497D" w:themeColor="text2"/>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7FB75CC"/>
    <w:multiLevelType w:val="hybridMultilevel"/>
    <w:tmpl w:val="CE24D0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5">
    <w:nsid w:val="28812089"/>
    <w:multiLevelType w:val="hybridMultilevel"/>
    <w:tmpl w:val="E0FA7A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nsid w:val="2A80311F"/>
    <w:multiLevelType w:val="hybridMultilevel"/>
    <w:tmpl w:val="5BEA8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2AB81B14"/>
    <w:multiLevelType w:val="hybridMultilevel"/>
    <w:tmpl w:val="EC0ADE2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48">
    <w:nsid w:val="2ABA6BD1"/>
    <w:multiLevelType w:val="hybridMultilevel"/>
    <w:tmpl w:val="FF6EC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9">
    <w:nsid w:val="2C1F54BD"/>
    <w:multiLevelType w:val="hybridMultilevel"/>
    <w:tmpl w:val="34EEEB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0">
    <w:nsid w:val="2CB4436E"/>
    <w:multiLevelType w:val="hybridMultilevel"/>
    <w:tmpl w:val="4C32A0A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1">
    <w:nsid w:val="2E0F3712"/>
    <w:multiLevelType w:val="hybridMultilevel"/>
    <w:tmpl w:val="F6DAA400"/>
    <w:lvl w:ilvl="0" w:tplc="08090001">
      <w:start w:val="1"/>
      <w:numFmt w:val="bullet"/>
      <w:lvlText w:val=""/>
      <w:lvlJc w:val="left"/>
      <w:pPr>
        <w:ind w:left="1262" w:hanging="360"/>
      </w:pPr>
      <w:rPr>
        <w:rFonts w:ascii="Symbol" w:hAnsi="Symbol" w:hint="default"/>
      </w:rPr>
    </w:lvl>
    <w:lvl w:ilvl="1" w:tplc="08090003">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2">
    <w:nsid w:val="2EE121BA"/>
    <w:multiLevelType w:val="hybridMultilevel"/>
    <w:tmpl w:val="2ECA78C4"/>
    <w:lvl w:ilvl="0" w:tplc="8BBE9CF6">
      <w:numFmt w:val="bullet"/>
      <w:lvlText w:val="•"/>
      <w:lvlJc w:val="left"/>
      <w:pPr>
        <w:tabs>
          <w:tab w:val="num" w:pos="360"/>
        </w:tabs>
        <w:ind w:left="360" w:hanging="360"/>
      </w:pPr>
      <w:rPr>
        <w:rFonts w:ascii="Calibri" w:eastAsia="Times New Roman" w:hAnsi="Calibri" w:cs="Aria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3">
    <w:nsid w:val="2EF82D7D"/>
    <w:multiLevelType w:val="hybridMultilevel"/>
    <w:tmpl w:val="AF12D6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4">
    <w:nsid w:val="2F4C2E84"/>
    <w:multiLevelType w:val="hybridMultilevel"/>
    <w:tmpl w:val="992A6BE2"/>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7A0B11"/>
    <w:multiLevelType w:val="hybridMultilevel"/>
    <w:tmpl w:val="8AECF9AC"/>
    <w:lvl w:ilvl="0" w:tplc="7FEE7220">
      <w:start w:val="1"/>
      <w:numFmt w:val="bullet"/>
      <w:lvlText w:val="-"/>
      <w:lvlJc w:val="left"/>
      <w:pPr>
        <w:ind w:left="1380" w:hanging="360"/>
      </w:pPr>
      <w:rPr>
        <w:rFonts w:ascii="Calibri" w:hAnsi="Calibri" w:hint="default"/>
      </w:rPr>
    </w:lvl>
    <w:lvl w:ilvl="1" w:tplc="FFFFFFFF">
      <w:start w:val="1"/>
      <w:numFmt w:val="bullet"/>
      <w:lvlText w:val="o"/>
      <w:lvlJc w:val="left"/>
      <w:pPr>
        <w:ind w:left="2100" w:hanging="360"/>
      </w:pPr>
      <w:rPr>
        <w:rFonts w:ascii="Courier New" w:hAnsi="Courier New" w:cs="Courier New"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56">
    <w:nsid w:val="30B30408"/>
    <w:multiLevelType w:val="hybridMultilevel"/>
    <w:tmpl w:val="B81CA37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7">
    <w:nsid w:val="32D13A05"/>
    <w:multiLevelType w:val="hybridMultilevel"/>
    <w:tmpl w:val="057A6A42"/>
    <w:lvl w:ilvl="0" w:tplc="84CCEF5C">
      <w:start w:val="1"/>
      <w:numFmt w:val="bullet"/>
      <w:lvlText w:val="-"/>
      <w:lvlJc w:val="left"/>
      <w:pPr>
        <w:ind w:left="1619" w:hanging="360"/>
      </w:pPr>
      <w:rPr>
        <w:rFonts w:ascii="Gill Sans MT" w:hAnsi="Gill Sans MT"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8">
    <w:nsid w:val="34AD1622"/>
    <w:multiLevelType w:val="hybridMultilevel"/>
    <w:tmpl w:val="9E1AB6A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59">
    <w:nsid w:val="34E9110D"/>
    <w:multiLevelType w:val="hybridMultilevel"/>
    <w:tmpl w:val="B53440C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0">
    <w:nsid w:val="35C17A5A"/>
    <w:multiLevelType w:val="hybridMultilevel"/>
    <w:tmpl w:val="5BB8180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1">
    <w:nsid w:val="3719068A"/>
    <w:multiLevelType w:val="hybridMultilevel"/>
    <w:tmpl w:val="324E45D0"/>
    <w:lvl w:ilvl="0" w:tplc="84CCEF5C">
      <w:start w:val="1"/>
      <w:numFmt w:val="bullet"/>
      <w:lvlText w:val="-"/>
      <w:lvlJc w:val="left"/>
      <w:pPr>
        <w:ind w:left="1080" w:hanging="360"/>
      </w:pPr>
      <w:rPr>
        <w:rFonts w:ascii="Gill Sans MT" w:hAnsi="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374B71B2"/>
    <w:multiLevelType w:val="hybridMultilevel"/>
    <w:tmpl w:val="F620D7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3">
    <w:nsid w:val="380B3C21"/>
    <w:multiLevelType w:val="hybridMultilevel"/>
    <w:tmpl w:val="F0B878A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4">
    <w:nsid w:val="38681FE9"/>
    <w:multiLevelType w:val="hybridMultilevel"/>
    <w:tmpl w:val="EAFA2ED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5">
    <w:nsid w:val="388B7B98"/>
    <w:multiLevelType w:val="hybridMultilevel"/>
    <w:tmpl w:val="6F2C4F4A"/>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6">
    <w:nsid w:val="389E4A71"/>
    <w:multiLevelType w:val="hybridMultilevel"/>
    <w:tmpl w:val="0F74304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7">
    <w:nsid w:val="3A1D2C73"/>
    <w:multiLevelType w:val="hybridMultilevel"/>
    <w:tmpl w:val="01F8E24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8">
    <w:nsid w:val="3A4E73DE"/>
    <w:multiLevelType w:val="hybridMultilevel"/>
    <w:tmpl w:val="A946873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9">
    <w:nsid w:val="3BF73085"/>
    <w:multiLevelType w:val="hybridMultilevel"/>
    <w:tmpl w:val="2A3CC95C"/>
    <w:lvl w:ilvl="0" w:tplc="FC5C0FCE">
      <w:start w:val="1"/>
      <w:numFmt w:val="decimal"/>
      <w:lvlText w:val="%1."/>
      <w:lvlJc w:val="left"/>
      <w:pPr>
        <w:tabs>
          <w:tab w:val="num" w:pos="627"/>
        </w:tabs>
        <w:ind w:left="627" w:hanging="567"/>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0">
    <w:nsid w:val="3C4036A7"/>
    <w:multiLevelType w:val="hybridMultilevel"/>
    <w:tmpl w:val="D012E91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1">
    <w:nsid w:val="3F4875C0"/>
    <w:multiLevelType w:val="hybridMultilevel"/>
    <w:tmpl w:val="1EEA4474"/>
    <w:lvl w:ilvl="0" w:tplc="84CCEF5C">
      <w:start w:val="1"/>
      <w:numFmt w:val="bullet"/>
      <w:lvlText w:val="-"/>
      <w:lvlJc w:val="left"/>
      <w:pPr>
        <w:ind w:left="1622" w:hanging="360"/>
      </w:pPr>
      <w:rPr>
        <w:rFonts w:ascii="Gill Sans MT" w:hAnsi="Gill Sans MT"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72">
    <w:nsid w:val="3F875067"/>
    <w:multiLevelType w:val="hybridMultilevel"/>
    <w:tmpl w:val="A9A0DFE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3">
    <w:nsid w:val="3FFA1514"/>
    <w:multiLevelType w:val="hybridMultilevel"/>
    <w:tmpl w:val="87486D98"/>
    <w:lvl w:ilvl="0" w:tplc="FC5C0FCE">
      <w:start w:val="1"/>
      <w:numFmt w:val="decimal"/>
      <w:lvlText w:val="%1."/>
      <w:lvlJc w:val="left"/>
      <w:pPr>
        <w:tabs>
          <w:tab w:val="num" w:pos="1418"/>
        </w:tabs>
        <w:ind w:left="1418" w:hanging="56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0070026"/>
    <w:multiLevelType w:val="hybridMultilevel"/>
    <w:tmpl w:val="B422F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nsid w:val="40C5060C"/>
    <w:multiLevelType w:val="hybridMultilevel"/>
    <w:tmpl w:val="7B20DC6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6">
    <w:nsid w:val="44581DA9"/>
    <w:multiLevelType w:val="hybridMultilevel"/>
    <w:tmpl w:val="27B0179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7">
    <w:nsid w:val="44715EE9"/>
    <w:multiLevelType w:val="hybridMultilevel"/>
    <w:tmpl w:val="9C78249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46F72F6C"/>
    <w:multiLevelType w:val="hybridMultilevel"/>
    <w:tmpl w:val="DAFC8280"/>
    <w:lvl w:ilvl="0" w:tplc="3954B53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87453DD"/>
    <w:multiLevelType w:val="hybridMultilevel"/>
    <w:tmpl w:val="149ADD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0">
    <w:nsid w:val="48F35D62"/>
    <w:multiLevelType w:val="hybridMultilevel"/>
    <w:tmpl w:val="63B0D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nsid w:val="4A3E7142"/>
    <w:multiLevelType w:val="hybridMultilevel"/>
    <w:tmpl w:val="9654AE7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2">
    <w:nsid w:val="4AAB3AE8"/>
    <w:multiLevelType w:val="hybridMultilevel"/>
    <w:tmpl w:val="11BA61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3">
    <w:nsid w:val="4BF07C7B"/>
    <w:multiLevelType w:val="hybridMultilevel"/>
    <w:tmpl w:val="9ABCCD46"/>
    <w:lvl w:ilvl="0" w:tplc="E55202DC">
      <w:start w:val="1"/>
      <w:numFmt w:val="decimal"/>
      <w:lvlText w:val="%1."/>
      <w:lvlJc w:val="left"/>
      <w:pPr>
        <w:tabs>
          <w:tab w:val="num" w:pos="567"/>
        </w:tabs>
        <w:ind w:left="567" w:hanging="567"/>
      </w:pPr>
      <w:rPr>
        <w:rFonts w:hint="default"/>
      </w:rPr>
    </w:lvl>
    <w:lvl w:ilvl="1" w:tplc="A10E1A36">
      <w:start w:val="1"/>
      <w:numFmt w:val="lowerLetter"/>
      <w:lvlText w:val="%2)"/>
      <w:lvlJc w:val="left"/>
      <w:pPr>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ECA53B7"/>
    <w:multiLevelType w:val="hybridMultilevel"/>
    <w:tmpl w:val="D546858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5">
    <w:nsid w:val="516D7B79"/>
    <w:multiLevelType w:val="hybridMultilevel"/>
    <w:tmpl w:val="43AC6DC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6">
    <w:nsid w:val="51AD1448"/>
    <w:multiLevelType w:val="hybridMultilevel"/>
    <w:tmpl w:val="9F4E098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87">
    <w:nsid w:val="51AF7F68"/>
    <w:multiLevelType w:val="hybridMultilevel"/>
    <w:tmpl w:val="2CE844E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8">
    <w:nsid w:val="51FD1406"/>
    <w:multiLevelType w:val="hybridMultilevel"/>
    <w:tmpl w:val="BAE8E0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9">
    <w:nsid w:val="527063B6"/>
    <w:multiLevelType w:val="hybridMultilevel"/>
    <w:tmpl w:val="EF16B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nsid w:val="534718C5"/>
    <w:multiLevelType w:val="hybridMultilevel"/>
    <w:tmpl w:val="E410EFE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1">
    <w:nsid w:val="5393734F"/>
    <w:multiLevelType w:val="hybridMultilevel"/>
    <w:tmpl w:val="D7323B7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545751FD"/>
    <w:multiLevelType w:val="hybridMultilevel"/>
    <w:tmpl w:val="43A2304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3">
    <w:nsid w:val="545C2405"/>
    <w:multiLevelType w:val="hybridMultilevel"/>
    <w:tmpl w:val="0ADE520C"/>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94">
    <w:nsid w:val="560E14F2"/>
    <w:multiLevelType w:val="hybridMultilevel"/>
    <w:tmpl w:val="7D08175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95">
    <w:nsid w:val="56873E7C"/>
    <w:multiLevelType w:val="hybridMultilevel"/>
    <w:tmpl w:val="CBA402A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6">
    <w:nsid w:val="57522971"/>
    <w:multiLevelType w:val="multilevel"/>
    <w:tmpl w:val="C90678F4"/>
    <w:lvl w:ilvl="0">
      <w:start w:val="2"/>
      <w:numFmt w:val="decimal"/>
      <w:pStyle w:val="Heading1"/>
      <w:lvlText w:val="%1."/>
      <w:lvlJc w:val="left"/>
      <w:pPr>
        <w:ind w:left="680" w:hanging="680"/>
      </w:pPr>
      <w:rPr>
        <w:rFonts w:ascii="Calibri" w:hAnsi="Calibri" w:hint="default"/>
        <w:b/>
        <w:i w:val="0"/>
        <w:color w:val="FFFFFF"/>
        <w:sz w:val="32"/>
      </w:rPr>
    </w:lvl>
    <w:lvl w:ilvl="1">
      <w:start w:val="1"/>
      <w:numFmt w:val="decimal"/>
      <w:pStyle w:val="Heading2"/>
      <w:lvlText w:val="%1.%2"/>
      <w:lvlJc w:val="left"/>
      <w:pPr>
        <w:ind w:left="680" w:hanging="680"/>
      </w:pPr>
      <w:rPr>
        <w:rFonts w:ascii="Calibri" w:hAnsi="Calibri" w:hint="default"/>
        <w:b/>
        <w:bCs w:val="0"/>
        <w:i w:val="0"/>
        <w:iCs w:val="0"/>
        <w:caps w:val="0"/>
        <w:smallCaps w:val="0"/>
        <w:strike w:val="0"/>
        <w:dstrike w:val="0"/>
        <w:vanish w:val="0"/>
        <w:color w:val="1F497D" w:themeColor="text2"/>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57650290"/>
    <w:multiLevelType w:val="hybridMultilevel"/>
    <w:tmpl w:val="DF464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nsid w:val="58230A25"/>
    <w:multiLevelType w:val="hybridMultilevel"/>
    <w:tmpl w:val="B7AA9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nsid w:val="58EA53AF"/>
    <w:multiLevelType w:val="hybridMultilevel"/>
    <w:tmpl w:val="33FE267A"/>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5AC50822"/>
    <w:multiLevelType w:val="hybridMultilevel"/>
    <w:tmpl w:val="4120E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5B3D0C7C"/>
    <w:multiLevelType w:val="hybridMultilevel"/>
    <w:tmpl w:val="4AB8CA5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2">
    <w:nsid w:val="5C9B63DF"/>
    <w:multiLevelType w:val="hybridMultilevel"/>
    <w:tmpl w:val="41B402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3">
    <w:nsid w:val="5CBF6505"/>
    <w:multiLevelType w:val="hybridMultilevel"/>
    <w:tmpl w:val="7AD8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5DAD7E42"/>
    <w:multiLevelType w:val="hybridMultilevel"/>
    <w:tmpl w:val="0E94A9B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5">
    <w:nsid w:val="5DED0538"/>
    <w:multiLevelType w:val="hybridMultilevel"/>
    <w:tmpl w:val="C04E1380"/>
    <w:lvl w:ilvl="0" w:tplc="04090001">
      <w:start w:val="1"/>
      <w:numFmt w:val="decimal"/>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6">
    <w:nsid w:val="5DF00F90"/>
    <w:multiLevelType w:val="hybridMultilevel"/>
    <w:tmpl w:val="931883E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7">
    <w:nsid w:val="5F57510E"/>
    <w:multiLevelType w:val="hybridMultilevel"/>
    <w:tmpl w:val="EB34F104"/>
    <w:lvl w:ilvl="0" w:tplc="84CCEF5C">
      <w:start w:val="1"/>
      <w:numFmt w:val="bullet"/>
      <w:lvlText w:val="-"/>
      <w:lvlJc w:val="left"/>
      <w:pPr>
        <w:ind w:left="1080" w:hanging="360"/>
      </w:pPr>
      <w:rPr>
        <w:rFonts w:ascii="Gill Sans MT" w:hAnsi="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nsid w:val="605736F2"/>
    <w:multiLevelType w:val="hybridMultilevel"/>
    <w:tmpl w:val="5D726D8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09">
    <w:nsid w:val="608D586E"/>
    <w:multiLevelType w:val="hybridMultilevel"/>
    <w:tmpl w:val="7910E63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0">
    <w:nsid w:val="60F306F9"/>
    <w:multiLevelType w:val="hybridMultilevel"/>
    <w:tmpl w:val="50229E8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1">
    <w:nsid w:val="611E0BC7"/>
    <w:multiLevelType w:val="hybridMultilevel"/>
    <w:tmpl w:val="1BA4BEB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2">
    <w:nsid w:val="63586644"/>
    <w:multiLevelType w:val="hybridMultilevel"/>
    <w:tmpl w:val="085C04B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3">
    <w:nsid w:val="63E51017"/>
    <w:multiLevelType w:val="hybridMultilevel"/>
    <w:tmpl w:val="F20C5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nsid w:val="63FF079A"/>
    <w:multiLevelType w:val="hybridMultilevel"/>
    <w:tmpl w:val="7AB60DF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5">
    <w:nsid w:val="64FA19B6"/>
    <w:multiLevelType w:val="hybridMultilevel"/>
    <w:tmpl w:val="18F6127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6">
    <w:nsid w:val="65192F13"/>
    <w:multiLevelType w:val="hybridMultilevel"/>
    <w:tmpl w:val="6CF08D2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7">
    <w:nsid w:val="66440E44"/>
    <w:multiLevelType w:val="hybridMultilevel"/>
    <w:tmpl w:val="0EECB2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8">
    <w:nsid w:val="667F6B3B"/>
    <w:multiLevelType w:val="hybridMultilevel"/>
    <w:tmpl w:val="027A60B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9">
    <w:nsid w:val="678D4CEC"/>
    <w:multiLevelType w:val="hybridMultilevel"/>
    <w:tmpl w:val="94E6A5D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0">
    <w:nsid w:val="691F14DA"/>
    <w:multiLevelType w:val="hybridMultilevel"/>
    <w:tmpl w:val="49500D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1">
    <w:nsid w:val="69D5678E"/>
    <w:multiLevelType w:val="hybridMultilevel"/>
    <w:tmpl w:val="19EE1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nsid w:val="6ABE4FFB"/>
    <w:multiLevelType w:val="hybridMultilevel"/>
    <w:tmpl w:val="3B744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nsid w:val="6B2964A8"/>
    <w:multiLevelType w:val="hybridMultilevel"/>
    <w:tmpl w:val="87ECDEA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4">
    <w:nsid w:val="6BE57609"/>
    <w:multiLevelType w:val="hybridMultilevel"/>
    <w:tmpl w:val="145099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5">
    <w:nsid w:val="6BF84CAA"/>
    <w:multiLevelType w:val="hybridMultilevel"/>
    <w:tmpl w:val="C472E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6">
    <w:nsid w:val="6CBF22B9"/>
    <w:multiLevelType w:val="hybridMultilevel"/>
    <w:tmpl w:val="B07061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7">
    <w:nsid w:val="6E2D0C0D"/>
    <w:multiLevelType w:val="hybridMultilevel"/>
    <w:tmpl w:val="2042DF2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8">
    <w:nsid w:val="6F875840"/>
    <w:multiLevelType w:val="hybridMultilevel"/>
    <w:tmpl w:val="89AAD1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9">
    <w:nsid w:val="70EF42B8"/>
    <w:multiLevelType w:val="hybridMultilevel"/>
    <w:tmpl w:val="A830D5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0">
    <w:nsid w:val="71952FF8"/>
    <w:multiLevelType w:val="hybridMultilevel"/>
    <w:tmpl w:val="2E0E521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1">
    <w:nsid w:val="730D1511"/>
    <w:multiLevelType w:val="hybridMultilevel"/>
    <w:tmpl w:val="BCBE4E6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2">
    <w:nsid w:val="743C65FA"/>
    <w:multiLevelType w:val="hybridMultilevel"/>
    <w:tmpl w:val="D3BE979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3">
    <w:nsid w:val="74BA50E6"/>
    <w:multiLevelType w:val="hybridMultilevel"/>
    <w:tmpl w:val="7EFAB82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4">
    <w:nsid w:val="74E372FA"/>
    <w:multiLevelType w:val="hybridMultilevel"/>
    <w:tmpl w:val="517C71C6"/>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5">
    <w:nsid w:val="754405AF"/>
    <w:multiLevelType w:val="hybridMultilevel"/>
    <w:tmpl w:val="6DFC000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6">
    <w:nsid w:val="76BA15E4"/>
    <w:multiLevelType w:val="hybridMultilevel"/>
    <w:tmpl w:val="07128D84"/>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137">
    <w:nsid w:val="77B95543"/>
    <w:multiLevelType w:val="hybridMultilevel"/>
    <w:tmpl w:val="4A145E1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8">
    <w:nsid w:val="7A1C4F20"/>
    <w:multiLevelType w:val="hybridMultilevel"/>
    <w:tmpl w:val="83E42B6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39">
    <w:nsid w:val="7AB54B4D"/>
    <w:multiLevelType w:val="hybridMultilevel"/>
    <w:tmpl w:val="11FC69DA"/>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0">
    <w:nsid w:val="7C900692"/>
    <w:multiLevelType w:val="hybridMultilevel"/>
    <w:tmpl w:val="5EC66AC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1">
    <w:nsid w:val="7D5160A8"/>
    <w:multiLevelType w:val="hybridMultilevel"/>
    <w:tmpl w:val="A1A6D942"/>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2">
    <w:nsid w:val="7E0976C4"/>
    <w:multiLevelType w:val="hybridMultilevel"/>
    <w:tmpl w:val="DBDE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nsid w:val="7E4A2641"/>
    <w:multiLevelType w:val="hybridMultilevel"/>
    <w:tmpl w:val="8D3A7280"/>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4">
    <w:nsid w:val="7E5312FE"/>
    <w:multiLevelType w:val="hybridMultilevel"/>
    <w:tmpl w:val="8A963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4"/>
  </w:num>
  <w:num w:numId="10">
    <w:abstractNumId w:val="84"/>
  </w:num>
  <w:num w:numId="11">
    <w:abstractNumId w:val="12"/>
  </w:num>
  <w:num w:numId="12">
    <w:abstractNumId w:val="50"/>
  </w:num>
  <w:num w:numId="13">
    <w:abstractNumId w:val="140"/>
  </w:num>
  <w:num w:numId="14">
    <w:abstractNumId w:val="117"/>
  </w:num>
  <w:num w:numId="15">
    <w:abstractNumId w:val="40"/>
  </w:num>
  <w:num w:numId="16">
    <w:abstractNumId w:val="125"/>
  </w:num>
  <w:num w:numId="17">
    <w:abstractNumId w:val="26"/>
  </w:num>
  <w:num w:numId="18">
    <w:abstractNumId w:val="94"/>
  </w:num>
  <w:num w:numId="19">
    <w:abstractNumId w:val="108"/>
  </w:num>
  <w:num w:numId="20">
    <w:abstractNumId w:val="134"/>
  </w:num>
  <w:num w:numId="21">
    <w:abstractNumId w:val="110"/>
  </w:num>
  <w:num w:numId="22">
    <w:abstractNumId w:val="130"/>
  </w:num>
  <w:num w:numId="23">
    <w:abstractNumId w:val="92"/>
  </w:num>
  <w:num w:numId="24">
    <w:abstractNumId w:val="19"/>
  </w:num>
  <w:num w:numId="25">
    <w:abstractNumId w:val="75"/>
  </w:num>
  <w:num w:numId="26">
    <w:abstractNumId w:val="79"/>
  </w:num>
  <w:num w:numId="27">
    <w:abstractNumId w:val="49"/>
  </w:num>
  <w:num w:numId="28">
    <w:abstractNumId w:val="18"/>
  </w:num>
  <w:num w:numId="29">
    <w:abstractNumId w:val="139"/>
  </w:num>
  <w:num w:numId="30">
    <w:abstractNumId w:val="119"/>
  </w:num>
  <w:num w:numId="31">
    <w:abstractNumId w:val="34"/>
  </w:num>
  <w:num w:numId="32">
    <w:abstractNumId w:val="25"/>
  </w:num>
  <w:num w:numId="33">
    <w:abstractNumId w:val="138"/>
  </w:num>
  <w:num w:numId="34">
    <w:abstractNumId w:val="102"/>
  </w:num>
  <w:num w:numId="35">
    <w:abstractNumId w:val="123"/>
  </w:num>
  <w:num w:numId="36">
    <w:abstractNumId w:val="90"/>
  </w:num>
  <w:num w:numId="37">
    <w:abstractNumId w:val="93"/>
  </w:num>
  <w:num w:numId="38">
    <w:abstractNumId w:val="71"/>
  </w:num>
  <w:num w:numId="39">
    <w:abstractNumId w:val="42"/>
  </w:num>
  <w:num w:numId="40">
    <w:abstractNumId w:val="31"/>
  </w:num>
  <w:num w:numId="41">
    <w:abstractNumId w:val="32"/>
  </w:num>
  <w:num w:numId="42">
    <w:abstractNumId w:val="101"/>
  </w:num>
  <w:num w:numId="43">
    <w:abstractNumId w:val="109"/>
  </w:num>
  <w:num w:numId="44">
    <w:abstractNumId w:val="1"/>
  </w:num>
  <w:num w:numId="45">
    <w:abstractNumId w:val="67"/>
  </w:num>
  <w:num w:numId="46">
    <w:abstractNumId w:val="16"/>
  </w:num>
  <w:num w:numId="47">
    <w:abstractNumId w:val="38"/>
  </w:num>
  <w:num w:numId="48">
    <w:abstractNumId w:val="37"/>
  </w:num>
  <w:num w:numId="49">
    <w:abstractNumId w:val="33"/>
  </w:num>
  <w:num w:numId="50">
    <w:abstractNumId w:val="136"/>
  </w:num>
  <w:num w:numId="51">
    <w:abstractNumId w:val="10"/>
  </w:num>
  <w:num w:numId="52">
    <w:abstractNumId w:val="143"/>
  </w:num>
  <w:num w:numId="53">
    <w:abstractNumId w:val="126"/>
  </w:num>
  <w:num w:numId="54">
    <w:abstractNumId w:val="70"/>
  </w:num>
  <w:num w:numId="55">
    <w:abstractNumId w:val="132"/>
  </w:num>
  <w:num w:numId="56">
    <w:abstractNumId w:val="3"/>
  </w:num>
  <w:num w:numId="57">
    <w:abstractNumId w:val="116"/>
  </w:num>
  <w:num w:numId="58">
    <w:abstractNumId w:val="66"/>
  </w:num>
  <w:num w:numId="59">
    <w:abstractNumId w:val="35"/>
  </w:num>
  <w:num w:numId="60">
    <w:abstractNumId w:val="76"/>
  </w:num>
  <w:num w:numId="61">
    <w:abstractNumId w:val="7"/>
  </w:num>
  <w:num w:numId="62">
    <w:abstractNumId w:val="111"/>
  </w:num>
  <w:num w:numId="63">
    <w:abstractNumId w:val="59"/>
  </w:num>
  <w:num w:numId="64">
    <w:abstractNumId w:val="82"/>
  </w:num>
  <w:num w:numId="65">
    <w:abstractNumId w:val="81"/>
  </w:num>
  <w:num w:numId="66">
    <w:abstractNumId w:val="77"/>
  </w:num>
  <w:num w:numId="67">
    <w:abstractNumId w:val="133"/>
  </w:num>
  <w:num w:numId="68">
    <w:abstractNumId w:val="63"/>
  </w:num>
  <w:num w:numId="69">
    <w:abstractNumId w:val="48"/>
  </w:num>
  <w:num w:numId="70">
    <w:abstractNumId w:val="62"/>
  </w:num>
  <w:num w:numId="71">
    <w:abstractNumId w:val="21"/>
  </w:num>
  <w:num w:numId="72">
    <w:abstractNumId w:val="39"/>
  </w:num>
  <w:num w:numId="73">
    <w:abstractNumId w:val="131"/>
  </w:num>
  <w:num w:numId="74">
    <w:abstractNumId w:val="46"/>
  </w:num>
  <w:num w:numId="75">
    <w:abstractNumId w:val="9"/>
  </w:num>
  <w:num w:numId="76">
    <w:abstractNumId w:val="104"/>
  </w:num>
  <w:num w:numId="77">
    <w:abstractNumId w:val="2"/>
  </w:num>
  <w:num w:numId="78">
    <w:abstractNumId w:val="137"/>
  </w:num>
  <w:num w:numId="79">
    <w:abstractNumId w:val="60"/>
  </w:num>
  <w:num w:numId="80">
    <w:abstractNumId w:val="141"/>
  </w:num>
  <w:num w:numId="81">
    <w:abstractNumId w:val="129"/>
  </w:num>
  <w:num w:numId="82">
    <w:abstractNumId w:val="47"/>
  </w:num>
  <w:num w:numId="83">
    <w:abstractNumId w:val="118"/>
  </w:num>
  <w:num w:numId="84">
    <w:abstractNumId w:val="58"/>
  </w:num>
  <w:num w:numId="85">
    <w:abstractNumId w:val="86"/>
  </w:num>
  <w:num w:numId="86">
    <w:abstractNumId w:val="114"/>
  </w:num>
  <w:num w:numId="87">
    <w:abstractNumId w:val="36"/>
  </w:num>
  <w:num w:numId="88">
    <w:abstractNumId w:val="56"/>
  </w:num>
  <w:num w:numId="89">
    <w:abstractNumId w:val="51"/>
  </w:num>
  <w:num w:numId="90">
    <w:abstractNumId w:val="14"/>
  </w:num>
  <w:num w:numId="91">
    <w:abstractNumId w:val="57"/>
  </w:num>
  <w:num w:numId="92">
    <w:abstractNumId w:val="127"/>
  </w:num>
  <w:num w:numId="93">
    <w:abstractNumId w:val="68"/>
  </w:num>
  <w:num w:numId="94">
    <w:abstractNumId w:val="106"/>
  </w:num>
  <w:num w:numId="95">
    <w:abstractNumId w:val="24"/>
  </w:num>
  <w:num w:numId="96">
    <w:abstractNumId w:val="85"/>
  </w:num>
  <w:num w:numId="97">
    <w:abstractNumId w:val="44"/>
  </w:num>
  <w:num w:numId="98">
    <w:abstractNumId w:val="43"/>
  </w:num>
  <w:num w:numId="99">
    <w:abstractNumId w:val="96"/>
  </w:num>
  <w:num w:numId="100">
    <w:abstractNumId w:val="121"/>
  </w:num>
  <w:num w:numId="101">
    <w:abstractNumId w:val="27"/>
  </w:num>
  <w:num w:numId="102">
    <w:abstractNumId w:val="97"/>
  </w:num>
  <w:num w:numId="103">
    <w:abstractNumId w:val="6"/>
  </w:num>
  <w:num w:numId="104">
    <w:abstractNumId w:val="80"/>
  </w:num>
  <w:num w:numId="105">
    <w:abstractNumId w:val="107"/>
  </w:num>
  <w:num w:numId="106">
    <w:abstractNumId w:val="135"/>
  </w:num>
  <w:num w:numId="107">
    <w:abstractNumId w:val="61"/>
  </w:num>
  <w:num w:numId="108">
    <w:abstractNumId w:val="15"/>
  </w:num>
  <w:num w:numId="109">
    <w:abstractNumId w:val="65"/>
  </w:num>
  <w:num w:numId="110">
    <w:abstractNumId w:val="95"/>
  </w:num>
  <w:num w:numId="111">
    <w:abstractNumId w:val="53"/>
  </w:num>
  <w:num w:numId="112">
    <w:abstractNumId w:val="142"/>
  </w:num>
  <w:num w:numId="113">
    <w:abstractNumId w:val="91"/>
  </w:num>
  <w:num w:numId="114">
    <w:abstractNumId w:val="112"/>
  </w:num>
  <w:num w:numId="115">
    <w:abstractNumId w:val="88"/>
  </w:num>
  <w:num w:numId="116">
    <w:abstractNumId w:val="45"/>
  </w:num>
  <w:num w:numId="117">
    <w:abstractNumId w:val="124"/>
  </w:num>
  <w:num w:numId="118">
    <w:abstractNumId w:val="120"/>
  </w:num>
  <w:num w:numId="119">
    <w:abstractNumId w:val="128"/>
  </w:num>
  <w:num w:numId="120">
    <w:abstractNumId w:val="115"/>
  </w:num>
  <w:num w:numId="121">
    <w:abstractNumId w:val="13"/>
  </w:num>
  <w:num w:numId="122">
    <w:abstractNumId w:val="87"/>
  </w:num>
  <w:num w:numId="123">
    <w:abstractNumId w:val="89"/>
  </w:num>
  <w:num w:numId="124">
    <w:abstractNumId w:val="72"/>
  </w:num>
  <w:num w:numId="125">
    <w:abstractNumId w:val="113"/>
  </w:num>
  <w:num w:numId="126">
    <w:abstractNumId w:val="5"/>
  </w:num>
  <w:num w:numId="127">
    <w:abstractNumId w:val="17"/>
  </w:num>
  <w:num w:numId="128">
    <w:abstractNumId w:val="30"/>
  </w:num>
  <w:num w:numId="129">
    <w:abstractNumId w:val="11"/>
  </w:num>
  <w:num w:numId="130">
    <w:abstractNumId w:val="144"/>
  </w:num>
  <w:num w:numId="131">
    <w:abstractNumId w:val="4"/>
  </w:num>
  <w:num w:numId="132">
    <w:abstractNumId w:val="99"/>
  </w:num>
  <w:num w:numId="133">
    <w:abstractNumId w:val="54"/>
  </w:num>
  <w:num w:numId="134">
    <w:abstractNumId w:val="55"/>
  </w:num>
  <w:num w:numId="135">
    <w:abstractNumId w:val="100"/>
  </w:num>
  <w:num w:numId="136">
    <w:abstractNumId w:val="103"/>
  </w:num>
  <w:num w:numId="137">
    <w:abstractNumId w:val="122"/>
  </w:num>
  <w:num w:numId="138">
    <w:abstractNumId w:val="98"/>
  </w:num>
  <w:num w:numId="139">
    <w:abstractNumId w:val="74"/>
  </w:num>
  <w:num w:numId="140">
    <w:abstractNumId w:val="8"/>
  </w:num>
  <w:num w:numId="141">
    <w:abstractNumId w:val="22"/>
  </w:num>
  <w:num w:numId="142">
    <w:abstractNumId w:val="28"/>
  </w:num>
  <w:num w:numId="143">
    <w:abstractNumId w:val="29"/>
  </w:num>
  <w:num w:numId="144">
    <w:abstractNumId w:val="52"/>
  </w:num>
  <w:num w:numId="145">
    <w:abstractNumId w:val="2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62"/>
    <w:rsid w:val="000042E3"/>
    <w:rsid w:val="000129DC"/>
    <w:rsid w:val="00013546"/>
    <w:rsid w:val="0001571E"/>
    <w:rsid w:val="00021ED9"/>
    <w:rsid w:val="00024240"/>
    <w:rsid w:val="00026686"/>
    <w:rsid w:val="00035CF8"/>
    <w:rsid w:val="00044303"/>
    <w:rsid w:val="0005112D"/>
    <w:rsid w:val="00053A37"/>
    <w:rsid w:val="000608FC"/>
    <w:rsid w:val="00062D5A"/>
    <w:rsid w:val="000637DE"/>
    <w:rsid w:val="00066058"/>
    <w:rsid w:val="0006630D"/>
    <w:rsid w:val="00066E5C"/>
    <w:rsid w:val="00067982"/>
    <w:rsid w:val="0008053B"/>
    <w:rsid w:val="00085D3E"/>
    <w:rsid w:val="00090B53"/>
    <w:rsid w:val="00096BAB"/>
    <w:rsid w:val="000A42E3"/>
    <w:rsid w:val="000A46CE"/>
    <w:rsid w:val="000B22E0"/>
    <w:rsid w:val="000B4D23"/>
    <w:rsid w:val="000B62F4"/>
    <w:rsid w:val="000C1869"/>
    <w:rsid w:val="000C3AD7"/>
    <w:rsid w:val="000C3F81"/>
    <w:rsid w:val="000D0490"/>
    <w:rsid w:val="000D20DD"/>
    <w:rsid w:val="000E2171"/>
    <w:rsid w:val="000E7AA8"/>
    <w:rsid w:val="000F0157"/>
    <w:rsid w:val="000F0448"/>
    <w:rsid w:val="000F09DE"/>
    <w:rsid w:val="000F217B"/>
    <w:rsid w:val="000F25C2"/>
    <w:rsid w:val="000F481C"/>
    <w:rsid w:val="0010036A"/>
    <w:rsid w:val="001023B6"/>
    <w:rsid w:val="001043B1"/>
    <w:rsid w:val="001140F5"/>
    <w:rsid w:val="00114CCA"/>
    <w:rsid w:val="00117343"/>
    <w:rsid w:val="00117DB0"/>
    <w:rsid w:val="001227D6"/>
    <w:rsid w:val="0013095C"/>
    <w:rsid w:val="0013109A"/>
    <w:rsid w:val="00140285"/>
    <w:rsid w:val="00155717"/>
    <w:rsid w:val="00161C73"/>
    <w:rsid w:val="0016230A"/>
    <w:rsid w:val="001631A2"/>
    <w:rsid w:val="00163340"/>
    <w:rsid w:val="00170DD9"/>
    <w:rsid w:val="00171172"/>
    <w:rsid w:val="00172B6A"/>
    <w:rsid w:val="00172B76"/>
    <w:rsid w:val="00177094"/>
    <w:rsid w:val="001816FE"/>
    <w:rsid w:val="00185926"/>
    <w:rsid w:val="0019537B"/>
    <w:rsid w:val="00196742"/>
    <w:rsid w:val="001A29FE"/>
    <w:rsid w:val="001A677C"/>
    <w:rsid w:val="001B1711"/>
    <w:rsid w:val="001B647D"/>
    <w:rsid w:val="001D07CF"/>
    <w:rsid w:val="001D3480"/>
    <w:rsid w:val="001D4AE0"/>
    <w:rsid w:val="001D59AA"/>
    <w:rsid w:val="001D7A68"/>
    <w:rsid w:val="001D7DB2"/>
    <w:rsid w:val="001E0B71"/>
    <w:rsid w:val="001E68BC"/>
    <w:rsid w:val="002113DD"/>
    <w:rsid w:val="0021212E"/>
    <w:rsid w:val="00216353"/>
    <w:rsid w:val="0022186C"/>
    <w:rsid w:val="00227A49"/>
    <w:rsid w:val="002313AF"/>
    <w:rsid w:val="0024109A"/>
    <w:rsid w:val="00250B6D"/>
    <w:rsid w:val="0025574D"/>
    <w:rsid w:val="00262872"/>
    <w:rsid w:val="002644AD"/>
    <w:rsid w:val="002736AC"/>
    <w:rsid w:val="00274E63"/>
    <w:rsid w:val="002811C5"/>
    <w:rsid w:val="00284D33"/>
    <w:rsid w:val="0029031B"/>
    <w:rsid w:val="002939AB"/>
    <w:rsid w:val="002A0A75"/>
    <w:rsid w:val="002B5C30"/>
    <w:rsid w:val="002C11B8"/>
    <w:rsid w:val="002C3902"/>
    <w:rsid w:val="002C7B3E"/>
    <w:rsid w:val="002D323C"/>
    <w:rsid w:val="002D3DF4"/>
    <w:rsid w:val="002E0FD0"/>
    <w:rsid w:val="002E2695"/>
    <w:rsid w:val="002E403D"/>
    <w:rsid w:val="002F1D9F"/>
    <w:rsid w:val="00311499"/>
    <w:rsid w:val="003135AE"/>
    <w:rsid w:val="00320C80"/>
    <w:rsid w:val="00330A82"/>
    <w:rsid w:val="0033485C"/>
    <w:rsid w:val="00341819"/>
    <w:rsid w:val="00343C10"/>
    <w:rsid w:val="0034658F"/>
    <w:rsid w:val="0035596B"/>
    <w:rsid w:val="0035667C"/>
    <w:rsid w:val="00360E61"/>
    <w:rsid w:val="00360E7D"/>
    <w:rsid w:val="003633DC"/>
    <w:rsid w:val="00373559"/>
    <w:rsid w:val="0037368E"/>
    <w:rsid w:val="003758FA"/>
    <w:rsid w:val="003820DA"/>
    <w:rsid w:val="0039217B"/>
    <w:rsid w:val="003921BA"/>
    <w:rsid w:val="003929CB"/>
    <w:rsid w:val="003930C6"/>
    <w:rsid w:val="003975B6"/>
    <w:rsid w:val="003A34D7"/>
    <w:rsid w:val="003B3939"/>
    <w:rsid w:val="003C0EBF"/>
    <w:rsid w:val="003C2CE9"/>
    <w:rsid w:val="003D0AB3"/>
    <w:rsid w:val="003D3BA4"/>
    <w:rsid w:val="003F4188"/>
    <w:rsid w:val="003F5043"/>
    <w:rsid w:val="003F5717"/>
    <w:rsid w:val="003F5E00"/>
    <w:rsid w:val="003F6B9E"/>
    <w:rsid w:val="004063AF"/>
    <w:rsid w:val="00407991"/>
    <w:rsid w:val="0042175D"/>
    <w:rsid w:val="00424F45"/>
    <w:rsid w:val="004251B8"/>
    <w:rsid w:val="004252F3"/>
    <w:rsid w:val="004255FB"/>
    <w:rsid w:val="00425684"/>
    <w:rsid w:val="004257F4"/>
    <w:rsid w:val="0042669A"/>
    <w:rsid w:val="00435620"/>
    <w:rsid w:val="00440D8B"/>
    <w:rsid w:val="00443729"/>
    <w:rsid w:val="004442A9"/>
    <w:rsid w:val="00446DE0"/>
    <w:rsid w:val="00447928"/>
    <w:rsid w:val="0045362A"/>
    <w:rsid w:val="00457C3D"/>
    <w:rsid w:val="00465B31"/>
    <w:rsid w:val="0046614A"/>
    <w:rsid w:val="004673AA"/>
    <w:rsid w:val="00471749"/>
    <w:rsid w:val="00474041"/>
    <w:rsid w:val="0047464C"/>
    <w:rsid w:val="00475DD2"/>
    <w:rsid w:val="00477BAE"/>
    <w:rsid w:val="004813B4"/>
    <w:rsid w:val="004836D7"/>
    <w:rsid w:val="004A12B2"/>
    <w:rsid w:val="004A69FC"/>
    <w:rsid w:val="004A7DB5"/>
    <w:rsid w:val="004B4BA6"/>
    <w:rsid w:val="004C4F6D"/>
    <w:rsid w:val="004D14BF"/>
    <w:rsid w:val="004E1820"/>
    <w:rsid w:val="004E2584"/>
    <w:rsid w:val="00501381"/>
    <w:rsid w:val="00503C37"/>
    <w:rsid w:val="0050601F"/>
    <w:rsid w:val="00523B63"/>
    <w:rsid w:val="00530394"/>
    <w:rsid w:val="005326CF"/>
    <w:rsid w:val="00542A00"/>
    <w:rsid w:val="00551EE0"/>
    <w:rsid w:val="00552063"/>
    <w:rsid w:val="005607C7"/>
    <w:rsid w:val="0056189B"/>
    <w:rsid w:val="0056535A"/>
    <w:rsid w:val="0056717E"/>
    <w:rsid w:val="0057230B"/>
    <w:rsid w:val="00572C56"/>
    <w:rsid w:val="005752F9"/>
    <w:rsid w:val="00576060"/>
    <w:rsid w:val="005861CC"/>
    <w:rsid w:val="00590829"/>
    <w:rsid w:val="00590871"/>
    <w:rsid w:val="00595D92"/>
    <w:rsid w:val="005A35E6"/>
    <w:rsid w:val="005B3C3A"/>
    <w:rsid w:val="005B491D"/>
    <w:rsid w:val="005C38DF"/>
    <w:rsid w:val="005C5D6C"/>
    <w:rsid w:val="005C726E"/>
    <w:rsid w:val="005D6D66"/>
    <w:rsid w:val="005E6CE9"/>
    <w:rsid w:val="005F186C"/>
    <w:rsid w:val="005F6219"/>
    <w:rsid w:val="0060027D"/>
    <w:rsid w:val="0060078C"/>
    <w:rsid w:val="00605706"/>
    <w:rsid w:val="00606601"/>
    <w:rsid w:val="006076F0"/>
    <w:rsid w:val="006116D4"/>
    <w:rsid w:val="0062583B"/>
    <w:rsid w:val="00632B42"/>
    <w:rsid w:val="00632FA2"/>
    <w:rsid w:val="00633B0E"/>
    <w:rsid w:val="0064137F"/>
    <w:rsid w:val="00642744"/>
    <w:rsid w:val="00645AE7"/>
    <w:rsid w:val="00674E9F"/>
    <w:rsid w:val="00676E53"/>
    <w:rsid w:val="00680774"/>
    <w:rsid w:val="00694FB2"/>
    <w:rsid w:val="006953DD"/>
    <w:rsid w:val="006A1DBB"/>
    <w:rsid w:val="006A7D28"/>
    <w:rsid w:val="006B2CA2"/>
    <w:rsid w:val="006B5631"/>
    <w:rsid w:val="006C230E"/>
    <w:rsid w:val="006C7C62"/>
    <w:rsid w:val="006D4744"/>
    <w:rsid w:val="006E1297"/>
    <w:rsid w:val="006E5CB7"/>
    <w:rsid w:val="006F1B80"/>
    <w:rsid w:val="006F512A"/>
    <w:rsid w:val="0070510B"/>
    <w:rsid w:val="00710069"/>
    <w:rsid w:val="0071576C"/>
    <w:rsid w:val="00717E55"/>
    <w:rsid w:val="007270F7"/>
    <w:rsid w:val="00737BFF"/>
    <w:rsid w:val="0074278A"/>
    <w:rsid w:val="00745483"/>
    <w:rsid w:val="007525AE"/>
    <w:rsid w:val="00753867"/>
    <w:rsid w:val="007543C5"/>
    <w:rsid w:val="007633AC"/>
    <w:rsid w:val="007813F0"/>
    <w:rsid w:val="00782B36"/>
    <w:rsid w:val="00784891"/>
    <w:rsid w:val="0078537A"/>
    <w:rsid w:val="007927A7"/>
    <w:rsid w:val="007962A8"/>
    <w:rsid w:val="007979E0"/>
    <w:rsid w:val="007A0121"/>
    <w:rsid w:val="007A5A49"/>
    <w:rsid w:val="007A7FEE"/>
    <w:rsid w:val="007B0604"/>
    <w:rsid w:val="007B2B52"/>
    <w:rsid w:val="007B7245"/>
    <w:rsid w:val="007D2BD5"/>
    <w:rsid w:val="007D4469"/>
    <w:rsid w:val="007D7E60"/>
    <w:rsid w:val="007F1324"/>
    <w:rsid w:val="007F1EA7"/>
    <w:rsid w:val="0080642B"/>
    <w:rsid w:val="00811196"/>
    <w:rsid w:val="00814ABF"/>
    <w:rsid w:val="008363C2"/>
    <w:rsid w:val="00836B85"/>
    <w:rsid w:val="00840A03"/>
    <w:rsid w:val="00841C02"/>
    <w:rsid w:val="0084308E"/>
    <w:rsid w:val="00843DB0"/>
    <w:rsid w:val="00844265"/>
    <w:rsid w:val="00850E4F"/>
    <w:rsid w:val="00852573"/>
    <w:rsid w:val="00853764"/>
    <w:rsid w:val="00854F12"/>
    <w:rsid w:val="00865990"/>
    <w:rsid w:val="008675B0"/>
    <w:rsid w:val="00874F95"/>
    <w:rsid w:val="008767B1"/>
    <w:rsid w:val="008800AA"/>
    <w:rsid w:val="0088020C"/>
    <w:rsid w:val="00881C9C"/>
    <w:rsid w:val="00882BF3"/>
    <w:rsid w:val="0088630E"/>
    <w:rsid w:val="00886664"/>
    <w:rsid w:val="00894195"/>
    <w:rsid w:val="00896DC9"/>
    <w:rsid w:val="008A06DC"/>
    <w:rsid w:val="008A1D94"/>
    <w:rsid w:val="008B1D48"/>
    <w:rsid w:val="008B49B8"/>
    <w:rsid w:val="008B4C42"/>
    <w:rsid w:val="008B6F40"/>
    <w:rsid w:val="008C2B47"/>
    <w:rsid w:val="008C6FD2"/>
    <w:rsid w:val="008C7CC5"/>
    <w:rsid w:val="008D4861"/>
    <w:rsid w:val="008D4CFF"/>
    <w:rsid w:val="008D6F34"/>
    <w:rsid w:val="008D7569"/>
    <w:rsid w:val="008E2F2A"/>
    <w:rsid w:val="008E4213"/>
    <w:rsid w:val="008E7C33"/>
    <w:rsid w:val="008F1382"/>
    <w:rsid w:val="0090694B"/>
    <w:rsid w:val="0091389F"/>
    <w:rsid w:val="00914250"/>
    <w:rsid w:val="00914D5F"/>
    <w:rsid w:val="00916C84"/>
    <w:rsid w:val="00923FD9"/>
    <w:rsid w:val="009325FB"/>
    <w:rsid w:val="009348FF"/>
    <w:rsid w:val="00942462"/>
    <w:rsid w:val="00945B8A"/>
    <w:rsid w:val="00950EDE"/>
    <w:rsid w:val="00964209"/>
    <w:rsid w:val="00964648"/>
    <w:rsid w:val="00964D2D"/>
    <w:rsid w:val="009667A4"/>
    <w:rsid w:val="00967291"/>
    <w:rsid w:val="009748B5"/>
    <w:rsid w:val="00974F02"/>
    <w:rsid w:val="0097655D"/>
    <w:rsid w:val="0099397F"/>
    <w:rsid w:val="009A0AD5"/>
    <w:rsid w:val="009C1C0E"/>
    <w:rsid w:val="009C2D86"/>
    <w:rsid w:val="009C542E"/>
    <w:rsid w:val="009C5BDF"/>
    <w:rsid w:val="009C5EC1"/>
    <w:rsid w:val="009F1621"/>
    <w:rsid w:val="00A00D22"/>
    <w:rsid w:val="00A06171"/>
    <w:rsid w:val="00A17BFA"/>
    <w:rsid w:val="00A2124D"/>
    <w:rsid w:val="00A21481"/>
    <w:rsid w:val="00A23F3B"/>
    <w:rsid w:val="00A3760F"/>
    <w:rsid w:val="00A51167"/>
    <w:rsid w:val="00A538BB"/>
    <w:rsid w:val="00A55EAA"/>
    <w:rsid w:val="00A603BB"/>
    <w:rsid w:val="00A603F4"/>
    <w:rsid w:val="00A633C1"/>
    <w:rsid w:val="00A63D32"/>
    <w:rsid w:val="00A63DEF"/>
    <w:rsid w:val="00A7342C"/>
    <w:rsid w:val="00A73A7C"/>
    <w:rsid w:val="00A749E6"/>
    <w:rsid w:val="00A76E79"/>
    <w:rsid w:val="00A801B5"/>
    <w:rsid w:val="00A81906"/>
    <w:rsid w:val="00A84A65"/>
    <w:rsid w:val="00A93A12"/>
    <w:rsid w:val="00A94044"/>
    <w:rsid w:val="00A95447"/>
    <w:rsid w:val="00A95B60"/>
    <w:rsid w:val="00A97422"/>
    <w:rsid w:val="00AA3E16"/>
    <w:rsid w:val="00AA7BBB"/>
    <w:rsid w:val="00AB32FB"/>
    <w:rsid w:val="00AB493A"/>
    <w:rsid w:val="00AB53DF"/>
    <w:rsid w:val="00AC62D5"/>
    <w:rsid w:val="00AC762D"/>
    <w:rsid w:val="00AD27D6"/>
    <w:rsid w:val="00AD4AB6"/>
    <w:rsid w:val="00AD5850"/>
    <w:rsid w:val="00AD7C3E"/>
    <w:rsid w:val="00AE05E0"/>
    <w:rsid w:val="00AE0DAE"/>
    <w:rsid w:val="00AE27D4"/>
    <w:rsid w:val="00AF09B4"/>
    <w:rsid w:val="00AF37E2"/>
    <w:rsid w:val="00AF6169"/>
    <w:rsid w:val="00AF657C"/>
    <w:rsid w:val="00B0229C"/>
    <w:rsid w:val="00B04432"/>
    <w:rsid w:val="00B0542B"/>
    <w:rsid w:val="00B11248"/>
    <w:rsid w:val="00B1163B"/>
    <w:rsid w:val="00B30809"/>
    <w:rsid w:val="00B34B6B"/>
    <w:rsid w:val="00B34F11"/>
    <w:rsid w:val="00B35B47"/>
    <w:rsid w:val="00B43EE6"/>
    <w:rsid w:val="00B54E8D"/>
    <w:rsid w:val="00B56120"/>
    <w:rsid w:val="00B5715D"/>
    <w:rsid w:val="00B60597"/>
    <w:rsid w:val="00B67787"/>
    <w:rsid w:val="00B7174E"/>
    <w:rsid w:val="00B72A2A"/>
    <w:rsid w:val="00B73C6E"/>
    <w:rsid w:val="00B77B1C"/>
    <w:rsid w:val="00B845B5"/>
    <w:rsid w:val="00B854FD"/>
    <w:rsid w:val="00B96B37"/>
    <w:rsid w:val="00BA4592"/>
    <w:rsid w:val="00BB457C"/>
    <w:rsid w:val="00BC2330"/>
    <w:rsid w:val="00BC41A2"/>
    <w:rsid w:val="00C03089"/>
    <w:rsid w:val="00C07A5E"/>
    <w:rsid w:val="00C14F25"/>
    <w:rsid w:val="00C16F1F"/>
    <w:rsid w:val="00C16FC5"/>
    <w:rsid w:val="00C25A16"/>
    <w:rsid w:val="00C31E1E"/>
    <w:rsid w:val="00C36E0B"/>
    <w:rsid w:val="00C461D7"/>
    <w:rsid w:val="00C60C36"/>
    <w:rsid w:val="00C61C56"/>
    <w:rsid w:val="00C61C87"/>
    <w:rsid w:val="00C7091F"/>
    <w:rsid w:val="00C73861"/>
    <w:rsid w:val="00C773F6"/>
    <w:rsid w:val="00C80AF1"/>
    <w:rsid w:val="00C83D91"/>
    <w:rsid w:val="00C8500D"/>
    <w:rsid w:val="00C85061"/>
    <w:rsid w:val="00C934A5"/>
    <w:rsid w:val="00C94ADA"/>
    <w:rsid w:val="00CA0C83"/>
    <w:rsid w:val="00CA45F0"/>
    <w:rsid w:val="00CA6128"/>
    <w:rsid w:val="00CA6309"/>
    <w:rsid w:val="00CB111E"/>
    <w:rsid w:val="00CB2135"/>
    <w:rsid w:val="00CB62F8"/>
    <w:rsid w:val="00CB7753"/>
    <w:rsid w:val="00CC5EA2"/>
    <w:rsid w:val="00CC6BDA"/>
    <w:rsid w:val="00CD721F"/>
    <w:rsid w:val="00CE234A"/>
    <w:rsid w:val="00CE7BB7"/>
    <w:rsid w:val="00CF7941"/>
    <w:rsid w:val="00D04B50"/>
    <w:rsid w:val="00D06004"/>
    <w:rsid w:val="00D31428"/>
    <w:rsid w:val="00D34B7A"/>
    <w:rsid w:val="00D37269"/>
    <w:rsid w:val="00D42E35"/>
    <w:rsid w:val="00D52D2A"/>
    <w:rsid w:val="00D561E4"/>
    <w:rsid w:val="00D6575C"/>
    <w:rsid w:val="00D67CDB"/>
    <w:rsid w:val="00D82945"/>
    <w:rsid w:val="00D86EC8"/>
    <w:rsid w:val="00D90A98"/>
    <w:rsid w:val="00DA3816"/>
    <w:rsid w:val="00DA6E31"/>
    <w:rsid w:val="00DB475D"/>
    <w:rsid w:val="00DB5E73"/>
    <w:rsid w:val="00DC4069"/>
    <w:rsid w:val="00DD190E"/>
    <w:rsid w:val="00DD2D4A"/>
    <w:rsid w:val="00DD5404"/>
    <w:rsid w:val="00DD5A48"/>
    <w:rsid w:val="00DD7718"/>
    <w:rsid w:val="00DE58C7"/>
    <w:rsid w:val="00DF556C"/>
    <w:rsid w:val="00DF61A5"/>
    <w:rsid w:val="00DF6437"/>
    <w:rsid w:val="00DF7848"/>
    <w:rsid w:val="00E0113C"/>
    <w:rsid w:val="00E0312D"/>
    <w:rsid w:val="00E1058D"/>
    <w:rsid w:val="00E16C2C"/>
    <w:rsid w:val="00E22D34"/>
    <w:rsid w:val="00E251BD"/>
    <w:rsid w:val="00E34CB1"/>
    <w:rsid w:val="00E41C1C"/>
    <w:rsid w:val="00E43782"/>
    <w:rsid w:val="00E46505"/>
    <w:rsid w:val="00E50379"/>
    <w:rsid w:val="00E56858"/>
    <w:rsid w:val="00E62E5C"/>
    <w:rsid w:val="00E718E9"/>
    <w:rsid w:val="00E72561"/>
    <w:rsid w:val="00E77EAD"/>
    <w:rsid w:val="00E81D61"/>
    <w:rsid w:val="00E92675"/>
    <w:rsid w:val="00E94B95"/>
    <w:rsid w:val="00E966D2"/>
    <w:rsid w:val="00EA0C56"/>
    <w:rsid w:val="00EA5206"/>
    <w:rsid w:val="00EB194D"/>
    <w:rsid w:val="00EB1D05"/>
    <w:rsid w:val="00EB267C"/>
    <w:rsid w:val="00EB7A1D"/>
    <w:rsid w:val="00EC2AB4"/>
    <w:rsid w:val="00EC2FA6"/>
    <w:rsid w:val="00ED02B3"/>
    <w:rsid w:val="00ED3E3F"/>
    <w:rsid w:val="00F01762"/>
    <w:rsid w:val="00F0315A"/>
    <w:rsid w:val="00F034C8"/>
    <w:rsid w:val="00F03D9C"/>
    <w:rsid w:val="00F138FA"/>
    <w:rsid w:val="00F13F28"/>
    <w:rsid w:val="00F20C11"/>
    <w:rsid w:val="00F23421"/>
    <w:rsid w:val="00F26A14"/>
    <w:rsid w:val="00F33960"/>
    <w:rsid w:val="00F46417"/>
    <w:rsid w:val="00F47B6C"/>
    <w:rsid w:val="00F51E60"/>
    <w:rsid w:val="00F52F7A"/>
    <w:rsid w:val="00F55E4F"/>
    <w:rsid w:val="00F601D0"/>
    <w:rsid w:val="00F90193"/>
    <w:rsid w:val="00F940B5"/>
    <w:rsid w:val="00FA0F76"/>
    <w:rsid w:val="00FA713E"/>
    <w:rsid w:val="00FA723F"/>
    <w:rsid w:val="00FB1EC8"/>
    <w:rsid w:val="00FB36A4"/>
    <w:rsid w:val="00FB38B7"/>
    <w:rsid w:val="00FB4AAE"/>
    <w:rsid w:val="00FC20D2"/>
    <w:rsid w:val="00FC2CEB"/>
    <w:rsid w:val="00FC5B6C"/>
    <w:rsid w:val="00FC5DD1"/>
    <w:rsid w:val="00FD6B9F"/>
    <w:rsid w:val="00FE1CE0"/>
    <w:rsid w:val="00FE35CC"/>
    <w:rsid w:val="00FF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FD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0" w:qFormat="1"/>
    <w:lsdException w:name="page number" w:uiPriority="0"/>
    <w:lsdException w:name="endnote reference" w:uiPriority="0"/>
    <w:lsdException w:name="endnote tex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Date" w:uiPriority="0"/>
    <w:lsdException w:name="Body Text 2"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24"/>
    <w:pPr>
      <w:spacing w:after="200" w:line="276" w:lineRule="auto"/>
    </w:pPr>
    <w:rPr>
      <w:rFonts w:cs="Times New Roman"/>
    </w:rPr>
  </w:style>
  <w:style w:type="paragraph" w:styleId="Heading1">
    <w:name w:val="heading 1"/>
    <w:basedOn w:val="Normal"/>
    <w:next w:val="Normal"/>
    <w:link w:val="Heading1Char"/>
    <w:qFormat/>
    <w:locked/>
    <w:rsid w:val="009C5BDF"/>
    <w:pPr>
      <w:keepNext/>
      <w:keepLines/>
      <w:numPr>
        <w:numId w:val="99"/>
      </w:numPr>
      <w:spacing w:before="120" w:after="0" w:line="240" w:lineRule="auto"/>
      <w:jc w:val="center"/>
      <w:outlineLvl w:val="0"/>
    </w:pPr>
    <w:rPr>
      <w:rFonts w:asciiTheme="minorHAnsi" w:eastAsiaTheme="majorEastAsia" w:hAnsiTheme="minorHAnsi" w:cstheme="majorBidi"/>
      <w:b/>
      <w:bCs/>
      <w:noProof/>
      <w:color w:val="000000" w:themeColor="text1"/>
      <w:sz w:val="40"/>
      <w:szCs w:val="48"/>
    </w:rPr>
  </w:style>
  <w:style w:type="paragraph" w:styleId="Heading2">
    <w:name w:val="heading 2"/>
    <w:basedOn w:val="Normal"/>
    <w:next w:val="Normal"/>
    <w:link w:val="Heading2Char"/>
    <w:unhideWhenUsed/>
    <w:qFormat/>
    <w:locked/>
    <w:rsid w:val="0005112D"/>
    <w:pPr>
      <w:keepNext/>
      <w:keepLines/>
      <w:numPr>
        <w:ilvl w:val="1"/>
        <w:numId w:val="99"/>
      </w:numPr>
      <w:spacing w:before="120" w:after="120" w:line="240" w:lineRule="auto"/>
      <w:outlineLvl w:val="1"/>
    </w:pPr>
    <w:rPr>
      <w:rFonts w:asciiTheme="minorHAnsi" w:eastAsiaTheme="majorEastAsia" w:hAnsiTheme="minorHAnsi" w:cstheme="majorBidi"/>
      <w:b/>
      <w:bCs/>
      <w:color w:val="1F497D" w:themeColor="text2"/>
      <w:sz w:val="24"/>
      <w:szCs w:val="24"/>
      <w:lang w:eastAsia="en-US"/>
    </w:rPr>
  </w:style>
  <w:style w:type="paragraph" w:styleId="Heading3">
    <w:name w:val="heading 3"/>
    <w:basedOn w:val="Normal"/>
    <w:next w:val="Normal"/>
    <w:link w:val="Heading3Char"/>
    <w:unhideWhenUsed/>
    <w:qFormat/>
    <w:locked/>
    <w:rsid w:val="00284D33"/>
    <w:pPr>
      <w:keepNext/>
      <w:keepLines/>
      <w:tabs>
        <w:tab w:val="left" w:pos="900"/>
      </w:tabs>
      <w:spacing w:before="160" w:after="120" w:line="240" w:lineRule="auto"/>
      <w:outlineLvl w:val="2"/>
    </w:pPr>
    <w:rPr>
      <w:rFonts w:asciiTheme="minorHAnsi" w:eastAsiaTheme="majorEastAsia" w:hAnsiTheme="minorHAnsi" w:cstheme="majorBidi"/>
      <w:b/>
      <w:bCs/>
      <w:color w:val="1F497D" w:themeColor="text2"/>
      <w:sz w:val="24"/>
      <w:szCs w:val="24"/>
      <w:lang w:eastAsia="en-US"/>
    </w:rPr>
  </w:style>
  <w:style w:type="paragraph" w:styleId="Heading4">
    <w:name w:val="heading 4"/>
    <w:basedOn w:val="Normal"/>
    <w:next w:val="Normal"/>
    <w:link w:val="Heading4Char"/>
    <w:unhideWhenUsed/>
    <w:qFormat/>
    <w:locked/>
    <w:rsid w:val="000B22E0"/>
    <w:pPr>
      <w:keepNext/>
      <w:keepLines/>
      <w:spacing w:after="120" w:line="240" w:lineRule="auto"/>
      <w:ind w:left="902"/>
      <w:outlineLvl w:val="3"/>
    </w:pPr>
    <w:rPr>
      <w:rFonts w:asciiTheme="minorHAnsi" w:eastAsiaTheme="majorEastAsia" w:hAnsiTheme="minorHAnsi" w:cstheme="majorBidi"/>
      <w:b/>
      <w:bCs/>
      <w:i/>
      <w:iCs/>
      <w:noProof/>
      <w:color w:val="000000" w:themeColor="text1"/>
      <w:sz w:val="20"/>
      <w:szCs w:val="20"/>
      <w:lang w:eastAsia="en-US"/>
    </w:rPr>
  </w:style>
  <w:style w:type="paragraph" w:styleId="Heading5">
    <w:name w:val="heading 5"/>
    <w:basedOn w:val="Normal"/>
    <w:next w:val="Normal"/>
    <w:link w:val="Heading5Char"/>
    <w:unhideWhenUsed/>
    <w:qFormat/>
    <w:locked/>
    <w:rsid w:val="00745483"/>
    <w:pPr>
      <w:keepNext/>
      <w:keepLines/>
      <w:spacing w:after="0" w:line="240" w:lineRule="auto"/>
      <w:outlineLvl w:val="4"/>
    </w:pPr>
    <w:rPr>
      <w:rFonts w:ascii="Gill Sans MT" w:eastAsiaTheme="majorEastAsia" w:hAnsi="Gill Sans MT" w:cstheme="majorBidi"/>
      <w:b/>
      <w:noProof/>
      <w:color w:val="000000" w:themeColor="text1"/>
      <w:sz w:val="28"/>
      <w:szCs w:val="28"/>
      <w:lang w:eastAsia="en-US"/>
    </w:rPr>
  </w:style>
  <w:style w:type="paragraph" w:styleId="Heading6">
    <w:name w:val="heading 6"/>
    <w:basedOn w:val="Normal"/>
    <w:next w:val="Normal"/>
    <w:link w:val="Heading6Char"/>
    <w:unhideWhenUsed/>
    <w:qFormat/>
    <w:locked/>
    <w:rsid w:val="00745483"/>
    <w:pPr>
      <w:keepNext/>
      <w:keepLines/>
      <w:spacing w:before="200" w:after="0" w:line="240" w:lineRule="auto"/>
      <w:outlineLvl w:val="5"/>
    </w:pPr>
    <w:rPr>
      <w:rFonts w:asciiTheme="majorHAnsi" w:eastAsiaTheme="majorEastAsia" w:hAnsiTheme="majorHAnsi" w:cstheme="majorBidi"/>
      <w:i/>
      <w:iCs/>
      <w:noProof/>
      <w:color w:val="243F60" w:themeColor="accent1" w:themeShade="7F"/>
      <w:sz w:val="20"/>
      <w:szCs w:val="20"/>
      <w:lang w:eastAsia="en-US"/>
    </w:rPr>
  </w:style>
  <w:style w:type="paragraph" w:styleId="Heading7">
    <w:name w:val="heading 7"/>
    <w:basedOn w:val="Normal"/>
    <w:next w:val="Normal"/>
    <w:link w:val="Heading7Char"/>
    <w:qFormat/>
    <w:locked/>
    <w:rsid w:val="00745483"/>
    <w:pPr>
      <w:keepNext/>
      <w:spacing w:after="0" w:line="240" w:lineRule="auto"/>
      <w:ind w:left="60"/>
      <w:outlineLvl w:val="6"/>
    </w:pPr>
    <w:rPr>
      <w:rFonts w:ascii="Arial" w:hAnsi="Arial"/>
      <w:b/>
      <w:sz w:val="24"/>
      <w:szCs w:val="20"/>
      <w:lang w:eastAsia="en-US"/>
    </w:rPr>
  </w:style>
  <w:style w:type="paragraph" w:styleId="Heading8">
    <w:name w:val="heading 8"/>
    <w:basedOn w:val="Normal"/>
    <w:next w:val="Normal"/>
    <w:link w:val="Heading8Char"/>
    <w:unhideWhenUsed/>
    <w:qFormat/>
    <w:locked/>
    <w:rsid w:val="00745483"/>
    <w:pPr>
      <w:keepNext/>
      <w:keepLines/>
      <w:spacing w:before="200" w:after="0" w:line="240" w:lineRule="auto"/>
      <w:outlineLvl w:val="7"/>
    </w:pPr>
    <w:rPr>
      <w:rFonts w:asciiTheme="majorHAnsi" w:eastAsiaTheme="majorEastAsia" w:hAnsiTheme="majorHAnsi" w:cstheme="majorBidi"/>
      <w:noProof/>
      <w:color w:val="404040" w:themeColor="text1" w:themeTint="BF"/>
      <w:sz w:val="20"/>
      <w:szCs w:val="20"/>
      <w:lang w:eastAsia="en-US"/>
    </w:rPr>
  </w:style>
  <w:style w:type="paragraph" w:styleId="Heading9">
    <w:name w:val="heading 9"/>
    <w:basedOn w:val="Normal"/>
    <w:next w:val="Normal"/>
    <w:link w:val="Heading9Char"/>
    <w:unhideWhenUsed/>
    <w:qFormat/>
    <w:locked/>
    <w:rsid w:val="00745483"/>
    <w:pPr>
      <w:keepNext/>
      <w:keepLines/>
      <w:spacing w:before="200" w:after="0" w:line="240" w:lineRule="auto"/>
      <w:outlineLvl w:val="8"/>
    </w:pPr>
    <w:rPr>
      <w:rFonts w:asciiTheme="majorHAnsi" w:eastAsiaTheme="majorEastAsia" w:hAnsiTheme="majorHAnsi" w:cstheme="majorBidi"/>
      <w:i/>
      <w:iCs/>
      <w:noProof/>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DF"/>
    <w:rPr>
      <w:rFonts w:asciiTheme="minorHAnsi" w:eastAsiaTheme="majorEastAsia" w:hAnsiTheme="minorHAnsi" w:cstheme="majorBidi"/>
      <w:b/>
      <w:bCs/>
      <w:noProof/>
      <w:color w:val="000000" w:themeColor="text1"/>
      <w:sz w:val="40"/>
      <w:szCs w:val="48"/>
    </w:rPr>
  </w:style>
  <w:style w:type="character" w:customStyle="1" w:styleId="Heading2Char">
    <w:name w:val="Heading 2 Char"/>
    <w:basedOn w:val="DefaultParagraphFont"/>
    <w:link w:val="Heading2"/>
    <w:rsid w:val="0005112D"/>
    <w:rPr>
      <w:rFonts w:asciiTheme="minorHAnsi" w:eastAsiaTheme="majorEastAsia" w:hAnsiTheme="minorHAnsi" w:cstheme="majorBidi"/>
      <w:b/>
      <w:bCs/>
      <w:color w:val="1F497D" w:themeColor="text2"/>
      <w:sz w:val="24"/>
      <w:szCs w:val="24"/>
      <w:lang w:eastAsia="en-US"/>
    </w:rPr>
  </w:style>
  <w:style w:type="character" w:customStyle="1" w:styleId="Heading3Char">
    <w:name w:val="Heading 3 Char"/>
    <w:basedOn w:val="DefaultParagraphFont"/>
    <w:link w:val="Heading3"/>
    <w:rsid w:val="00284D33"/>
    <w:rPr>
      <w:rFonts w:asciiTheme="minorHAnsi" w:eastAsiaTheme="majorEastAsia" w:hAnsiTheme="minorHAnsi" w:cstheme="majorBidi"/>
      <w:b/>
      <w:bCs/>
      <w:color w:val="1F497D" w:themeColor="text2"/>
      <w:sz w:val="24"/>
      <w:szCs w:val="24"/>
      <w:lang w:eastAsia="en-US"/>
    </w:rPr>
  </w:style>
  <w:style w:type="character" w:customStyle="1" w:styleId="Heading4Char">
    <w:name w:val="Heading 4 Char"/>
    <w:basedOn w:val="DefaultParagraphFont"/>
    <w:link w:val="Heading4"/>
    <w:rsid w:val="000B22E0"/>
    <w:rPr>
      <w:rFonts w:asciiTheme="minorHAnsi" w:eastAsiaTheme="majorEastAsia" w:hAnsiTheme="minorHAnsi" w:cstheme="majorBidi"/>
      <w:b/>
      <w:bCs/>
      <w:i/>
      <w:iCs/>
      <w:noProof/>
      <w:color w:val="000000" w:themeColor="text1"/>
      <w:sz w:val="20"/>
      <w:szCs w:val="20"/>
      <w:lang w:eastAsia="en-US"/>
    </w:rPr>
  </w:style>
  <w:style w:type="character" w:customStyle="1" w:styleId="Heading5Char">
    <w:name w:val="Heading 5 Char"/>
    <w:basedOn w:val="DefaultParagraphFont"/>
    <w:link w:val="Heading5"/>
    <w:rsid w:val="00745483"/>
    <w:rPr>
      <w:rFonts w:ascii="Gill Sans MT" w:eastAsiaTheme="majorEastAsia" w:hAnsi="Gill Sans MT" w:cstheme="majorBidi"/>
      <w:b/>
      <w:noProof/>
      <w:color w:val="000000" w:themeColor="text1"/>
      <w:sz w:val="28"/>
      <w:szCs w:val="28"/>
      <w:lang w:eastAsia="en-US"/>
    </w:rPr>
  </w:style>
  <w:style w:type="character" w:customStyle="1" w:styleId="Heading6Char">
    <w:name w:val="Heading 6 Char"/>
    <w:basedOn w:val="DefaultParagraphFont"/>
    <w:link w:val="Heading6"/>
    <w:rsid w:val="00745483"/>
    <w:rPr>
      <w:rFonts w:asciiTheme="majorHAnsi" w:eastAsiaTheme="majorEastAsia" w:hAnsiTheme="majorHAnsi" w:cstheme="majorBidi"/>
      <w:i/>
      <w:iCs/>
      <w:noProof/>
      <w:color w:val="243F60" w:themeColor="accent1" w:themeShade="7F"/>
      <w:sz w:val="20"/>
      <w:szCs w:val="20"/>
      <w:lang w:eastAsia="en-US"/>
    </w:rPr>
  </w:style>
  <w:style w:type="character" w:customStyle="1" w:styleId="Heading7Char">
    <w:name w:val="Heading 7 Char"/>
    <w:basedOn w:val="DefaultParagraphFont"/>
    <w:link w:val="Heading7"/>
    <w:rsid w:val="00745483"/>
    <w:rPr>
      <w:rFonts w:ascii="Arial" w:hAnsi="Arial" w:cs="Times New Roman"/>
      <w:b/>
      <w:sz w:val="24"/>
      <w:szCs w:val="20"/>
      <w:lang w:eastAsia="en-US"/>
    </w:rPr>
  </w:style>
  <w:style w:type="character" w:customStyle="1" w:styleId="Heading8Char">
    <w:name w:val="Heading 8 Char"/>
    <w:basedOn w:val="DefaultParagraphFont"/>
    <w:link w:val="Heading8"/>
    <w:rsid w:val="00745483"/>
    <w:rPr>
      <w:rFonts w:asciiTheme="majorHAnsi" w:eastAsiaTheme="majorEastAsia" w:hAnsiTheme="majorHAnsi" w:cstheme="majorBidi"/>
      <w:noProof/>
      <w:color w:val="404040" w:themeColor="text1" w:themeTint="BF"/>
      <w:sz w:val="20"/>
      <w:szCs w:val="20"/>
      <w:lang w:eastAsia="en-US"/>
    </w:rPr>
  </w:style>
  <w:style w:type="character" w:customStyle="1" w:styleId="Heading9Char">
    <w:name w:val="Heading 9 Char"/>
    <w:basedOn w:val="DefaultParagraphFont"/>
    <w:link w:val="Heading9"/>
    <w:rsid w:val="00745483"/>
    <w:rPr>
      <w:rFonts w:asciiTheme="majorHAnsi" w:eastAsiaTheme="majorEastAsia" w:hAnsiTheme="majorHAnsi" w:cstheme="majorBidi"/>
      <w:i/>
      <w:iCs/>
      <w:noProof/>
      <w:color w:val="404040" w:themeColor="text1" w:themeTint="BF"/>
      <w:sz w:val="20"/>
      <w:szCs w:val="20"/>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locked/>
    <w:rPr>
      <w:rFonts w:cs="Times New Roman"/>
      <w:sz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2"/>
    </w:rPr>
  </w:style>
  <w:style w:type="paragraph" w:styleId="ListParagraph">
    <w:name w:val="List Paragraph"/>
    <w:basedOn w:val="Normal"/>
    <w:link w:val="ListParagraphChar"/>
    <w:uiPriority w:val="1"/>
    <w:qFormat/>
    <w:rsid w:val="00F26A14"/>
    <w:pPr>
      <w:ind w:left="720"/>
      <w:contextualSpacing/>
    </w:pPr>
  </w:style>
  <w:style w:type="table" w:styleId="TableGrid">
    <w:name w:val="Table Grid"/>
    <w:basedOn w:val="TableNormal"/>
    <w:uiPriority w:val="59"/>
    <w:locked/>
    <w:rsid w:val="00DD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5483"/>
    <w:pPr>
      <w:overflowPunct w:val="0"/>
      <w:autoSpaceDE w:val="0"/>
      <w:autoSpaceDN w:val="0"/>
      <w:adjustRightInd w:val="0"/>
      <w:spacing w:after="0" w:line="240" w:lineRule="auto"/>
      <w:textAlignment w:val="baseline"/>
    </w:pPr>
    <w:rPr>
      <w:rFonts w:ascii="Times New Roman" w:hAnsi="Times New Roman"/>
      <w:noProof/>
      <w:sz w:val="24"/>
      <w:szCs w:val="20"/>
      <w:lang w:eastAsia="en-US"/>
    </w:rPr>
  </w:style>
  <w:style w:type="character" w:customStyle="1" w:styleId="BodyTextChar">
    <w:name w:val="Body Text Char"/>
    <w:basedOn w:val="DefaultParagraphFont"/>
    <w:link w:val="BodyText"/>
    <w:rsid w:val="00745483"/>
    <w:rPr>
      <w:rFonts w:ascii="Times New Roman" w:hAnsi="Times New Roman" w:cs="Times New Roman"/>
      <w:noProof/>
      <w:sz w:val="24"/>
      <w:szCs w:val="20"/>
      <w:lang w:eastAsia="en-US"/>
    </w:rPr>
  </w:style>
  <w:style w:type="character" w:styleId="Hyperlink">
    <w:name w:val="Hyperlink"/>
    <w:basedOn w:val="DefaultParagraphFont"/>
    <w:uiPriority w:val="99"/>
    <w:unhideWhenUsed/>
    <w:rsid w:val="00745483"/>
    <w:rPr>
      <w:color w:val="0000FF" w:themeColor="hyperlink"/>
      <w:u w:val="single"/>
    </w:rPr>
  </w:style>
  <w:style w:type="paragraph" w:styleId="BodyText3">
    <w:name w:val="Body Text 3"/>
    <w:basedOn w:val="Normal"/>
    <w:link w:val="BodyText3Char"/>
    <w:uiPriority w:val="99"/>
    <w:unhideWhenUsed/>
    <w:rsid w:val="00745483"/>
    <w:pPr>
      <w:spacing w:after="120" w:line="240" w:lineRule="auto"/>
    </w:pPr>
    <w:rPr>
      <w:rFonts w:ascii="Gill Sans MT" w:hAnsi="Gill Sans MT"/>
      <w:noProof/>
      <w:sz w:val="16"/>
      <w:szCs w:val="16"/>
      <w:lang w:eastAsia="en-US"/>
    </w:rPr>
  </w:style>
  <w:style w:type="character" w:customStyle="1" w:styleId="BodyText3Char">
    <w:name w:val="Body Text 3 Char"/>
    <w:basedOn w:val="DefaultParagraphFont"/>
    <w:link w:val="BodyText3"/>
    <w:uiPriority w:val="99"/>
    <w:rsid w:val="00745483"/>
    <w:rPr>
      <w:rFonts w:ascii="Gill Sans MT" w:hAnsi="Gill Sans MT" w:cs="Times New Roman"/>
      <w:noProof/>
      <w:sz w:val="16"/>
      <w:szCs w:val="16"/>
      <w:lang w:eastAsia="en-US"/>
    </w:rPr>
  </w:style>
  <w:style w:type="paragraph" w:customStyle="1" w:styleId="Style">
    <w:name w:val="Style"/>
    <w:rsid w:val="00745483"/>
    <w:pPr>
      <w:widowControl w:val="0"/>
      <w:autoSpaceDE w:val="0"/>
      <w:autoSpaceDN w:val="0"/>
      <w:adjustRightInd w:val="0"/>
    </w:pPr>
    <w:rPr>
      <w:rFonts w:ascii="Times New Roman" w:hAnsi="Times New Roman" w:cs="Times New Roman"/>
      <w:sz w:val="24"/>
      <w:szCs w:val="24"/>
    </w:rPr>
  </w:style>
  <w:style w:type="paragraph" w:styleId="Title">
    <w:name w:val="Title"/>
    <w:basedOn w:val="Normal"/>
    <w:link w:val="TitleChar"/>
    <w:qFormat/>
    <w:locked/>
    <w:rsid w:val="00745483"/>
    <w:pPr>
      <w:spacing w:after="0" w:line="240" w:lineRule="auto"/>
      <w:jc w:val="center"/>
    </w:pPr>
    <w:rPr>
      <w:rFonts w:ascii="Times New Roman" w:hAnsi="Times New Roman"/>
      <w:b/>
      <w:bCs/>
      <w:noProof/>
      <w:sz w:val="24"/>
      <w:szCs w:val="24"/>
      <w:lang w:eastAsia="en-US"/>
    </w:rPr>
  </w:style>
  <w:style w:type="character" w:customStyle="1" w:styleId="TitleChar">
    <w:name w:val="Title Char"/>
    <w:basedOn w:val="DefaultParagraphFont"/>
    <w:link w:val="Title"/>
    <w:rsid w:val="00745483"/>
    <w:rPr>
      <w:rFonts w:ascii="Times New Roman" w:hAnsi="Times New Roman" w:cs="Times New Roman"/>
      <w:b/>
      <w:bCs/>
      <w:noProof/>
      <w:sz w:val="24"/>
      <w:szCs w:val="24"/>
      <w:lang w:eastAsia="en-US"/>
    </w:rPr>
  </w:style>
  <w:style w:type="paragraph" w:styleId="Date">
    <w:name w:val="Date"/>
    <w:basedOn w:val="Normal"/>
    <w:next w:val="Normal"/>
    <w:link w:val="DateChar"/>
    <w:rsid w:val="00745483"/>
    <w:pPr>
      <w:spacing w:after="0" w:line="240" w:lineRule="auto"/>
    </w:pPr>
    <w:rPr>
      <w:rFonts w:ascii="Times New Roman" w:hAnsi="Times New Roman"/>
      <w:noProof/>
      <w:sz w:val="24"/>
      <w:szCs w:val="24"/>
      <w:lang w:eastAsia="en-US"/>
    </w:rPr>
  </w:style>
  <w:style w:type="character" w:customStyle="1" w:styleId="DateChar">
    <w:name w:val="Date Char"/>
    <w:basedOn w:val="DefaultParagraphFont"/>
    <w:link w:val="Date"/>
    <w:rsid w:val="00745483"/>
    <w:rPr>
      <w:rFonts w:ascii="Times New Roman" w:hAnsi="Times New Roman" w:cs="Times New Roman"/>
      <w:noProof/>
      <w:sz w:val="24"/>
      <w:szCs w:val="24"/>
      <w:lang w:eastAsia="en-US"/>
    </w:rPr>
  </w:style>
  <w:style w:type="paragraph" w:styleId="TOCHeading">
    <w:name w:val="TOC Heading"/>
    <w:basedOn w:val="Heading1"/>
    <w:next w:val="Normal"/>
    <w:uiPriority w:val="39"/>
    <w:semiHidden/>
    <w:unhideWhenUsed/>
    <w:qFormat/>
    <w:rsid w:val="00745483"/>
    <w:pPr>
      <w:spacing w:before="480" w:line="276" w:lineRule="auto"/>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locked/>
    <w:rsid w:val="006076F0"/>
    <w:pPr>
      <w:tabs>
        <w:tab w:val="left" w:leader="dot" w:pos="9628"/>
      </w:tabs>
      <w:spacing w:after="80" w:line="240" w:lineRule="auto"/>
    </w:pPr>
    <w:rPr>
      <w:rFonts w:asciiTheme="minorHAnsi" w:hAnsiTheme="minorHAnsi"/>
      <w:noProof/>
      <w:sz w:val="20"/>
      <w:szCs w:val="20"/>
      <w:lang w:eastAsia="en-US"/>
    </w:rPr>
  </w:style>
  <w:style w:type="paragraph" w:styleId="TOC2">
    <w:name w:val="toc 2"/>
    <w:basedOn w:val="Normal"/>
    <w:next w:val="Normal"/>
    <w:autoRedefine/>
    <w:uiPriority w:val="39"/>
    <w:unhideWhenUsed/>
    <w:locked/>
    <w:rsid w:val="006076F0"/>
    <w:pPr>
      <w:tabs>
        <w:tab w:val="left" w:leader="dot" w:pos="9630"/>
      </w:tabs>
      <w:spacing w:after="80" w:line="240" w:lineRule="auto"/>
      <w:ind w:left="567"/>
    </w:pPr>
    <w:rPr>
      <w:rFonts w:asciiTheme="minorHAnsi" w:hAnsiTheme="minorHAnsi"/>
      <w:noProof/>
      <w:sz w:val="20"/>
      <w:szCs w:val="20"/>
      <w:lang w:eastAsia="en-US"/>
    </w:rPr>
  </w:style>
  <w:style w:type="paragraph" w:styleId="TOC3">
    <w:name w:val="toc 3"/>
    <w:basedOn w:val="Normal"/>
    <w:next w:val="Normal"/>
    <w:autoRedefine/>
    <w:uiPriority w:val="39"/>
    <w:unhideWhenUsed/>
    <w:locked/>
    <w:rsid w:val="00F47B6C"/>
    <w:pPr>
      <w:tabs>
        <w:tab w:val="left" w:pos="960"/>
        <w:tab w:val="right" w:leader="dot" w:pos="10194"/>
      </w:tabs>
      <w:spacing w:after="0" w:line="240" w:lineRule="auto"/>
      <w:ind w:left="442"/>
    </w:pPr>
    <w:rPr>
      <w:noProof/>
      <w:sz w:val="20"/>
      <w:szCs w:val="20"/>
      <w:lang w:eastAsia="en-US"/>
    </w:rPr>
  </w:style>
  <w:style w:type="paragraph" w:customStyle="1" w:styleId="Style1">
    <w:name w:val="Style1"/>
    <w:basedOn w:val="Heading1"/>
    <w:link w:val="Style1Char"/>
    <w:qFormat/>
    <w:rsid w:val="00745483"/>
    <w:pPr>
      <w:keepLines w:val="0"/>
      <w:spacing w:before="0"/>
      <w:jc w:val="left"/>
    </w:pPr>
    <w:rPr>
      <w:rFonts w:ascii="Gill Sans MT" w:hAnsi="Gill Sans MT" w:cs="Times New Roman"/>
      <w:bCs w:val="0"/>
      <w:sz w:val="28"/>
      <w:szCs w:val="20"/>
      <w:lang w:val="en-US" w:eastAsia="en-US"/>
    </w:rPr>
  </w:style>
  <w:style w:type="character" w:customStyle="1" w:styleId="Style1Char">
    <w:name w:val="Style1 Char"/>
    <w:basedOn w:val="Heading1Char"/>
    <w:link w:val="Style1"/>
    <w:rsid w:val="00745483"/>
    <w:rPr>
      <w:rFonts w:ascii="Gill Sans MT" w:eastAsiaTheme="majorEastAsia" w:hAnsi="Gill Sans MT" w:cs="Times New Roman"/>
      <w:b/>
      <w:bCs w:val="0"/>
      <w:noProof/>
      <w:color w:val="000000" w:themeColor="text1"/>
      <w:sz w:val="28"/>
      <w:szCs w:val="20"/>
      <w:lang w:val="en-US" w:eastAsia="en-US"/>
    </w:rPr>
  </w:style>
  <w:style w:type="paragraph" w:customStyle="1" w:styleId="Style2">
    <w:name w:val="Style2"/>
    <w:basedOn w:val="Heading2"/>
    <w:link w:val="Style2Char"/>
    <w:qFormat/>
    <w:rsid w:val="00745483"/>
    <w:pPr>
      <w:numPr>
        <w:ilvl w:val="0"/>
        <w:numId w:val="0"/>
      </w:numPr>
      <w:tabs>
        <w:tab w:val="num" w:pos="1440"/>
      </w:tabs>
      <w:ind w:left="851" w:hanging="851"/>
    </w:pPr>
  </w:style>
  <w:style w:type="character" w:customStyle="1" w:styleId="Style2Char">
    <w:name w:val="Style2 Char"/>
    <w:basedOn w:val="Heading2Char"/>
    <w:link w:val="Style2"/>
    <w:rsid w:val="00745483"/>
    <w:rPr>
      <w:rFonts w:asciiTheme="minorHAnsi" w:eastAsiaTheme="majorEastAsia" w:hAnsiTheme="minorHAnsi" w:cstheme="majorBidi"/>
      <w:b/>
      <w:bCs/>
      <w:color w:val="1F497D" w:themeColor="text2"/>
      <w:sz w:val="24"/>
      <w:szCs w:val="24"/>
      <w:lang w:eastAsia="en-US"/>
    </w:rPr>
  </w:style>
  <w:style w:type="paragraph" w:customStyle="1" w:styleId="Style3">
    <w:name w:val="Style3"/>
    <w:basedOn w:val="Heading3"/>
    <w:link w:val="Style3Char"/>
    <w:qFormat/>
    <w:rsid w:val="00745483"/>
    <w:pPr>
      <w:tabs>
        <w:tab w:val="num" w:pos="1080"/>
      </w:tabs>
      <w:spacing w:before="280" w:after="0"/>
      <w:ind w:left="900" w:hanging="900"/>
    </w:pPr>
    <w:rPr>
      <w:color w:val="4F81BD" w:themeColor="accent1"/>
    </w:rPr>
  </w:style>
  <w:style w:type="character" w:customStyle="1" w:styleId="Style3Char">
    <w:name w:val="Style3 Char"/>
    <w:basedOn w:val="Heading3Char"/>
    <w:link w:val="Style3"/>
    <w:rsid w:val="00745483"/>
    <w:rPr>
      <w:rFonts w:asciiTheme="minorHAnsi" w:eastAsiaTheme="majorEastAsia" w:hAnsiTheme="minorHAnsi" w:cstheme="majorBidi"/>
      <w:b/>
      <w:bCs/>
      <w:color w:val="4F81BD" w:themeColor="accent1"/>
      <w:sz w:val="24"/>
      <w:szCs w:val="24"/>
      <w:lang w:eastAsia="en-US"/>
    </w:rPr>
  </w:style>
  <w:style w:type="paragraph" w:styleId="BodyTextIndent">
    <w:name w:val="Body Text Indent"/>
    <w:basedOn w:val="Normal"/>
    <w:link w:val="BodyTextIndentChar"/>
    <w:uiPriority w:val="99"/>
    <w:unhideWhenUsed/>
    <w:rsid w:val="00745483"/>
    <w:pPr>
      <w:spacing w:after="120" w:line="240" w:lineRule="auto"/>
      <w:ind w:left="283"/>
    </w:pPr>
    <w:rPr>
      <w:rFonts w:ascii="Gill Sans MT" w:hAnsi="Gill Sans MT"/>
      <w:noProof/>
      <w:sz w:val="20"/>
      <w:szCs w:val="20"/>
      <w:lang w:eastAsia="en-US"/>
    </w:rPr>
  </w:style>
  <w:style w:type="character" w:customStyle="1" w:styleId="BodyTextIndentChar">
    <w:name w:val="Body Text Indent Char"/>
    <w:basedOn w:val="DefaultParagraphFont"/>
    <w:link w:val="BodyTextIndent"/>
    <w:uiPriority w:val="99"/>
    <w:rsid w:val="00745483"/>
    <w:rPr>
      <w:rFonts w:ascii="Gill Sans MT" w:hAnsi="Gill Sans MT" w:cs="Times New Roman"/>
      <w:noProof/>
      <w:sz w:val="20"/>
      <w:szCs w:val="20"/>
      <w:lang w:eastAsia="en-US"/>
    </w:rPr>
  </w:style>
  <w:style w:type="character" w:styleId="PageNumber">
    <w:name w:val="page number"/>
    <w:basedOn w:val="DefaultParagraphFont"/>
    <w:rsid w:val="00745483"/>
  </w:style>
  <w:style w:type="character" w:customStyle="1" w:styleId="sedmaintext">
    <w:name w:val="sedmaintext"/>
    <w:basedOn w:val="DefaultParagraphFont"/>
    <w:rsid w:val="00745483"/>
  </w:style>
  <w:style w:type="paragraph" w:styleId="BodyTextIndent2">
    <w:name w:val="Body Text Indent 2"/>
    <w:basedOn w:val="Normal"/>
    <w:link w:val="BodyTextIndent2Char"/>
    <w:uiPriority w:val="99"/>
    <w:unhideWhenUsed/>
    <w:rsid w:val="00745483"/>
    <w:pPr>
      <w:spacing w:after="120" w:line="480" w:lineRule="auto"/>
      <w:ind w:left="283"/>
    </w:pPr>
    <w:rPr>
      <w:rFonts w:ascii="Gill Sans MT" w:hAnsi="Gill Sans MT"/>
      <w:noProof/>
      <w:sz w:val="20"/>
      <w:szCs w:val="20"/>
      <w:lang w:eastAsia="en-US"/>
    </w:rPr>
  </w:style>
  <w:style w:type="character" w:customStyle="1" w:styleId="BodyTextIndent2Char">
    <w:name w:val="Body Text Indent 2 Char"/>
    <w:basedOn w:val="DefaultParagraphFont"/>
    <w:link w:val="BodyTextIndent2"/>
    <w:uiPriority w:val="99"/>
    <w:rsid w:val="00745483"/>
    <w:rPr>
      <w:rFonts w:ascii="Gill Sans MT" w:hAnsi="Gill Sans MT" w:cs="Times New Roman"/>
      <w:noProof/>
      <w:sz w:val="20"/>
      <w:szCs w:val="20"/>
      <w:lang w:eastAsia="en-US"/>
    </w:rPr>
  </w:style>
  <w:style w:type="paragraph" w:styleId="Subtitle">
    <w:name w:val="Subtitle"/>
    <w:basedOn w:val="Normal"/>
    <w:link w:val="SubtitleChar"/>
    <w:qFormat/>
    <w:locked/>
    <w:rsid w:val="00745483"/>
    <w:pPr>
      <w:spacing w:after="0" w:line="240" w:lineRule="auto"/>
    </w:pPr>
    <w:rPr>
      <w:rFonts w:ascii="Verdana" w:hAnsi="Verdana"/>
      <w:noProof/>
      <w:sz w:val="20"/>
      <w:szCs w:val="20"/>
      <w:u w:val="single"/>
      <w:lang w:eastAsia="en-US"/>
    </w:rPr>
  </w:style>
  <w:style w:type="character" w:customStyle="1" w:styleId="SubtitleChar">
    <w:name w:val="Subtitle Char"/>
    <w:basedOn w:val="DefaultParagraphFont"/>
    <w:link w:val="Subtitle"/>
    <w:rsid w:val="00745483"/>
    <w:rPr>
      <w:rFonts w:ascii="Verdana" w:hAnsi="Verdana" w:cs="Times New Roman"/>
      <w:noProof/>
      <w:sz w:val="20"/>
      <w:szCs w:val="20"/>
      <w:u w:val="single"/>
      <w:lang w:eastAsia="en-US"/>
    </w:rPr>
  </w:style>
  <w:style w:type="paragraph" w:styleId="BodyText2">
    <w:name w:val="Body Text 2"/>
    <w:basedOn w:val="Normal"/>
    <w:link w:val="BodyText2Char"/>
    <w:unhideWhenUsed/>
    <w:rsid w:val="00745483"/>
    <w:pPr>
      <w:spacing w:after="120" w:line="480" w:lineRule="auto"/>
    </w:pPr>
    <w:rPr>
      <w:rFonts w:ascii="Gill Sans MT" w:hAnsi="Gill Sans MT"/>
      <w:noProof/>
      <w:sz w:val="20"/>
      <w:szCs w:val="20"/>
      <w:lang w:eastAsia="en-US"/>
    </w:rPr>
  </w:style>
  <w:style w:type="character" w:customStyle="1" w:styleId="BodyText2Char">
    <w:name w:val="Body Text 2 Char"/>
    <w:basedOn w:val="DefaultParagraphFont"/>
    <w:link w:val="BodyText2"/>
    <w:rsid w:val="00745483"/>
    <w:rPr>
      <w:rFonts w:ascii="Gill Sans MT" w:hAnsi="Gill Sans MT" w:cs="Times New Roman"/>
      <w:noProof/>
      <w:sz w:val="20"/>
      <w:szCs w:val="20"/>
      <w:lang w:eastAsia="en-US"/>
    </w:rPr>
  </w:style>
  <w:style w:type="paragraph" w:styleId="NormalWeb">
    <w:name w:val="Normal (Web)"/>
    <w:basedOn w:val="Normal"/>
    <w:uiPriority w:val="99"/>
    <w:rsid w:val="00745483"/>
    <w:pPr>
      <w:spacing w:before="100" w:beforeAutospacing="1" w:after="100" w:afterAutospacing="1" w:line="240" w:lineRule="auto"/>
    </w:pPr>
    <w:rPr>
      <w:rFonts w:ascii="Times New Roman" w:hAnsi="Times New Roman"/>
      <w:noProof/>
      <w:sz w:val="24"/>
      <w:szCs w:val="24"/>
    </w:rPr>
  </w:style>
  <w:style w:type="character" w:styleId="Strong">
    <w:name w:val="Strong"/>
    <w:basedOn w:val="DefaultParagraphFont"/>
    <w:uiPriority w:val="22"/>
    <w:qFormat/>
    <w:locked/>
    <w:rsid w:val="00745483"/>
    <w:rPr>
      <w:b/>
      <w:bCs/>
    </w:rPr>
  </w:style>
  <w:style w:type="paragraph" w:styleId="BodyTextIndent3">
    <w:name w:val="Body Text Indent 3"/>
    <w:basedOn w:val="Normal"/>
    <w:link w:val="BodyTextIndent3Char"/>
    <w:uiPriority w:val="99"/>
    <w:unhideWhenUsed/>
    <w:rsid w:val="00745483"/>
    <w:pPr>
      <w:spacing w:after="120" w:line="240" w:lineRule="auto"/>
      <w:ind w:left="283"/>
    </w:pPr>
    <w:rPr>
      <w:rFonts w:ascii="Gill Sans MT" w:hAnsi="Gill Sans MT"/>
      <w:noProof/>
      <w:sz w:val="16"/>
      <w:szCs w:val="16"/>
      <w:lang w:eastAsia="en-US"/>
    </w:rPr>
  </w:style>
  <w:style w:type="character" w:customStyle="1" w:styleId="BodyTextIndent3Char">
    <w:name w:val="Body Text Indent 3 Char"/>
    <w:basedOn w:val="DefaultParagraphFont"/>
    <w:link w:val="BodyTextIndent3"/>
    <w:uiPriority w:val="99"/>
    <w:rsid w:val="00745483"/>
    <w:rPr>
      <w:rFonts w:ascii="Gill Sans MT" w:hAnsi="Gill Sans MT" w:cs="Times New Roman"/>
      <w:noProof/>
      <w:sz w:val="16"/>
      <w:szCs w:val="16"/>
      <w:lang w:eastAsia="en-US"/>
    </w:rPr>
  </w:style>
  <w:style w:type="paragraph" w:styleId="ListNumber">
    <w:name w:val="List Number"/>
    <w:basedOn w:val="Normal"/>
    <w:rsid w:val="00745483"/>
    <w:pPr>
      <w:tabs>
        <w:tab w:val="num" w:pos="360"/>
      </w:tabs>
      <w:spacing w:after="0" w:line="240" w:lineRule="auto"/>
      <w:ind w:left="360" w:hanging="360"/>
    </w:pPr>
    <w:rPr>
      <w:rFonts w:ascii="Comic Sans MS" w:hAnsi="Comic Sans MS"/>
      <w:noProof/>
      <w:sz w:val="20"/>
      <w:szCs w:val="24"/>
      <w:lang w:eastAsia="en-US"/>
    </w:rPr>
  </w:style>
  <w:style w:type="character" w:styleId="FollowedHyperlink">
    <w:name w:val="FollowedHyperlink"/>
    <w:basedOn w:val="DefaultParagraphFont"/>
    <w:unhideWhenUsed/>
    <w:rsid w:val="00745483"/>
    <w:rPr>
      <w:color w:val="800080" w:themeColor="followedHyperlink"/>
      <w:u w:val="single"/>
    </w:rPr>
  </w:style>
  <w:style w:type="paragraph" w:customStyle="1" w:styleId="H3">
    <w:name w:val="H3"/>
    <w:basedOn w:val="Normal"/>
    <w:next w:val="Normal"/>
    <w:rsid w:val="00745483"/>
    <w:pPr>
      <w:keepNext/>
      <w:spacing w:before="100" w:after="100" w:line="240" w:lineRule="auto"/>
      <w:outlineLvl w:val="3"/>
    </w:pPr>
    <w:rPr>
      <w:rFonts w:ascii="Times New Roman" w:hAnsi="Times New Roman"/>
      <w:b/>
      <w:snapToGrid w:val="0"/>
      <w:sz w:val="28"/>
      <w:szCs w:val="20"/>
      <w:lang w:eastAsia="en-US"/>
    </w:rPr>
  </w:style>
  <w:style w:type="paragraph" w:customStyle="1" w:styleId="H2">
    <w:name w:val="H2"/>
    <w:basedOn w:val="Normal"/>
    <w:next w:val="Normal"/>
    <w:rsid w:val="00745483"/>
    <w:pPr>
      <w:keepNext/>
      <w:spacing w:before="100" w:after="100" w:line="240" w:lineRule="auto"/>
      <w:outlineLvl w:val="2"/>
    </w:pPr>
    <w:rPr>
      <w:rFonts w:ascii="Times New Roman" w:hAnsi="Times New Roman"/>
      <w:b/>
      <w:snapToGrid w:val="0"/>
      <w:sz w:val="36"/>
      <w:szCs w:val="20"/>
      <w:lang w:eastAsia="en-US"/>
    </w:rPr>
  </w:style>
  <w:style w:type="character" w:customStyle="1" w:styleId="EndnoteTextChar">
    <w:name w:val="Endnote Text Char"/>
    <w:basedOn w:val="DefaultParagraphFont"/>
    <w:link w:val="EndnoteText"/>
    <w:semiHidden/>
    <w:rsid w:val="00745483"/>
    <w:rPr>
      <w:rFonts w:ascii="Arial" w:hAnsi="Arial" w:cs="Times New Roman"/>
      <w:sz w:val="20"/>
      <w:szCs w:val="20"/>
      <w:lang w:eastAsia="en-US"/>
    </w:rPr>
  </w:style>
  <w:style w:type="paragraph" w:styleId="EndnoteText">
    <w:name w:val="endnote text"/>
    <w:basedOn w:val="Normal"/>
    <w:link w:val="EndnoteTextChar"/>
    <w:semiHidden/>
    <w:rsid w:val="00745483"/>
    <w:pPr>
      <w:spacing w:after="0" w:line="240" w:lineRule="auto"/>
    </w:pPr>
    <w:rPr>
      <w:rFonts w:ascii="Arial" w:hAnsi="Arial"/>
      <w:sz w:val="20"/>
      <w:szCs w:val="20"/>
      <w:lang w:eastAsia="en-US"/>
    </w:rPr>
  </w:style>
  <w:style w:type="paragraph" w:customStyle="1" w:styleId="DefaultText2">
    <w:name w:val="Default Text:2"/>
    <w:basedOn w:val="Normal"/>
    <w:rsid w:val="00745483"/>
    <w:pPr>
      <w:tabs>
        <w:tab w:val="left" w:pos="0"/>
      </w:tabs>
      <w:overflowPunct w:val="0"/>
      <w:autoSpaceDE w:val="0"/>
      <w:autoSpaceDN w:val="0"/>
      <w:adjustRightInd w:val="0"/>
      <w:spacing w:after="240" w:line="240" w:lineRule="auto"/>
      <w:textAlignment w:val="baseline"/>
    </w:pPr>
    <w:rPr>
      <w:rFonts w:ascii="Times New Roman" w:hAnsi="Times New Roman"/>
      <w:sz w:val="24"/>
      <w:szCs w:val="20"/>
      <w:lang w:val="en-US" w:eastAsia="en-US"/>
    </w:rPr>
  </w:style>
  <w:style w:type="paragraph" w:customStyle="1" w:styleId="Body">
    <w:name w:val="Body"/>
    <w:basedOn w:val="Normal"/>
    <w:rsid w:val="00745483"/>
    <w:pPr>
      <w:spacing w:after="0" w:line="240" w:lineRule="auto"/>
    </w:pPr>
    <w:rPr>
      <w:rFonts w:ascii="Times New Roman" w:hAnsi="Times New Roman"/>
      <w:sz w:val="24"/>
      <w:szCs w:val="20"/>
      <w:lang w:val="en-US" w:eastAsia="en-US"/>
    </w:rPr>
  </w:style>
  <w:style w:type="paragraph" w:customStyle="1" w:styleId="OmniPage1798">
    <w:name w:val="OmniPage #1798"/>
    <w:basedOn w:val="Normal"/>
    <w:rsid w:val="00745483"/>
    <w:pPr>
      <w:spacing w:after="0" w:line="240" w:lineRule="auto"/>
      <w:ind w:left="2581" w:right="154"/>
      <w:jc w:val="both"/>
    </w:pPr>
    <w:rPr>
      <w:rFonts w:ascii="Arial" w:hAnsi="Arial"/>
      <w:sz w:val="24"/>
      <w:szCs w:val="20"/>
      <w:lang w:eastAsia="en-US"/>
    </w:rPr>
  </w:style>
  <w:style w:type="paragraph" w:customStyle="1" w:styleId="Default">
    <w:name w:val="Default"/>
    <w:rsid w:val="00745483"/>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locked/>
    <w:rsid w:val="00F47B6C"/>
    <w:pPr>
      <w:spacing w:after="120" w:line="240" w:lineRule="auto"/>
      <w:ind w:left="720"/>
    </w:pPr>
    <w:rPr>
      <w:rFonts w:asciiTheme="minorHAnsi" w:hAnsiTheme="minorHAnsi"/>
      <w:sz w:val="20"/>
      <w:szCs w:val="24"/>
      <w:lang w:eastAsia="en-US"/>
    </w:rPr>
  </w:style>
  <w:style w:type="paragraph" w:styleId="TOC5">
    <w:name w:val="toc 5"/>
    <w:basedOn w:val="Normal"/>
    <w:next w:val="Normal"/>
    <w:autoRedefine/>
    <w:uiPriority w:val="39"/>
    <w:locked/>
    <w:rsid w:val="00745483"/>
    <w:pPr>
      <w:spacing w:after="0" w:line="240" w:lineRule="auto"/>
      <w:ind w:left="960"/>
    </w:pPr>
    <w:rPr>
      <w:rFonts w:ascii="Arial" w:hAnsi="Arial"/>
      <w:sz w:val="24"/>
      <w:szCs w:val="24"/>
      <w:lang w:eastAsia="en-US"/>
    </w:rPr>
  </w:style>
  <w:style w:type="paragraph" w:styleId="TOC6">
    <w:name w:val="toc 6"/>
    <w:basedOn w:val="Normal"/>
    <w:next w:val="Normal"/>
    <w:autoRedefine/>
    <w:uiPriority w:val="39"/>
    <w:locked/>
    <w:rsid w:val="00745483"/>
    <w:pPr>
      <w:spacing w:after="0" w:line="240" w:lineRule="auto"/>
      <w:ind w:left="1200"/>
    </w:pPr>
    <w:rPr>
      <w:rFonts w:ascii="Arial" w:hAnsi="Arial"/>
      <w:sz w:val="24"/>
      <w:szCs w:val="24"/>
      <w:lang w:eastAsia="en-US"/>
    </w:rPr>
  </w:style>
  <w:style w:type="paragraph" w:styleId="TOC7">
    <w:name w:val="toc 7"/>
    <w:basedOn w:val="Normal"/>
    <w:next w:val="Normal"/>
    <w:autoRedefine/>
    <w:uiPriority w:val="39"/>
    <w:locked/>
    <w:rsid w:val="00745483"/>
    <w:pPr>
      <w:spacing w:after="0" w:line="240" w:lineRule="auto"/>
      <w:ind w:left="1440"/>
    </w:pPr>
    <w:rPr>
      <w:rFonts w:ascii="Arial" w:hAnsi="Arial"/>
      <w:sz w:val="24"/>
      <w:szCs w:val="24"/>
      <w:lang w:eastAsia="en-US"/>
    </w:rPr>
  </w:style>
  <w:style w:type="paragraph" w:styleId="TOC8">
    <w:name w:val="toc 8"/>
    <w:basedOn w:val="Normal"/>
    <w:next w:val="Normal"/>
    <w:autoRedefine/>
    <w:uiPriority w:val="39"/>
    <w:locked/>
    <w:rsid w:val="00745483"/>
    <w:pPr>
      <w:spacing w:after="0" w:line="240" w:lineRule="auto"/>
      <w:ind w:left="1680"/>
    </w:pPr>
    <w:rPr>
      <w:rFonts w:ascii="Arial" w:hAnsi="Arial"/>
      <w:sz w:val="24"/>
      <w:szCs w:val="24"/>
      <w:lang w:eastAsia="en-US"/>
    </w:rPr>
  </w:style>
  <w:style w:type="paragraph" w:styleId="TOC9">
    <w:name w:val="toc 9"/>
    <w:basedOn w:val="Normal"/>
    <w:next w:val="Normal"/>
    <w:autoRedefine/>
    <w:uiPriority w:val="39"/>
    <w:locked/>
    <w:rsid w:val="00745483"/>
    <w:pPr>
      <w:spacing w:after="0" w:line="240" w:lineRule="auto"/>
      <w:ind w:left="1920"/>
    </w:pPr>
    <w:rPr>
      <w:rFonts w:ascii="Arial" w:hAnsi="Arial"/>
      <w:sz w:val="24"/>
      <w:szCs w:val="24"/>
      <w:lang w:eastAsia="en-US"/>
    </w:rPr>
  </w:style>
  <w:style w:type="character" w:customStyle="1" w:styleId="DocumentMapChar">
    <w:name w:val="Document Map Char"/>
    <w:basedOn w:val="DefaultParagraphFont"/>
    <w:link w:val="DocumentMap"/>
    <w:semiHidden/>
    <w:rsid w:val="00745483"/>
    <w:rPr>
      <w:rFonts w:ascii="Tahoma" w:hAnsi="Tahoma" w:cs="Tahoma"/>
      <w:sz w:val="24"/>
      <w:szCs w:val="24"/>
      <w:shd w:val="clear" w:color="auto" w:fill="000080"/>
      <w:lang w:eastAsia="en-US"/>
    </w:rPr>
  </w:style>
  <w:style w:type="paragraph" w:styleId="DocumentMap">
    <w:name w:val="Document Map"/>
    <w:basedOn w:val="Normal"/>
    <w:link w:val="DocumentMapChar"/>
    <w:semiHidden/>
    <w:rsid w:val="00745483"/>
    <w:pPr>
      <w:shd w:val="clear" w:color="auto" w:fill="000080"/>
      <w:spacing w:after="0" w:line="240" w:lineRule="auto"/>
    </w:pPr>
    <w:rPr>
      <w:rFonts w:ascii="Tahoma" w:hAnsi="Tahoma" w:cs="Tahoma"/>
      <w:sz w:val="24"/>
      <w:szCs w:val="24"/>
      <w:lang w:eastAsia="en-US"/>
    </w:rPr>
  </w:style>
  <w:style w:type="paragraph" w:styleId="BlockText">
    <w:name w:val="Block Text"/>
    <w:basedOn w:val="Normal"/>
    <w:rsid w:val="00745483"/>
    <w:pPr>
      <w:spacing w:after="0" w:line="240" w:lineRule="auto"/>
      <w:ind w:left="374" w:right="327"/>
    </w:pPr>
    <w:rPr>
      <w:rFonts w:ascii="Arial" w:hAnsi="Arial" w:cs="Arial"/>
      <w:sz w:val="24"/>
      <w:szCs w:val="24"/>
      <w:lang w:eastAsia="en-US"/>
    </w:rPr>
  </w:style>
  <w:style w:type="paragraph" w:customStyle="1" w:styleId="HSBriefing">
    <w:name w:val="H&amp;S Briefing"/>
    <w:basedOn w:val="Normal"/>
    <w:rsid w:val="00745483"/>
    <w:pPr>
      <w:widowControl w:val="0"/>
      <w:autoSpaceDE w:val="0"/>
      <w:autoSpaceDN w:val="0"/>
      <w:adjustRightInd w:val="0"/>
      <w:spacing w:after="0" w:line="240" w:lineRule="auto"/>
    </w:pPr>
    <w:rPr>
      <w:rFonts w:ascii="Verdana" w:hAnsi="Verdana"/>
      <w:sz w:val="20"/>
      <w:szCs w:val="24"/>
      <w:lang w:val="en-US" w:eastAsia="en-US"/>
    </w:rPr>
  </w:style>
  <w:style w:type="paragraph" w:customStyle="1" w:styleId="TEXT">
    <w:name w:val="TEXT"/>
    <w:basedOn w:val="Normal"/>
    <w:rsid w:val="00745483"/>
    <w:pPr>
      <w:spacing w:before="100" w:beforeAutospacing="1" w:after="100" w:afterAutospacing="1" w:line="240" w:lineRule="auto"/>
    </w:pPr>
    <w:rPr>
      <w:rFonts w:ascii="Arial" w:hAnsi="Arial"/>
      <w:sz w:val="24"/>
      <w:szCs w:val="20"/>
      <w:lang w:eastAsia="en-US"/>
    </w:rPr>
  </w:style>
  <w:style w:type="paragraph" w:styleId="ListBullet">
    <w:name w:val="List Bullet"/>
    <w:basedOn w:val="Normal"/>
    <w:uiPriority w:val="99"/>
    <w:unhideWhenUsed/>
    <w:rsid w:val="00745483"/>
    <w:pPr>
      <w:numPr>
        <w:numId w:val="8"/>
      </w:numPr>
      <w:spacing w:after="0" w:line="240" w:lineRule="auto"/>
      <w:contextualSpacing/>
    </w:pPr>
    <w:rPr>
      <w:rFonts w:ascii="Gill Sans MT" w:hAnsi="Gill Sans MT"/>
      <w:sz w:val="20"/>
      <w:szCs w:val="20"/>
      <w:lang w:eastAsia="en-US"/>
    </w:rPr>
  </w:style>
  <w:style w:type="character" w:styleId="Emphasis">
    <w:name w:val="Emphasis"/>
    <w:basedOn w:val="DefaultParagraphFont"/>
    <w:uiPriority w:val="20"/>
    <w:qFormat/>
    <w:locked/>
    <w:rsid w:val="00745483"/>
    <w:rPr>
      <w:i/>
      <w:iCs/>
    </w:rPr>
  </w:style>
  <w:style w:type="paragraph" w:customStyle="1" w:styleId="body0">
    <w:name w:val="body"/>
    <w:basedOn w:val="Normal"/>
    <w:rsid w:val="00745483"/>
    <w:pPr>
      <w:spacing w:after="0" w:line="240" w:lineRule="exact"/>
    </w:pPr>
    <w:rPr>
      <w:rFonts w:ascii="L Frutiger Light" w:eastAsia="Times" w:hAnsi="L Frutiger Light"/>
      <w:color w:val="003366"/>
      <w:sz w:val="20"/>
      <w:szCs w:val="20"/>
    </w:rPr>
  </w:style>
  <w:style w:type="paragraph" w:customStyle="1" w:styleId="Pa1">
    <w:name w:val="Pa1"/>
    <w:basedOn w:val="Default"/>
    <w:next w:val="Default"/>
    <w:uiPriority w:val="99"/>
    <w:rsid w:val="00745483"/>
    <w:pPr>
      <w:widowControl/>
      <w:spacing w:line="201" w:lineRule="atLeast"/>
    </w:pPr>
    <w:rPr>
      <w:rFonts w:ascii="Helvetica 65 Medium" w:hAnsi="Helvetica 65 Medium" w:cs="Times New Roman"/>
      <w:color w:val="auto"/>
    </w:rPr>
  </w:style>
  <w:style w:type="paragraph" w:styleId="PlainText">
    <w:name w:val="Plain Text"/>
    <w:basedOn w:val="Normal"/>
    <w:link w:val="PlainTextChar"/>
    <w:rsid w:val="00745483"/>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rsid w:val="00745483"/>
    <w:rPr>
      <w:rFonts w:ascii="Courier New" w:hAnsi="Courier New" w:cs="Times New Roman"/>
      <w:sz w:val="20"/>
      <w:szCs w:val="20"/>
      <w:lang w:eastAsia="en-US"/>
    </w:rPr>
  </w:style>
  <w:style w:type="paragraph" w:customStyle="1" w:styleId="CM17">
    <w:name w:val="CM17"/>
    <w:basedOn w:val="Default"/>
    <w:next w:val="Default"/>
    <w:uiPriority w:val="99"/>
    <w:rsid w:val="00745483"/>
    <w:pPr>
      <w:widowControl/>
    </w:pPr>
    <w:rPr>
      <w:rFonts w:eastAsiaTheme="minorHAnsi"/>
      <w:color w:val="auto"/>
      <w:lang w:eastAsia="en-US"/>
    </w:rPr>
  </w:style>
  <w:style w:type="paragraph" w:customStyle="1" w:styleId="CM23">
    <w:name w:val="CM23"/>
    <w:basedOn w:val="Default"/>
    <w:next w:val="Default"/>
    <w:uiPriority w:val="99"/>
    <w:rsid w:val="00745483"/>
    <w:pPr>
      <w:widowControl/>
    </w:pPr>
    <w:rPr>
      <w:rFonts w:eastAsiaTheme="minorHAnsi"/>
      <w:color w:val="auto"/>
      <w:lang w:eastAsia="en-US"/>
    </w:rPr>
  </w:style>
  <w:style w:type="paragraph" w:customStyle="1" w:styleId="CM21">
    <w:name w:val="CM21"/>
    <w:basedOn w:val="Default"/>
    <w:next w:val="Default"/>
    <w:uiPriority w:val="99"/>
    <w:rsid w:val="00745483"/>
    <w:pPr>
      <w:widowControl/>
    </w:pPr>
    <w:rPr>
      <w:rFonts w:eastAsiaTheme="minorHAnsi"/>
      <w:color w:val="auto"/>
      <w:lang w:eastAsia="en-US"/>
    </w:rPr>
  </w:style>
  <w:style w:type="paragraph" w:customStyle="1" w:styleId="CM24">
    <w:name w:val="CM24"/>
    <w:basedOn w:val="Default"/>
    <w:next w:val="Default"/>
    <w:uiPriority w:val="99"/>
    <w:rsid w:val="00745483"/>
    <w:pPr>
      <w:widowControl/>
    </w:pPr>
    <w:rPr>
      <w:rFonts w:eastAsiaTheme="minorHAnsi"/>
      <w:color w:val="auto"/>
      <w:lang w:eastAsia="en-US"/>
    </w:rPr>
  </w:style>
  <w:style w:type="paragraph" w:customStyle="1" w:styleId="Style4">
    <w:name w:val="Style4"/>
    <w:basedOn w:val="Normal"/>
    <w:link w:val="Style4Char"/>
    <w:autoRedefine/>
    <w:qFormat/>
    <w:rsid w:val="00745483"/>
    <w:pPr>
      <w:spacing w:after="0" w:line="240" w:lineRule="auto"/>
      <w:ind w:firstLine="567"/>
    </w:pPr>
    <w:rPr>
      <w:rFonts w:ascii="Gill Sans MT" w:hAnsi="Gill Sans MT"/>
      <w:b/>
      <w:i/>
      <w:sz w:val="24"/>
      <w:szCs w:val="20"/>
      <w:lang w:eastAsia="en-US"/>
    </w:rPr>
  </w:style>
  <w:style w:type="character" w:customStyle="1" w:styleId="Style4Char">
    <w:name w:val="Style4 Char"/>
    <w:basedOn w:val="DefaultParagraphFont"/>
    <w:link w:val="Style4"/>
    <w:rsid w:val="00745483"/>
    <w:rPr>
      <w:rFonts w:ascii="Gill Sans MT" w:hAnsi="Gill Sans MT" w:cs="Times New Roman"/>
      <w:b/>
      <w:i/>
      <w:sz w:val="24"/>
      <w:szCs w:val="20"/>
      <w:lang w:eastAsia="en-US"/>
    </w:rPr>
  </w:style>
  <w:style w:type="paragraph" w:customStyle="1" w:styleId="Unnumberedparagraph">
    <w:name w:val="Unnumbered paragraph"/>
    <w:basedOn w:val="Default"/>
    <w:next w:val="Default"/>
    <w:uiPriority w:val="99"/>
    <w:rsid w:val="00745483"/>
    <w:pPr>
      <w:widowControl/>
    </w:pPr>
    <w:rPr>
      <w:rFonts w:ascii="Tahoma" w:eastAsiaTheme="minorHAnsi" w:hAnsi="Tahoma" w:cs="Tahoma"/>
      <w:color w:val="auto"/>
      <w:lang w:eastAsia="en-US"/>
    </w:rPr>
  </w:style>
  <w:style w:type="character" w:styleId="HTMLCite">
    <w:name w:val="HTML Cite"/>
    <w:basedOn w:val="DefaultParagraphFont"/>
    <w:uiPriority w:val="99"/>
    <w:rsid w:val="00745483"/>
    <w:rPr>
      <w:i/>
      <w:iCs/>
    </w:rPr>
  </w:style>
  <w:style w:type="character" w:customStyle="1" w:styleId="A4">
    <w:name w:val="A4"/>
    <w:uiPriority w:val="99"/>
    <w:rsid w:val="00745483"/>
    <w:rPr>
      <w:color w:val="000000"/>
      <w:sz w:val="19"/>
      <w:szCs w:val="19"/>
    </w:rPr>
  </w:style>
  <w:style w:type="character" w:customStyle="1" w:styleId="Text0">
    <w:name w:val="Text"/>
    <w:uiPriority w:val="99"/>
    <w:rsid w:val="00745483"/>
    <w:rPr>
      <w:rFonts w:ascii="Arial" w:hAnsi="Arial" w:cs="Arial"/>
      <w:spacing w:val="-3"/>
      <w:sz w:val="18"/>
      <w:szCs w:val="18"/>
    </w:rPr>
  </w:style>
  <w:style w:type="paragraph" w:customStyle="1" w:styleId="Pa3">
    <w:name w:val="Pa3"/>
    <w:basedOn w:val="Default"/>
    <w:next w:val="Default"/>
    <w:uiPriority w:val="99"/>
    <w:rsid w:val="00745483"/>
    <w:pPr>
      <w:widowControl/>
      <w:spacing w:line="201" w:lineRule="atLeast"/>
    </w:pPr>
    <w:rPr>
      <w:rFonts w:ascii="Helvetica Neue LT" w:eastAsiaTheme="minorHAnsi" w:hAnsi="Helvetica Neue LT" w:cstheme="minorBidi"/>
      <w:color w:val="auto"/>
      <w:lang w:eastAsia="en-US"/>
    </w:rPr>
  </w:style>
  <w:style w:type="paragraph" w:customStyle="1" w:styleId="StyleNormalIndentLeft125cmFirstline0cm">
    <w:name w:val="Style Normal Indent + Left:  1.25 cm First line:  0 cm"/>
    <w:basedOn w:val="NormalIndent"/>
    <w:uiPriority w:val="99"/>
    <w:rsid w:val="00B34B6B"/>
    <w:pPr>
      <w:spacing w:before="120" w:after="120" w:line="240" w:lineRule="auto"/>
    </w:pPr>
    <w:rPr>
      <w:rFonts w:ascii="Arial" w:eastAsia="Calibri" w:hAnsi="Arial"/>
      <w:sz w:val="24"/>
      <w:szCs w:val="20"/>
      <w:lang w:eastAsia="en-US"/>
    </w:rPr>
  </w:style>
  <w:style w:type="paragraph" w:styleId="NormalIndent">
    <w:name w:val="Normal Indent"/>
    <w:basedOn w:val="Normal"/>
    <w:uiPriority w:val="99"/>
    <w:semiHidden/>
    <w:unhideWhenUsed/>
    <w:rsid w:val="00B34B6B"/>
    <w:pPr>
      <w:ind w:left="720"/>
    </w:pPr>
  </w:style>
  <w:style w:type="numbering" w:customStyle="1" w:styleId="Headings">
    <w:name w:val="Headings"/>
    <w:uiPriority w:val="99"/>
    <w:rsid w:val="00B96B37"/>
    <w:pPr>
      <w:numPr>
        <w:numId w:val="98"/>
      </w:numPr>
    </w:pPr>
  </w:style>
  <w:style w:type="character" w:customStyle="1" w:styleId="fn">
    <w:name w:val="fn"/>
    <w:basedOn w:val="DefaultParagraphFont"/>
    <w:rsid w:val="00595D92"/>
  </w:style>
  <w:style w:type="character" w:customStyle="1" w:styleId="visuallyhidden">
    <w:name w:val="visuallyhidden"/>
    <w:basedOn w:val="DefaultParagraphFont"/>
    <w:rsid w:val="00595D92"/>
  </w:style>
  <w:style w:type="character" w:customStyle="1" w:styleId="street-address">
    <w:name w:val="street-address"/>
    <w:basedOn w:val="DefaultParagraphFont"/>
    <w:rsid w:val="00595D92"/>
  </w:style>
  <w:style w:type="character" w:customStyle="1" w:styleId="locality">
    <w:name w:val="locality"/>
    <w:basedOn w:val="DefaultParagraphFont"/>
    <w:rsid w:val="00595D92"/>
  </w:style>
  <w:style w:type="character" w:customStyle="1" w:styleId="postal-code">
    <w:name w:val="postal-code"/>
    <w:basedOn w:val="DefaultParagraphFont"/>
    <w:rsid w:val="00595D92"/>
  </w:style>
  <w:style w:type="paragraph" w:customStyle="1" w:styleId="adr">
    <w:name w:val="adr"/>
    <w:basedOn w:val="Normal"/>
    <w:rsid w:val="00595D92"/>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024240"/>
    <w:rPr>
      <w:color w:val="605E5C"/>
      <w:shd w:val="clear" w:color="auto" w:fill="E1DFDD"/>
    </w:rPr>
  </w:style>
  <w:style w:type="character" w:customStyle="1" w:styleId="ListParagraphChar">
    <w:name w:val="List Paragraph Char"/>
    <w:basedOn w:val="DefaultParagraphFont"/>
    <w:link w:val="ListParagraph"/>
    <w:uiPriority w:val="1"/>
    <w:rsid w:val="00572C56"/>
    <w:rPr>
      <w:rFonts w:cs="Times New Roman"/>
    </w:rPr>
  </w:style>
  <w:style w:type="table" w:customStyle="1" w:styleId="TableGrid1">
    <w:name w:val="Table Grid1"/>
    <w:basedOn w:val="TableNormal"/>
    <w:next w:val="TableGrid"/>
    <w:uiPriority w:val="59"/>
    <w:rsid w:val="004B4BA6"/>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0" w:qFormat="1"/>
    <w:lsdException w:name="page number" w:uiPriority="0"/>
    <w:lsdException w:name="endnote reference" w:uiPriority="0"/>
    <w:lsdException w:name="endnote tex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Date" w:uiPriority="0"/>
    <w:lsdException w:name="Body Text 2"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24"/>
    <w:pPr>
      <w:spacing w:after="200" w:line="276" w:lineRule="auto"/>
    </w:pPr>
    <w:rPr>
      <w:rFonts w:cs="Times New Roman"/>
    </w:rPr>
  </w:style>
  <w:style w:type="paragraph" w:styleId="Heading1">
    <w:name w:val="heading 1"/>
    <w:basedOn w:val="Normal"/>
    <w:next w:val="Normal"/>
    <w:link w:val="Heading1Char"/>
    <w:qFormat/>
    <w:locked/>
    <w:rsid w:val="009C5BDF"/>
    <w:pPr>
      <w:keepNext/>
      <w:keepLines/>
      <w:numPr>
        <w:numId w:val="99"/>
      </w:numPr>
      <w:spacing w:before="120" w:after="0" w:line="240" w:lineRule="auto"/>
      <w:jc w:val="center"/>
      <w:outlineLvl w:val="0"/>
    </w:pPr>
    <w:rPr>
      <w:rFonts w:asciiTheme="minorHAnsi" w:eastAsiaTheme="majorEastAsia" w:hAnsiTheme="minorHAnsi" w:cstheme="majorBidi"/>
      <w:b/>
      <w:bCs/>
      <w:noProof/>
      <w:color w:val="000000" w:themeColor="text1"/>
      <w:sz w:val="40"/>
      <w:szCs w:val="48"/>
    </w:rPr>
  </w:style>
  <w:style w:type="paragraph" w:styleId="Heading2">
    <w:name w:val="heading 2"/>
    <w:basedOn w:val="Normal"/>
    <w:next w:val="Normal"/>
    <w:link w:val="Heading2Char"/>
    <w:unhideWhenUsed/>
    <w:qFormat/>
    <w:locked/>
    <w:rsid w:val="0005112D"/>
    <w:pPr>
      <w:keepNext/>
      <w:keepLines/>
      <w:numPr>
        <w:ilvl w:val="1"/>
        <w:numId w:val="99"/>
      </w:numPr>
      <w:spacing w:before="120" w:after="120" w:line="240" w:lineRule="auto"/>
      <w:outlineLvl w:val="1"/>
    </w:pPr>
    <w:rPr>
      <w:rFonts w:asciiTheme="minorHAnsi" w:eastAsiaTheme="majorEastAsia" w:hAnsiTheme="minorHAnsi" w:cstheme="majorBidi"/>
      <w:b/>
      <w:bCs/>
      <w:color w:val="1F497D" w:themeColor="text2"/>
      <w:sz w:val="24"/>
      <w:szCs w:val="24"/>
      <w:lang w:eastAsia="en-US"/>
    </w:rPr>
  </w:style>
  <w:style w:type="paragraph" w:styleId="Heading3">
    <w:name w:val="heading 3"/>
    <w:basedOn w:val="Normal"/>
    <w:next w:val="Normal"/>
    <w:link w:val="Heading3Char"/>
    <w:unhideWhenUsed/>
    <w:qFormat/>
    <w:locked/>
    <w:rsid w:val="00284D33"/>
    <w:pPr>
      <w:keepNext/>
      <w:keepLines/>
      <w:tabs>
        <w:tab w:val="left" w:pos="900"/>
      </w:tabs>
      <w:spacing w:before="160" w:after="120" w:line="240" w:lineRule="auto"/>
      <w:outlineLvl w:val="2"/>
    </w:pPr>
    <w:rPr>
      <w:rFonts w:asciiTheme="minorHAnsi" w:eastAsiaTheme="majorEastAsia" w:hAnsiTheme="minorHAnsi" w:cstheme="majorBidi"/>
      <w:b/>
      <w:bCs/>
      <w:color w:val="1F497D" w:themeColor="text2"/>
      <w:sz w:val="24"/>
      <w:szCs w:val="24"/>
      <w:lang w:eastAsia="en-US"/>
    </w:rPr>
  </w:style>
  <w:style w:type="paragraph" w:styleId="Heading4">
    <w:name w:val="heading 4"/>
    <w:basedOn w:val="Normal"/>
    <w:next w:val="Normal"/>
    <w:link w:val="Heading4Char"/>
    <w:unhideWhenUsed/>
    <w:qFormat/>
    <w:locked/>
    <w:rsid w:val="000B22E0"/>
    <w:pPr>
      <w:keepNext/>
      <w:keepLines/>
      <w:spacing w:after="120" w:line="240" w:lineRule="auto"/>
      <w:ind w:left="902"/>
      <w:outlineLvl w:val="3"/>
    </w:pPr>
    <w:rPr>
      <w:rFonts w:asciiTheme="minorHAnsi" w:eastAsiaTheme="majorEastAsia" w:hAnsiTheme="minorHAnsi" w:cstheme="majorBidi"/>
      <w:b/>
      <w:bCs/>
      <w:i/>
      <w:iCs/>
      <w:noProof/>
      <w:color w:val="000000" w:themeColor="text1"/>
      <w:sz w:val="20"/>
      <w:szCs w:val="20"/>
      <w:lang w:eastAsia="en-US"/>
    </w:rPr>
  </w:style>
  <w:style w:type="paragraph" w:styleId="Heading5">
    <w:name w:val="heading 5"/>
    <w:basedOn w:val="Normal"/>
    <w:next w:val="Normal"/>
    <w:link w:val="Heading5Char"/>
    <w:unhideWhenUsed/>
    <w:qFormat/>
    <w:locked/>
    <w:rsid w:val="00745483"/>
    <w:pPr>
      <w:keepNext/>
      <w:keepLines/>
      <w:spacing w:after="0" w:line="240" w:lineRule="auto"/>
      <w:outlineLvl w:val="4"/>
    </w:pPr>
    <w:rPr>
      <w:rFonts w:ascii="Gill Sans MT" w:eastAsiaTheme="majorEastAsia" w:hAnsi="Gill Sans MT" w:cstheme="majorBidi"/>
      <w:b/>
      <w:noProof/>
      <w:color w:val="000000" w:themeColor="text1"/>
      <w:sz w:val="28"/>
      <w:szCs w:val="28"/>
      <w:lang w:eastAsia="en-US"/>
    </w:rPr>
  </w:style>
  <w:style w:type="paragraph" w:styleId="Heading6">
    <w:name w:val="heading 6"/>
    <w:basedOn w:val="Normal"/>
    <w:next w:val="Normal"/>
    <w:link w:val="Heading6Char"/>
    <w:unhideWhenUsed/>
    <w:qFormat/>
    <w:locked/>
    <w:rsid w:val="00745483"/>
    <w:pPr>
      <w:keepNext/>
      <w:keepLines/>
      <w:spacing w:before="200" w:after="0" w:line="240" w:lineRule="auto"/>
      <w:outlineLvl w:val="5"/>
    </w:pPr>
    <w:rPr>
      <w:rFonts w:asciiTheme="majorHAnsi" w:eastAsiaTheme="majorEastAsia" w:hAnsiTheme="majorHAnsi" w:cstheme="majorBidi"/>
      <w:i/>
      <w:iCs/>
      <w:noProof/>
      <w:color w:val="243F60" w:themeColor="accent1" w:themeShade="7F"/>
      <w:sz w:val="20"/>
      <w:szCs w:val="20"/>
      <w:lang w:eastAsia="en-US"/>
    </w:rPr>
  </w:style>
  <w:style w:type="paragraph" w:styleId="Heading7">
    <w:name w:val="heading 7"/>
    <w:basedOn w:val="Normal"/>
    <w:next w:val="Normal"/>
    <w:link w:val="Heading7Char"/>
    <w:qFormat/>
    <w:locked/>
    <w:rsid w:val="00745483"/>
    <w:pPr>
      <w:keepNext/>
      <w:spacing w:after="0" w:line="240" w:lineRule="auto"/>
      <w:ind w:left="60"/>
      <w:outlineLvl w:val="6"/>
    </w:pPr>
    <w:rPr>
      <w:rFonts w:ascii="Arial" w:hAnsi="Arial"/>
      <w:b/>
      <w:sz w:val="24"/>
      <w:szCs w:val="20"/>
      <w:lang w:eastAsia="en-US"/>
    </w:rPr>
  </w:style>
  <w:style w:type="paragraph" w:styleId="Heading8">
    <w:name w:val="heading 8"/>
    <w:basedOn w:val="Normal"/>
    <w:next w:val="Normal"/>
    <w:link w:val="Heading8Char"/>
    <w:unhideWhenUsed/>
    <w:qFormat/>
    <w:locked/>
    <w:rsid w:val="00745483"/>
    <w:pPr>
      <w:keepNext/>
      <w:keepLines/>
      <w:spacing w:before="200" w:after="0" w:line="240" w:lineRule="auto"/>
      <w:outlineLvl w:val="7"/>
    </w:pPr>
    <w:rPr>
      <w:rFonts w:asciiTheme="majorHAnsi" w:eastAsiaTheme="majorEastAsia" w:hAnsiTheme="majorHAnsi" w:cstheme="majorBidi"/>
      <w:noProof/>
      <w:color w:val="404040" w:themeColor="text1" w:themeTint="BF"/>
      <w:sz w:val="20"/>
      <w:szCs w:val="20"/>
      <w:lang w:eastAsia="en-US"/>
    </w:rPr>
  </w:style>
  <w:style w:type="paragraph" w:styleId="Heading9">
    <w:name w:val="heading 9"/>
    <w:basedOn w:val="Normal"/>
    <w:next w:val="Normal"/>
    <w:link w:val="Heading9Char"/>
    <w:unhideWhenUsed/>
    <w:qFormat/>
    <w:locked/>
    <w:rsid w:val="00745483"/>
    <w:pPr>
      <w:keepNext/>
      <w:keepLines/>
      <w:spacing w:before="200" w:after="0" w:line="240" w:lineRule="auto"/>
      <w:outlineLvl w:val="8"/>
    </w:pPr>
    <w:rPr>
      <w:rFonts w:asciiTheme="majorHAnsi" w:eastAsiaTheme="majorEastAsia" w:hAnsiTheme="majorHAnsi" w:cstheme="majorBidi"/>
      <w:i/>
      <w:iCs/>
      <w:noProof/>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DF"/>
    <w:rPr>
      <w:rFonts w:asciiTheme="minorHAnsi" w:eastAsiaTheme="majorEastAsia" w:hAnsiTheme="minorHAnsi" w:cstheme="majorBidi"/>
      <w:b/>
      <w:bCs/>
      <w:noProof/>
      <w:color w:val="000000" w:themeColor="text1"/>
      <w:sz w:val="40"/>
      <w:szCs w:val="48"/>
    </w:rPr>
  </w:style>
  <w:style w:type="character" w:customStyle="1" w:styleId="Heading2Char">
    <w:name w:val="Heading 2 Char"/>
    <w:basedOn w:val="DefaultParagraphFont"/>
    <w:link w:val="Heading2"/>
    <w:rsid w:val="0005112D"/>
    <w:rPr>
      <w:rFonts w:asciiTheme="minorHAnsi" w:eastAsiaTheme="majorEastAsia" w:hAnsiTheme="minorHAnsi" w:cstheme="majorBidi"/>
      <w:b/>
      <w:bCs/>
      <w:color w:val="1F497D" w:themeColor="text2"/>
      <w:sz w:val="24"/>
      <w:szCs w:val="24"/>
      <w:lang w:eastAsia="en-US"/>
    </w:rPr>
  </w:style>
  <w:style w:type="character" w:customStyle="1" w:styleId="Heading3Char">
    <w:name w:val="Heading 3 Char"/>
    <w:basedOn w:val="DefaultParagraphFont"/>
    <w:link w:val="Heading3"/>
    <w:rsid w:val="00284D33"/>
    <w:rPr>
      <w:rFonts w:asciiTheme="minorHAnsi" w:eastAsiaTheme="majorEastAsia" w:hAnsiTheme="minorHAnsi" w:cstheme="majorBidi"/>
      <w:b/>
      <w:bCs/>
      <w:color w:val="1F497D" w:themeColor="text2"/>
      <w:sz w:val="24"/>
      <w:szCs w:val="24"/>
      <w:lang w:eastAsia="en-US"/>
    </w:rPr>
  </w:style>
  <w:style w:type="character" w:customStyle="1" w:styleId="Heading4Char">
    <w:name w:val="Heading 4 Char"/>
    <w:basedOn w:val="DefaultParagraphFont"/>
    <w:link w:val="Heading4"/>
    <w:rsid w:val="000B22E0"/>
    <w:rPr>
      <w:rFonts w:asciiTheme="minorHAnsi" w:eastAsiaTheme="majorEastAsia" w:hAnsiTheme="minorHAnsi" w:cstheme="majorBidi"/>
      <w:b/>
      <w:bCs/>
      <w:i/>
      <w:iCs/>
      <w:noProof/>
      <w:color w:val="000000" w:themeColor="text1"/>
      <w:sz w:val="20"/>
      <w:szCs w:val="20"/>
      <w:lang w:eastAsia="en-US"/>
    </w:rPr>
  </w:style>
  <w:style w:type="character" w:customStyle="1" w:styleId="Heading5Char">
    <w:name w:val="Heading 5 Char"/>
    <w:basedOn w:val="DefaultParagraphFont"/>
    <w:link w:val="Heading5"/>
    <w:rsid w:val="00745483"/>
    <w:rPr>
      <w:rFonts w:ascii="Gill Sans MT" w:eastAsiaTheme="majorEastAsia" w:hAnsi="Gill Sans MT" w:cstheme="majorBidi"/>
      <w:b/>
      <w:noProof/>
      <w:color w:val="000000" w:themeColor="text1"/>
      <w:sz w:val="28"/>
      <w:szCs w:val="28"/>
      <w:lang w:eastAsia="en-US"/>
    </w:rPr>
  </w:style>
  <w:style w:type="character" w:customStyle="1" w:styleId="Heading6Char">
    <w:name w:val="Heading 6 Char"/>
    <w:basedOn w:val="DefaultParagraphFont"/>
    <w:link w:val="Heading6"/>
    <w:rsid w:val="00745483"/>
    <w:rPr>
      <w:rFonts w:asciiTheme="majorHAnsi" w:eastAsiaTheme="majorEastAsia" w:hAnsiTheme="majorHAnsi" w:cstheme="majorBidi"/>
      <w:i/>
      <w:iCs/>
      <w:noProof/>
      <w:color w:val="243F60" w:themeColor="accent1" w:themeShade="7F"/>
      <w:sz w:val="20"/>
      <w:szCs w:val="20"/>
      <w:lang w:eastAsia="en-US"/>
    </w:rPr>
  </w:style>
  <w:style w:type="character" w:customStyle="1" w:styleId="Heading7Char">
    <w:name w:val="Heading 7 Char"/>
    <w:basedOn w:val="DefaultParagraphFont"/>
    <w:link w:val="Heading7"/>
    <w:rsid w:val="00745483"/>
    <w:rPr>
      <w:rFonts w:ascii="Arial" w:hAnsi="Arial" w:cs="Times New Roman"/>
      <w:b/>
      <w:sz w:val="24"/>
      <w:szCs w:val="20"/>
      <w:lang w:eastAsia="en-US"/>
    </w:rPr>
  </w:style>
  <w:style w:type="character" w:customStyle="1" w:styleId="Heading8Char">
    <w:name w:val="Heading 8 Char"/>
    <w:basedOn w:val="DefaultParagraphFont"/>
    <w:link w:val="Heading8"/>
    <w:rsid w:val="00745483"/>
    <w:rPr>
      <w:rFonts w:asciiTheme="majorHAnsi" w:eastAsiaTheme="majorEastAsia" w:hAnsiTheme="majorHAnsi" w:cstheme="majorBidi"/>
      <w:noProof/>
      <w:color w:val="404040" w:themeColor="text1" w:themeTint="BF"/>
      <w:sz w:val="20"/>
      <w:szCs w:val="20"/>
      <w:lang w:eastAsia="en-US"/>
    </w:rPr>
  </w:style>
  <w:style w:type="character" w:customStyle="1" w:styleId="Heading9Char">
    <w:name w:val="Heading 9 Char"/>
    <w:basedOn w:val="DefaultParagraphFont"/>
    <w:link w:val="Heading9"/>
    <w:rsid w:val="00745483"/>
    <w:rPr>
      <w:rFonts w:asciiTheme="majorHAnsi" w:eastAsiaTheme="majorEastAsia" w:hAnsiTheme="majorHAnsi" w:cstheme="majorBidi"/>
      <w:i/>
      <w:iCs/>
      <w:noProof/>
      <w:color w:val="404040" w:themeColor="text1" w:themeTint="BF"/>
      <w:sz w:val="20"/>
      <w:szCs w:val="20"/>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locked/>
    <w:rPr>
      <w:rFonts w:cs="Times New Roman"/>
      <w:sz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2"/>
    </w:rPr>
  </w:style>
  <w:style w:type="paragraph" w:styleId="ListParagraph">
    <w:name w:val="List Paragraph"/>
    <w:basedOn w:val="Normal"/>
    <w:link w:val="ListParagraphChar"/>
    <w:uiPriority w:val="1"/>
    <w:qFormat/>
    <w:rsid w:val="00F26A14"/>
    <w:pPr>
      <w:ind w:left="720"/>
      <w:contextualSpacing/>
    </w:pPr>
  </w:style>
  <w:style w:type="table" w:styleId="TableGrid">
    <w:name w:val="Table Grid"/>
    <w:basedOn w:val="TableNormal"/>
    <w:uiPriority w:val="59"/>
    <w:locked/>
    <w:rsid w:val="00DD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5483"/>
    <w:pPr>
      <w:overflowPunct w:val="0"/>
      <w:autoSpaceDE w:val="0"/>
      <w:autoSpaceDN w:val="0"/>
      <w:adjustRightInd w:val="0"/>
      <w:spacing w:after="0" w:line="240" w:lineRule="auto"/>
      <w:textAlignment w:val="baseline"/>
    </w:pPr>
    <w:rPr>
      <w:rFonts w:ascii="Times New Roman" w:hAnsi="Times New Roman"/>
      <w:noProof/>
      <w:sz w:val="24"/>
      <w:szCs w:val="20"/>
      <w:lang w:eastAsia="en-US"/>
    </w:rPr>
  </w:style>
  <w:style w:type="character" w:customStyle="1" w:styleId="BodyTextChar">
    <w:name w:val="Body Text Char"/>
    <w:basedOn w:val="DefaultParagraphFont"/>
    <w:link w:val="BodyText"/>
    <w:rsid w:val="00745483"/>
    <w:rPr>
      <w:rFonts w:ascii="Times New Roman" w:hAnsi="Times New Roman" w:cs="Times New Roman"/>
      <w:noProof/>
      <w:sz w:val="24"/>
      <w:szCs w:val="20"/>
      <w:lang w:eastAsia="en-US"/>
    </w:rPr>
  </w:style>
  <w:style w:type="character" w:styleId="Hyperlink">
    <w:name w:val="Hyperlink"/>
    <w:basedOn w:val="DefaultParagraphFont"/>
    <w:uiPriority w:val="99"/>
    <w:unhideWhenUsed/>
    <w:rsid w:val="00745483"/>
    <w:rPr>
      <w:color w:val="0000FF" w:themeColor="hyperlink"/>
      <w:u w:val="single"/>
    </w:rPr>
  </w:style>
  <w:style w:type="paragraph" w:styleId="BodyText3">
    <w:name w:val="Body Text 3"/>
    <w:basedOn w:val="Normal"/>
    <w:link w:val="BodyText3Char"/>
    <w:uiPriority w:val="99"/>
    <w:unhideWhenUsed/>
    <w:rsid w:val="00745483"/>
    <w:pPr>
      <w:spacing w:after="120" w:line="240" w:lineRule="auto"/>
    </w:pPr>
    <w:rPr>
      <w:rFonts w:ascii="Gill Sans MT" w:hAnsi="Gill Sans MT"/>
      <w:noProof/>
      <w:sz w:val="16"/>
      <w:szCs w:val="16"/>
      <w:lang w:eastAsia="en-US"/>
    </w:rPr>
  </w:style>
  <w:style w:type="character" w:customStyle="1" w:styleId="BodyText3Char">
    <w:name w:val="Body Text 3 Char"/>
    <w:basedOn w:val="DefaultParagraphFont"/>
    <w:link w:val="BodyText3"/>
    <w:uiPriority w:val="99"/>
    <w:rsid w:val="00745483"/>
    <w:rPr>
      <w:rFonts w:ascii="Gill Sans MT" w:hAnsi="Gill Sans MT" w:cs="Times New Roman"/>
      <w:noProof/>
      <w:sz w:val="16"/>
      <w:szCs w:val="16"/>
      <w:lang w:eastAsia="en-US"/>
    </w:rPr>
  </w:style>
  <w:style w:type="paragraph" w:customStyle="1" w:styleId="Style">
    <w:name w:val="Style"/>
    <w:rsid w:val="00745483"/>
    <w:pPr>
      <w:widowControl w:val="0"/>
      <w:autoSpaceDE w:val="0"/>
      <w:autoSpaceDN w:val="0"/>
      <w:adjustRightInd w:val="0"/>
    </w:pPr>
    <w:rPr>
      <w:rFonts w:ascii="Times New Roman" w:hAnsi="Times New Roman" w:cs="Times New Roman"/>
      <w:sz w:val="24"/>
      <w:szCs w:val="24"/>
    </w:rPr>
  </w:style>
  <w:style w:type="paragraph" w:styleId="Title">
    <w:name w:val="Title"/>
    <w:basedOn w:val="Normal"/>
    <w:link w:val="TitleChar"/>
    <w:qFormat/>
    <w:locked/>
    <w:rsid w:val="00745483"/>
    <w:pPr>
      <w:spacing w:after="0" w:line="240" w:lineRule="auto"/>
      <w:jc w:val="center"/>
    </w:pPr>
    <w:rPr>
      <w:rFonts w:ascii="Times New Roman" w:hAnsi="Times New Roman"/>
      <w:b/>
      <w:bCs/>
      <w:noProof/>
      <w:sz w:val="24"/>
      <w:szCs w:val="24"/>
      <w:lang w:eastAsia="en-US"/>
    </w:rPr>
  </w:style>
  <w:style w:type="character" w:customStyle="1" w:styleId="TitleChar">
    <w:name w:val="Title Char"/>
    <w:basedOn w:val="DefaultParagraphFont"/>
    <w:link w:val="Title"/>
    <w:rsid w:val="00745483"/>
    <w:rPr>
      <w:rFonts w:ascii="Times New Roman" w:hAnsi="Times New Roman" w:cs="Times New Roman"/>
      <w:b/>
      <w:bCs/>
      <w:noProof/>
      <w:sz w:val="24"/>
      <w:szCs w:val="24"/>
      <w:lang w:eastAsia="en-US"/>
    </w:rPr>
  </w:style>
  <w:style w:type="paragraph" w:styleId="Date">
    <w:name w:val="Date"/>
    <w:basedOn w:val="Normal"/>
    <w:next w:val="Normal"/>
    <w:link w:val="DateChar"/>
    <w:rsid w:val="00745483"/>
    <w:pPr>
      <w:spacing w:after="0" w:line="240" w:lineRule="auto"/>
    </w:pPr>
    <w:rPr>
      <w:rFonts w:ascii="Times New Roman" w:hAnsi="Times New Roman"/>
      <w:noProof/>
      <w:sz w:val="24"/>
      <w:szCs w:val="24"/>
      <w:lang w:eastAsia="en-US"/>
    </w:rPr>
  </w:style>
  <w:style w:type="character" w:customStyle="1" w:styleId="DateChar">
    <w:name w:val="Date Char"/>
    <w:basedOn w:val="DefaultParagraphFont"/>
    <w:link w:val="Date"/>
    <w:rsid w:val="00745483"/>
    <w:rPr>
      <w:rFonts w:ascii="Times New Roman" w:hAnsi="Times New Roman" w:cs="Times New Roman"/>
      <w:noProof/>
      <w:sz w:val="24"/>
      <w:szCs w:val="24"/>
      <w:lang w:eastAsia="en-US"/>
    </w:rPr>
  </w:style>
  <w:style w:type="paragraph" w:styleId="TOCHeading">
    <w:name w:val="TOC Heading"/>
    <w:basedOn w:val="Heading1"/>
    <w:next w:val="Normal"/>
    <w:uiPriority w:val="39"/>
    <w:semiHidden/>
    <w:unhideWhenUsed/>
    <w:qFormat/>
    <w:rsid w:val="00745483"/>
    <w:pPr>
      <w:spacing w:before="480" w:line="276" w:lineRule="auto"/>
      <w:jc w:val="left"/>
      <w:outlineLvl w:val="9"/>
    </w:pPr>
    <w:rPr>
      <w:rFonts w:asciiTheme="majorHAnsi" w:hAnsiTheme="majorHAnsi"/>
      <w:color w:val="365F91" w:themeColor="accent1" w:themeShade="BF"/>
      <w:sz w:val="28"/>
      <w:szCs w:val="28"/>
      <w:lang w:val="en-US" w:eastAsia="ja-JP"/>
    </w:rPr>
  </w:style>
  <w:style w:type="paragraph" w:styleId="TOC1">
    <w:name w:val="toc 1"/>
    <w:basedOn w:val="Normal"/>
    <w:next w:val="Normal"/>
    <w:autoRedefine/>
    <w:uiPriority w:val="39"/>
    <w:unhideWhenUsed/>
    <w:locked/>
    <w:rsid w:val="006076F0"/>
    <w:pPr>
      <w:tabs>
        <w:tab w:val="left" w:leader="dot" w:pos="9628"/>
      </w:tabs>
      <w:spacing w:after="80" w:line="240" w:lineRule="auto"/>
    </w:pPr>
    <w:rPr>
      <w:rFonts w:asciiTheme="minorHAnsi" w:hAnsiTheme="minorHAnsi"/>
      <w:noProof/>
      <w:sz w:val="20"/>
      <w:szCs w:val="20"/>
      <w:lang w:eastAsia="en-US"/>
    </w:rPr>
  </w:style>
  <w:style w:type="paragraph" w:styleId="TOC2">
    <w:name w:val="toc 2"/>
    <w:basedOn w:val="Normal"/>
    <w:next w:val="Normal"/>
    <w:autoRedefine/>
    <w:uiPriority w:val="39"/>
    <w:unhideWhenUsed/>
    <w:locked/>
    <w:rsid w:val="006076F0"/>
    <w:pPr>
      <w:tabs>
        <w:tab w:val="left" w:leader="dot" w:pos="9630"/>
      </w:tabs>
      <w:spacing w:after="80" w:line="240" w:lineRule="auto"/>
      <w:ind w:left="567"/>
    </w:pPr>
    <w:rPr>
      <w:rFonts w:asciiTheme="minorHAnsi" w:hAnsiTheme="minorHAnsi"/>
      <w:noProof/>
      <w:sz w:val="20"/>
      <w:szCs w:val="20"/>
      <w:lang w:eastAsia="en-US"/>
    </w:rPr>
  </w:style>
  <w:style w:type="paragraph" w:styleId="TOC3">
    <w:name w:val="toc 3"/>
    <w:basedOn w:val="Normal"/>
    <w:next w:val="Normal"/>
    <w:autoRedefine/>
    <w:uiPriority w:val="39"/>
    <w:unhideWhenUsed/>
    <w:locked/>
    <w:rsid w:val="00F47B6C"/>
    <w:pPr>
      <w:tabs>
        <w:tab w:val="left" w:pos="960"/>
        <w:tab w:val="right" w:leader="dot" w:pos="10194"/>
      </w:tabs>
      <w:spacing w:after="0" w:line="240" w:lineRule="auto"/>
      <w:ind w:left="442"/>
    </w:pPr>
    <w:rPr>
      <w:noProof/>
      <w:sz w:val="20"/>
      <w:szCs w:val="20"/>
      <w:lang w:eastAsia="en-US"/>
    </w:rPr>
  </w:style>
  <w:style w:type="paragraph" w:customStyle="1" w:styleId="Style1">
    <w:name w:val="Style1"/>
    <w:basedOn w:val="Heading1"/>
    <w:link w:val="Style1Char"/>
    <w:qFormat/>
    <w:rsid w:val="00745483"/>
    <w:pPr>
      <w:keepLines w:val="0"/>
      <w:spacing w:before="0"/>
      <w:jc w:val="left"/>
    </w:pPr>
    <w:rPr>
      <w:rFonts w:ascii="Gill Sans MT" w:hAnsi="Gill Sans MT" w:cs="Times New Roman"/>
      <w:bCs w:val="0"/>
      <w:sz w:val="28"/>
      <w:szCs w:val="20"/>
      <w:lang w:val="en-US" w:eastAsia="en-US"/>
    </w:rPr>
  </w:style>
  <w:style w:type="character" w:customStyle="1" w:styleId="Style1Char">
    <w:name w:val="Style1 Char"/>
    <w:basedOn w:val="Heading1Char"/>
    <w:link w:val="Style1"/>
    <w:rsid w:val="00745483"/>
    <w:rPr>
      <w:rFonts w:ascii="Gill Sans MT" w:eastAsiaTheme="majorEastAsia" w:hAnsi="Gill Sans MT" w:cs="Times New Roman"/>
      <w:b/>
      <w:bCs w:val="0"/>
      <w:noProof/>
      <w:color w:val="000000" w:themeColor="text1"/>
      <w:sz w:val="28"/>
      <w:szCs w:val="20"/>
      <w:lang w:val="en-US" w:eastAsia="en-US"/>
    </w:rPr>
  </w:style>
  <w:style w:type="paragraph" w:customStyle="1" w:styleId="Style2">
    <w:name w:val="Style2"/>
    <w:basedOn w:val="Heading2"/>
    <w:link w:val="Style2Char"/>
    <w:qFormat/>
    <w:rsid w:val="00745483"/>
    <w:pPr>
      <w:numPr>
        <w:ilvl w:val="0"/>
        <w:numId w:val="0"/>
      </w:numPr>
      <w:tabs>
        <w:tab w:val="num" w:pos="1440"/>
      </w:tabs>
      <w:ind w:left="851" w:hanging="851"/>
    </w:pPr>
  </w:style>
  <w:style w:type="character" w:customStyle="1" w:styleId="Style2Char">
    <w:name w:val="Style2 Char"/>
    <w:basedOn w:val="Heading2Char"/>
    <w:link w:val="Style2"/>
    <w:rsid w:val="00745483"/>
    <w:rPr>
      <w:rFonts w:asciiTheme="minorHAnsi" w:eastAsiaTheme="majorEastAsia" w:hAnsiTheme="minorHAnsi" w:cstheme="majorBidi"/>
      <w:b/>
      <w:bCs/>
      <w:color w:val="1F497D" w:themeColor="text2"/>
      <w:sz w:val="24"/>
      <w:szCs w:val="24"/>
      <w:lang w:eastAsia="en-US"/>
    </w:rPr>
  </w:style>
  <w:style w:type="paragraph" w:customStyle="1" w:styleId="Style3">
    <w:name w:val="Style3"/>
    <w:basedOn w:val="Heading3"/>
    <w:link w:val="Style3Char"/>
    <w:qFormat/>
    <w:rsid w:val="00745483"/>
    <w:pPr>
      <w:tabs>
        <w:tab w:val="num" w:pos="1080"/>
      </w:tabs>
      <w:spacing w:before="280" w:after="0"/>
      <w:ind w:left="900" w:hanging="900"/>
    </w:pPr>
    <w:rPr>
      <w:color w:val="4F81BD" w:themeColor="accent1"/>
    </w:rPr>
  </w:style>
  <w:style w:type="character" w:customStyle="1" w:styleId="Style3Char">
    <w:name w:val="Style3 Char"/>
    <w:basedOn w:val="Heading3Char"/>
    <w:link w:val="Style3"/>
    <w:rsid w:val="00745483"/>
    <w:rPr>
      <w:rFonts w:asciiTheme="minorHAnsi" w:eastAsiaTheme="majorEastAsia" w:hAnsiTheme="minorHAnsi" w:cstheme="majorBidi"/>
      <w:b/>
      <w:bCs/>
      <w:color w:val="4F81BD" w:themeColor="accent1"/>
      <w:sz w:val="24"/>
      <w:szCs w:val="24"/>
      <w:lang w:eastAsia="en-US"/>
    </w:rPr>
  </w:style>
  <w:style w:type="paragraph" w:styleId="BodyTextIndent">
    <w:name w:val="Body Text Indent"/>
    <w:basedOn w:val="Normal"/>
    <w:link w:val="BodyTextIndentChar"/>
    <w:uiPriority w:val="99"/>
    <w:unhideWhenUsed/>
    <w:rsid w:val="00745483"/>
    <w:pPr>
      <w:spacing w:after="120" w:line="240" w:lineRule="auto"/>
      <w:ind w:left="283"/>
    </w:pPr>
    <w:rPr>
      <w:rFonts w:ascii="Gill Sans MT" w:hAnsi="Gill Sans MT"/>
      <w:noProof/>
      <w:sz w:val="20"/>
      <w:szCs w:val="20"/>
      <w:lang w:eastAsia="en-US"/>
    </w:rPr>
  </w:style>
  <w:style w:type="character" w:customStyle="1" w:styleId="BodyTextIndentChar">
    <w:name w:val="Body Text Indent Char"/>
    <w:basedOn w:val="DefaultParagraphFont"/>
    <w:link w:val="BodyTextIndent"/>
    <w:uiPriority w:val="99"/>
    <w:rsid w:val="00745483"/>
    <w:rPr>
      <w:rFonts w:ascii="Gill Sans MT" w:hAnsi="Gill Sans MT" w:cs="Times New Roman"/>
      <w:noProof/>
      <w:sz w:val="20"/>
      <w:szCs w:val="20"/>
      <w:lang w:eastAsia="en-US"/>
    </w:rPr>
  </w:style>
  <w:style w:type="character" w:styleId="PageNumber">
    <w:name w:val="page number"/>
    <w:basedOn w:val="DefaultParagraphFont"/>
    <w:rsid w:val="00745483"/>
  </w:style>
  <w:style w:type="character" w:customStyle="1" w:styleId="sedmaintext">
    <w:name w:val="sedmaintext"/>
    <w:basedOn w:val="DefaultParagraphFont"/>
    <w:rsid w:val="00745483"/>
  </w:style>
  <w:style w:type="paragraph" w:styleId="BodyTextIndent2">
    <w:name w:val="Body Text Indent 2"/>
    <w:basedOn w:val="Normal"/>
    <w:link w:val="BodyTextIndent2Char"/>
    <w:uiPriority w:val="99"/>
    <w:unhideWhenUsed/>
    <w:rsid w:val="00745483"/>
    <w:pPr>
      <w:spacing w:after="120" w:line="480" w:lineRule="auto"/>
      <w:ind w:left="283"/>
    </w:pPr>
    <w:rPr>
      <w:rFonts w:ascii="Gill Sans MT" w:hAnsi="Gill Sans MT"/>
      <w:noProof/>
      <w:sz w:val="20"/>
      <w:szCs w:val="20"/>
      <w:lang w:eastAsia="en-US"/>
    </w:rPr>
  </w:style>
  <w:style w:type="character" w:customStyle="1" w:styleId="BodyTextIndent2Char">
    <w:name w:val="Body Text Indent 2 Char"/>
    <w:basedOn w:val="DefaultParagraphFont"/>
    <w:link w:val="BodyTextIndent2"/>
    <w:uiPriority w:val="99"/>
    <w:rsid w:val="00745483"/>
    <w:rPr>
      <w:rFonts w:ascii="Gill Sans MT" w:hAnsi="Gill Sans MT" w:cs="Times New Roman"/>
      <w:noProof/>
      <w:sz w:val="20"/>
      <w:szCs w:val="20"/>
      <w:lang w:eastAsia="en-US"/>
    </w:rPr>
  </w:style>
  <w:style w:type="paragraph" w:styleId="Subtitle">
    <w:name w:val="Subtitle"/>
    <w:basedOn w:val="Normal"/>
    <w:link w:val="SubtitleChar"/>
    <w:qFormat/>
    <w:locked/>
    <w:rsid w:val="00745483"/>
    <w:pPr>
      <w:spacing w:after="0" w:line="240" w:lineRule="auto"/>
    </w:pPr>
    <w:rPr>
      <w:rFonts w:ascii="Verdana" w:hAnsi="Verdana"/>
      <w:noProof/>
      <w:sz w:val="20"/>
      <w:szCs w:val="20"/>
      <w:u w:val="single"/>
      <w:lang w:eastAsia="en-US"/>
    </w:rPr>
  </w:style>
  <w:style w:type="character" w:customStyle="1" w:styleId="SubtitleChar">
    <w:name w:val="Subtitle Char"/>
    <w:basedOn w:val="DefaultParagraphFont"/>
    <w:link w:val="Subtitle"/>
    <w:rsid w:val="00745483"/>
    <w:rPr>
      <w:rFonts w:ascii="Verdana" w:hAnsi="Verdana" w:cs="Times New Roman"/>
      <w:noProof/>
      <w:sz w:val="20"/>
      <w:szCs w:val="20"/>
      <w:u w:val="single"/>
      <w:lang w:eastAsia="en-US"/>
    </w:rPr>
  </w:style>
  <w:style w:type="paragraph" w:styleId="BodyText2">
    <w:name w:val="Body Text 2"/>
    <w:basedOn w:val="Normal"/>
    <w:link w:val="BodyText2Char"/>
    <w:unhideWhenUsed/>
    <w:rsid w:val="00745483"/>
    <w:pPr>
      <w:spacing w:after="120" w:line="480" w:lineRule="auto"/>
    </w:pPr>
    <w:rPr>
      <w:rFonts w:ascii="Gill Sans MT" w:hAnsi="Gill Sans MT"/>
      <w:noProof/>
      <w:sz w:val="20"/>
      <w:szCs w:val="20"/>
      <w:lang w:eastAsia="en-US"/>
    </w:rPr>
  </w:style>
  <w:style w:type="character" w:customStyle="1" w:styleId="BodyText2Char">
    <w:name w:val="Body Text 2 Char"/>
    <w:basedOn w:val="DefaultParagraphFont"/>
    <w:link w:val="BodyText2"/>
    <w:rsid w:val="00745483"/>
    <w:rPr>
      <w:rFonts w:ascii="Gill Sans MT" w:hAnsi="Gill Sans MT" w:cs="Times New Roman"/>
      <w:noProof/>
      <w:sz w:val="20"/>
      <w:szCs w:val="20"/>
      <w:lang w:eastAsia="en-US"/>
    </w:rPr>
  </w:style>
  <w:style w:type="paragraph" w:styleId="NormalWeb">
    <w:name w:val="Normal (Web)"/>
    <w:basedOn w:val="Normal"/>
    <w:uiPriority w:val="99"/>
    <w:rsid w:val="00745483"/>
    <w:pPr>
      <w:spacing w:before="100" w:beforeAutospacing="1" w:after="100" w:afterAutospacing="1" w:line="240" w:lineRule="auto"/>
    </w:pPr>
    <w:rPr>
      <w:rFonts w:ascii="Times New Roman" w:hAnsi="Times New Roman"/>
      <w:noProof/>
      <w:sz w:val="24"/>
      <w:szCs w:val="24"/>
    </w:rPr>
  </w:style>
  <w:style w:type="character" w:styleId="Strong">
    <w:name w:val="Strong"/>
    <w:basedOn w:val="DefaultParagraphFont"/>
    <w:uiPriority w:val="22"/>
    <w:qFormat/>
    <w:locked/>
    <w:rsid w:val="00745483"/>
    <w:rPr>
      <w:b/>
      <w:bCs/>
    </w:rPr>
  </w:style>
  <w:style w:type="paragraph" w:styleId="BodyTextIndent3">
    <w:name w:val="Body Text Indent 3"/>
    <w:basedOn w:val="Normal"/>
    <w:link w:val="BodyTextIndent3Char"/>
    <w:uiPriority w:val="99"/>
    <w:unhideWhenUsed/>
    <w:rsid w:val="00745483"/>
    <w:pPr>
      <w:spacing w:after="120" w:line="240" w:lineRule="auto"/>
      <w:ind w:left="283"/>
    </w:pPr>
    <w:rPr>
      <w:rFonts w:ascii="Gill Sans MT" w:hAnsi="Gill Sans MT"/>
      <w:noProof/>
      <w:sz w:val="16"/>
      <w:szCs w:val="16"/>
      <w:lang w:eastAsia="en-US"/>
    </w:rPr>
  </w:style>
  <w:style w:type="character" w:customStyle="1" w:styleId="BodyTextIndent3Char">
    <w:name w:val="Body Text Indent 3 Char"/>
    <w:basedOn w:val="DefaultParagraphFont"/>
    <w:link w:val="BodyTextIndent3"/>
    <w:uiPriority w:val="99"/>
    <w:rsid w:val="00745483"/>
    <w:rPr>
      <w:rFonts w:ascii="Gill Sans MT" w:hAnsi="Gill Sans MT" w:cs="Times New Roman"/>
      <w:noProof/>
      <w:sz w:val="16"/>
      <w:szCs w:val="16"/>
      <w:lang w:eastAsia="en-US"/>
    </w:rPr>
  </w:style>
  <w:style w:type="paragraph" w:styleId="ListNumber">
    <w:name w:val="List Number"/>
    <w:basedOn w:val="Normal"/>
    <w:rsid w:val="00745483"/>
    <w:pPr>
      <w:tabs>
        <w:tab w:val="num" w:pos="360"/>
      </w:tabs>
      <w:spacing w:after="0" w:line="240" w:lineRule="auto"/>
      <w:ind w:left="360" w:hanging="360"/>
    </w:pPr>
    <w:rPr>
      <w:rFonts w:ascii="Comic Sans MS" w:hAnsi="Comic Sans MS"/>
      <w:noProof/>
      <w:sz w:val="20"/>
      <w:szCs w:val="24"/>
      <w:lang w:eastAsia="en-US"/>
    </w:rPr>
  </w:style>
  <w:style w:type="character" w:styleId="FollowedHyperlink">
    <w:name w:val="FollowedHyperlink"/>
    <w:basedOn w:val="DefaultParagraphFont"/>
    <w:unhideWhenUsed/>
    <w:rsid w:val="00745483"/>
    <w:rPr>
      <w:color w:val="800080" w:themeColor="followedHyperlink"/>
      <w:u w:val="single"/>
    </w:rPr>
  </w:style>
  <w:style w:type="paragraph" w:customStyle="1" w:styleId="H3">
    <w:name w:val="H3"/>
    <w:basedOn w:val="Normal"/>
    <w:next w:val="Normal"/>
    <w:rsid w:val="00745483"/>
    <w:pPr>
      <w:keepNext/>
      <w:spacing w:before="100" w:after="100" w:line="240" w:lineRule="auto"/>
      <w:outlineLvl w:val="3"/>
    </w:pPr>
    <w:rPr>
      <w:rFonts w:ascii="Times New Roman" w:hAnsi="Times New Roman"/>
      <w:b/>
      <w:snapToGrid w:val="0"/>
      <w:sz w:val="28"/>
      <w:szCs w:val="20"/>
      <w:lang w:eastAsia="en-US"/>
    </w:rPr>
  </w:style>
  <w:style w:type="paragraph" w:customStyle="1" w:styleId="H2">
    <w:name w:val="H2"/>
    <w:basedOn w:val="Normal"/>
    <w:next w:val="Normal"/>
    <w:rsid w:val="00745483"/>
    <w:pPr>
      <w:keepNext/>
      <w:spacing w:before="100" w:after="100" w:line="240" w:lineRule="auto"/>
      <w:outlineLvl w:val="2"/>
    </w:pPr>
    <w:rPr>
      <w:rFonts w:ascii="Times New Roman" w:hAnsi="Times New Roman"/>
      <w:b/>
      <w:snapToGrid w:val="0"/>
      <w:sz w:val="36"/>
      <w:szCs w:val="20"/>
      <w:lang w:eastAsia="en-US"/>
    </w:rPr>
  </w:style>
  <w:style w:type="character" w:customStyle="1" w:styleId="EndnoteTextChar">
    <w:name w:val="Endnote Text Char"/>
    <w:basedOn w:val="DefaultParagraphFont"/>
    <w:link w:val="EndnoteText"/>
    <w:semiHidden/>
    <w:rsid w:val="00745483"/>
    <w:rPr>
      <w:rFonts w:ascii="Arial" w:hAnsi="Arial" w:cs="Times New Roman"/>
      <w:sz w:val="20"/>
      <w:szCs w:val="20"/>
      <w:lang w:eastAsia="en-US"/>
    </w:rPr>
  </w:style>
  <w:style w:type="paragraph" w:styleId="EndnoteText">
    <w:name w:val="endnote text"/>
    <w:basedOn w:val="Normal"/>
    <w:link w:val="EndnoteTextChar"/>
    <w:semiHidden/>
    <w:rsid w:val="00745483"/>
    <w:pPr>
      <w:spacing w:after="0" w:line="240" w:lineRule="auto"/>
    </w:pPr>
    <w:rPr>
      <w:rFonts w:ascii="Arial" w:hAnsi="Arial"/>
      <w:sz w:val="20"/>
      <w:szCs w:val="20"/>
      <w:lang w:eastAsia="en-US"/>
    </w:rPr>
  </w:style>
  <w:style w:type="paragraph" w:customStyle="1" w:styleId="DefaultText2">
    <w:name w:val="Default Text:2"/>
    <w:basedOn w:val="Normal"/>
    <w:rsid w:val="00745483"/>
    <w:pPr>
      <w:tabs>
        <w:tab w:val="left" w:pos="0"/>
      </w:tabs>
      <w:overflowPunct w:val="0"/>
      <w:autoSpaceDE w:val="0"/>
      <w:autoSpaceDN w:val="0"/>
      <w:adjustRightInd w:val="0"/>
      <w:spacing w:after="240" w:line="240" w:lineRule="auto"/>
      <w:textAlignment w:val="baseline"/>
    </w:pPr>
    <w:rPr>
      <w:rFonts w:ascii="Times New Roman" w:hAnsi="Times New Roman"/>
      <w:sz w:val="24"/>
      <w:szCs w:val="20"/>
      <w:lang w:val="en-US" w:eastAsia="en-US"/>
    </w:rPr>
  </w:style>
  <w:style w:type="paragraph" w:customStyle="1" w:styleId="Body">
    <w:name w:val="Body"/>
    <w:basedOn w:val="Normal"/>
    <w:rsid w:val="00745483"/>
    <w:pPr>
      <w:spacing w:after="0" w:line="240" w:lineRule="auto"/>
    </w:pPr>
    <w:rPr>
      <w:rFonts w:ascii="Times New Roman" w:hAnsi="Times New Roman"/>
      <w:sz w:val="24"/>
      <w:szCs w:val="20"/>
      <w:lang w:val="en-US" w:eastAsia="en-US"/>
    </w:rPr>
  </w:style>
  <w:style w:type="paragraph" w:customStyle="1" w:styleId="OmniPage1798">
    <w:name w:val="OmniPage #1798"/>
    <w:basedOn w:val="Normal"/>
    <w:rsid w:val="00745483"/>
    <w:pPr>
      <w:spacing w:after="0" w:line="240" w:lineRule="auto"/>
      <w:ind w:left="2581" w:right="154"/>
      <w:jc w:val="both"/>
    </w:pPr>
    <w:rPr>
      <w:rFonts w:ascii="Arial" w:hAnsi="Arial"/>
      <w:sz w:val="24"/>
      <w:szCs w:val="20"/>
      <w:lang w:eastAsia="en-US"/>
    </w:rPr>
  </w:style>
  <w:style w:type="paragraph" w:customStyle="1" w:styleId="Default">
    <w:name w:val="Default"/>
    <w:rsid w:val="00745483"/>
    <w:pPr>
      <w:widowControl w:val="0"/>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locked/>
    <w:rsid w:val="00F47B6C"/>
    <w:pPr>
      <w:spacing w:after="120" w:line="240" w:lineRule="auto"/>
      <w:ind w:left="720"/>
    </w:pPr>
    <w:rPr>
      <w:rFonts w:asciiTheme="minorHAnsi" w:hAnsiTheme="minorHAnsi"/>
      <w:sz w:val="20"/>
      <w:szCs w:val="24"/>
      <w:lang w:eastAsia="en-US"/>
    </w:rPr>
  </w:style>
  <w:style w:type="paragraph" w:styleId="TOC5">
    <w:name w:val="toc 5"/>
    <w:basedOn w:val="Normal"/>
    <w:next w:val="Normal"/>
    <w:autoRedefine/>
    <w:uiPriority w:val="39"/>
    <w:locked/>
    <w:rsid w:val="00745483"/>
    <w:pPr>
      <w:spacing w:after="0" w:line="240" w:lineRule="auto"/>
      <w:ind w:left="960"/>
    </w:pPr>
    <w:rPr>
      <w:rFonts w:ascii="Arial" w:hAnsi="Arial"/>
      <w:sz w:val="24"/>
      <w:szCs w:val="24"/>
      <w:lang w:eastAsia="en-US"/>
    </w:rPr>
  </w:style>
  <w:style w:type="paragraph" w:styleId="TOC6">
    <w:name w:val="toc 6"/>
    <w:basedOn w:val="Normal"/>
    <w:next w:val="Normal"/>
    <w:autoRedefine/>
    <w:uiPriority w:val="39"/>
    <w:locked/>
    <w:rsid w:val="00745483"/>
    <w:pPr>
      <w:spacing w:after="0" w:line="240" w:lineRule="auto"/>
      <w:ind w:left="1200"/>
    </w:pPr>
    <w:rPr>
      <w:rFonts w:ascii="Arial" w:hAnsi="Arial"/>
      <w:sz w:val="24"/>
      <w:szCs w:val="24"/>
      <w:lang w:eastAsia="en-US"/>
    </w:rPr>
  </w:style>
  <w:style w:type="paragraph" w:styleId="TOC7">
    <w:name w:val="toc 7"/>
    <w:basedOn w:val="Normal"/>
    <w:next w:val="Normal"/>
    <w:autoRedefine/>
    <w:uiPriority w:val="39"/>
    <w:locked/>
    <w:rsid w:val="00745483"/>
    <w:pPr>
      <w:spacing w:after="0" w:line="240" w:lineRule="auto"/>
      <w:ind w:left="1440"/>
    </w:pPr>
    <w:rPr>
      <w:rFonts w:ascii="Arial" w:hAnsi="Arial"/>
      <w:sz w:val="24"/>
      <w:szCs w:val="24"/>
      <w:lang w:eastAsia="en-US"/>
    </w:rPr>
  </w:style>
  <w:style w:type="paragraph" w:styleId="TOC8">
    <w:name w:val="toc 8"/>
    <w:basedOn w:val="Normal"/>
    <w:next w:val="Normal"/>
    <w:autoRedefine/>
    <w:uiPriority w:val="39"/>
    <w:locked/>
    <w:rsid w:val="00745483"/>
    <w:pPr>
      <w:spacing w:after="0" w:line="240" w:lineRule="auto"/>
      <w:ind w:left="1680"/>
    </w:pPr>
    <w:rPr>
      <w:rFonts w:ascii="Arial" w:hAnsi="Arial"/>
      <w:sz w:val="24"/>
      <w:szCs w:val="24"/>
      <w:lang w:eastAsia="en-US"/>
    </w:rPr>
  </w:style>
  <w:style w:type="paragraph" w:styleId="TOC9">
    <w:name w:val="toc 9"/>
    <w:basedOn w:val="Normal"/>
    <w:next w:val="Normal"/>
    <w:autoRedefine/>
    <w:uiPriority w:val="39"/>
    <w:locked/>
    <w:rsid w:val="00745483"/>
    <w:pPr>
      <w:spacing w:after="0" w:line="240" w:lineRule="auto"/>
      <w:ind w:left="1920"/>
    </w:pPr>
    <w:rPr>
      <w:rFonts w:ascii="Arial" w:hAnsi="Arial"/>
      <w:sz w:val="24"/>
      <w:szCs w:val="24"/>
      <w:lang w:eastAsia="en-US"/>
    </w:rPr>
  </w:style>
  <w:style w:type="character" w:customStyle="1" w:styleId="DocumentMapChar">
    <w:name w:val="Document Map Char"/>
    <w:basedOn w:val="DefaultParagraphFont"/>
    <w:link w:val="DocumentMap"/>
    <w:semiHidden/>
    <w:rsid w:val="00745483"/>
    <w:rPr>
      <w:rFonts w:ascii="Tahoma" w:hAnsi="Tahoma" w:cs="Tahoma"/>
      <w:sz w:val="24"/>
      <w:szCs w:val="24"/>
      <w:shd w:val="clear" w:color="auto" w:fill="000080"/>
      <w:lang w:eastAsia="en-US"/>
    </w:rPr>
  </w:style>
  <w:style w:type="paragraph" w:styleId="DocumentMap">
    <w:name w:val="Document Map"/>
    <w:basedOn w:val="Normal"/>
    <w:link w:val="DocumentMapChar"/>
    <w:semiHidden/>
    <w:rsid w:val="00745483"/>
    <w:pPr>
      <w:shd w:val="clear" w:color="auto" w:fill="000080"/>
      <w:spacing w:after="0" w:line="240" w:lineRule="auto"/>
    </w:pPr>
    <w:rPr>
      <w:rFonts w:ascii="Tahoma" w:hAnsi="Tahoma" w:cs="Tahoma"/>
      <w:sz w:val="24"/>
      <w:szCs w:val="24"/>
      <w:lang w:eastAsia="en-US"/>
    </w:rPr>
  </w:style>
  <w:style w:type="paragraph" w:styleId="BlockText">
    <w:name w:val="Block Text"/>
    <w:basedOn w:val="Normal"/>
    <w:rsid w:val="00745483"/>
    <w:pPr>
      <w:spacing w:after="0" w:line="240" w:lineRule="auto"/>
      <w:ind w:left="374" w:right="327"/>
    </w:pPr>
    <w:rPr>
      <w:rFonts w:ascii="Arial" w:hAnsi="Arial" w:cs="Arial"/>
      <w:sz w:val="24"/>
      <w:szCs w:val="24"/>
      <w:lang w:eastAsia="en-US"/>
    </w:rPr>
  </w:style>
  <w:style w:type="paragraph" w:customStyle="1" w:styleId="HSBriefing">
    <w:name w:val="H&amp;S Briefing"/>
    <w:basedOn w:val="Normal"/>
    <w:rsid w:val="00745483"/>
    <w:pPr>
      <w:widowControl w:val="0"/>
      <w:autoSpaceDE w:val="0"/>
      <w:autoSpaceDN w:val="0"/>
      <w:adjustRightInd w:val="0"/>
      <w:spacing w:after="0" w:line="240" w:lineRule="auto"/>
    </w:pPr>
    <w:rPr>
      <w:rFonts w:ascii="Verdana" w:hAnsi="Verdana"/>
      <w:sz w:val="20"/>
      <w:szCs w:val="24"/>
      <w:lang w:val="en-US" w:eastAsia="en-US"/>
    </w:rPr>
  </w:style>
  <w:style w:type="paragraph" w:customStyle="1" w:styleId="TEXT">
    <w:name w:val="TEXT"/>
    <w:basedOn w:val="Normal"/>
    <w:rsid w:val="00745483"/>
    <w:pPr>
      <w:spacing w:before="100" w:beforeAutospacing="1" w:after="100" w:afterAutospacing="1" w:line="240" w:lineRule="auto"/>
    </w:pPr>
    <w:rPr>
      <w:rFonts w:ascii="Arial" w:hAnsi="Arial"/>
      <w:sz w:val="24"/>
      <w:szCs w:val="20"/>
      <w:lang w:eastAsia="en-US"/>
    </w:rPr>
  </w:style>
  <w:style w:type="paragraph" w:styleId="ListBullet">
    <w:name w:val="List Bullet"/>
    <w:basedOn w:val="Normal"/>
    <w:uiPriority w:val="99"/>
    <w:unhideWhenUsed/>
    <w:rsid w:val="00745483"/>
    <w:pPr>
      <w:numPr>
        <w:numId w:val="8"/>
      </w:numPr>
      <w:spacing w:after="0" w:line="240" w:lineRule="auto"/>
      <w:contextualSpacing/>
    </w:pPr>
    <w:rPr>
      <w:rFonts w:ascii="Gill Sans MT" w:hAnsi="Gill Sans MT"/>
      <w:sz w:val="20"/>
      <w:szCs w:val="20"/>
      <w:lang w:eastAsia="en-US"/>
    </w:rPr>
  </w:style>
  <w:style w:type="character" w:styleId="Emphasis">
    <w:name w:val="Emphasis"/>
    <w:basedOn w:val="DefaultParagraphFont"/>
    <w:uiPriority w:val="20"/>
    <w:qFormat/>
    <w:locked/>
    <w:rsid w:val="00745483"/>
    <w:rPr>
      <w:i/>
      <w:iCs/>
    </w:rPr>
  </w:style>
  <w:style w:type="paragraph" w:customStyle="1" w:styleId="body0">
    <w:name w:val="body"/>
    <w:basedOn w:val="Normal"/>
    <w:rsid w:val="00745483"/>
    <w:pPr>
      <w:spacing w:after="0" w:line="240" w:lineRule="exact"/>
    </w:pPr>
    <w:rPr>
      <w:rFonts w:ascii="L Frutiger Light" w:eastAsia="Times" w:hAnsi="L Frutiger Light"/>
      <w:color w:val="003366"/>
      <w:sz w:val="20"/>
      <w:szCs w:val="20"/>
    </w:rPr>
  </w:style>
  <w:style w:type="paragraph" w:customStyle="1" w:styleId="Pa1">
    <w:name w:val="Pa1"/>
    <w:basedOn w:val="Default"/>
    <w:next w:val="Default"/>
    <w:uiPriority w:val="99"/>
    <w:rsid w:val="00745483"/>
    <w:pPr>
      <w:widowControl/>
      <w:spacing w:line="201" w:lineRule="atLeast"/>
    </w:pPr>
    <w:rPr>
      <w:rFonts w:ascii="Helvetica 65 Medium" w:hAnsi="Helvetica 65 Medium" w:cs="Times New Roman"/>
      <w:color w:val="auto"/>
    </w:rPr>
  </w:style>
  <w:style w:type="paragraph" w:styleId="PlainText">
    <w:name w:val="Plain Text"/>
    <w:basedOn w:val="Normal"/>
    <w:link w:val="PlainTextChar"/>
    <w:rsid w:val="00745483"/>
    <w:pPr>
      <w:spacing w:after="0" w:line="240" w:lineRule="auto"/>
    </w:pPr>
    <w:rPr>
      <w:rFonts w:ascii="Courier New" w:hAnsi="Courier New"/>
      <w:sz w:val="20"/>
      <w:szCs w:val="20"/>
      <w:lang w:eastAsia="en-US"/>
    </w:rPr>
  </w:style>
  <w:style w:type="character" w:customStyle="1" w:styleId="PlainTextChar">
    <w:name w:val="Plain Text Char"/>
    <w:basedOn w:val="DefaultParagraphFont"/>
    <w:link w:val="PlainText"/>
    <w:rsid w:val="00745483"/>
    <w:rPr>
      <w:rFonts w:ascii="Courier New" w:hAnsi="Courier New" w:cs="Times New Roman"/>
      <w:sz w:val="20"/>
      <w:szCs w:val="20"/>
      <w:lang w:eastAsia="en-US"/>
    </w:rPr>
  </w:style>
  <w:style w:type="paragraph" w:customStyle="1" w:styleId="CM17">
    <w:name w:val="CM17"/>
    <w:basedOn w:val="Default"/>
    <w:next w:val="Default"/>
    <w:uiPriority w:val="99"/>
    <w:rsid w:val="00745483"/>
    <w:pPr>
      <w:widowControl/>
    </w:pPr>
    <w:rPr>
      <w:rFonts w:eastAsiaTheme="minorHAnsi"/>
      <w:color w:val="auto"/>
      <w:lang w:eastAsia="en-US"/>
    </w:rPr>
  </w:style>
  <w:style w:type="paragraph" w:customStyle="1" w:styleId="CM23">
    <w:name w:val="CM23"/>
    <w:basedOn w:val="Default"/>
    <w:next w:val="Default"/>
    <w:uiPriority w:val="99"/>
    <w:rsid w:val="00745483"/>
    <w:pPr>
      <w:widowControl/>
    </w:pPr>
    <w:rPr>
      <w:rFonts w:eastAsiaTheme="minorHAnsi"/>
      <w:color w:val="auto"/>
      <w:lang w:eastAsia="en-US"/>
    </w:rPr>
  </w:style>
  <w:style w:type="paragraph" w:customStyle="1" w:styleId="CM21">
    <w:name w:val="CM21"/>
    <w:basedOn w:val="Default"/>
    <w:next w:val="Default"/>
    <w:uiPriority w:val="99"/>
    <w:rsid w:val="00745483"/>
    <w:pPr>
      <w:widowControl/>
    </w:pPr>
    <w:rPr>
      <w:rFonts w:eastAsiaTheme="minorHAnsi"/>
      <w:color w:val="auto"/>
      <w:lang w:eastAsia="en-US"/>
    </w:rPr>
  </w:style>
  <w:style w:type="paragraph" w:customStyle="1" w:styleId="CM24">
    <w:name w:val="CM24"/>
    <w:basedOn w:val="Default"/>
    <w:next w:val="Default"/>
    <w:uiPriority w:val="99"/>
    <w:rsid w:val="00745483"/>
    <w:pPr>
      <w:widowControl/>
    </w:pPr>
    <w:rPr>
      <w:rFonts w:eastAsiaTheme="minorHAnsi"/>
      <w:color w:val="auto"/>
      <w:lang w:eastAsia="en-US"/>
    </w:rPr>
  </w:style>
  <w:style w:type="paragraph" w:customStyle="1" w:styleId="Style4">
    <w:name w:val="Style4"/>
    <w:basedOn w:val="Normal"/>
    <w:link w:val="Style4Char"/>
    <w:autoRedefine/>
    <w:qFormat/>
    <w:rsid w:val="00745483"/>
    <w:pPr>
      <w:spacing w:after="0" w:line="240" w:lineRule="auto"/>
      <w:ind w:firstLine="567"/>
    </w:pPr>
    <w:rPr>
      <w:rFonts w:ascii="Gill Sans MT" w:hAnsi="Gill Sans MT"/>
      <w:b/>
      <w:i/>
      <w:sz w:val="24"/>
      <w:szCs w:val="20"/>
      <w:lang w:eastAsia="en-US"/>
    </w:rPr>
  </w:style>
  <w:style w:type="character" w:customStyle="1" w:styleId="Style4Char">
    <w:name w:val="Style4 Char"/>
    <w:basedOn w:val="DefaultParagraphFont"/>
    <w:link w:val="Style4"/>
    <w:rsid w:val="00745483"/>
    <w:rPr>
      <w:rFonts w:ascii="Gill Sans MT" w:hAnsi="Gill Sans MT" w:cs="Times New Roman"/>
      <w:b/>
      <w:i/>
      <w:sz w:val="24"/>
      <w:szCs w:val="20"/>
      <w:lang w:eastAsia="en-US"/>
    </w:rPr>
  </w:style>
  <w:style w:type="paragraph" w:customStyle="1" w:styleId="Unnumberedparagraph">
    <w:name w:val="Unnumbered paragraph"/>
    <w:basedOn w:val="Default"/>
    <w:next w:val="Default"/>
    <w:uiPriority w:val="99"/>
    <w:rsid w:val="00745483"/>
    <w:pPr>
      <w:widowControl/>
    </w:pPr>
    <w:rPr>
      <w:rFonts w:ascii="Tahoma" w:eastAsiaTheme="minorHAnsi" w:hAnsi="Tahoma" w:cs="Tahoma"/>
      <w:color w:val="auto"/>
      <w:lang w:eastAsia="en-US"/>
    </w:rPr>
  </w:style>
  <w:style w:type="character" w:styleId="HTMLCite">
    <w:name w:val="HTML Cite"/>
    <w:basedOn w:val="DefaultParagraphFont"/>
    <w:uiPriority w:val="99"/>
    <w:rsid w:val="00745483"/>
    <w:rPr>
      <w:i/>
      <w:iCs/>
    </w:rPr>
  </w:style>
  <w:style w:type="character" w:customStyle="1" w:styleId="A4">
    <w:name w:val="A4"/>
    <w:uiPriority w:val="99"/>
    <w:rsid w:val="00745483"/>
    <w:rPr>
      <w:color w:val="000000"/>
      <w:sz w:val="19"/>
      <w:szCs w:val="19"/>
    </w:rPr>
  </w:style>
  <w:style w:type="character" w:customStyle="1" w:styleId="Text0">
    <w:name w:val="Text"/>
    <w:uiPriority w:val="99"/>
    <w:rsid w:val="00745483"/>
    <w:rPr>
      <w:rFonts w:ascii="Arial" w:hAnsi="Arial" w:cs="Arial"/>
      <w:spacing w:val="-3"/>
      <w:sz w:val="18"/>
      <w:szCs w:val="18"/>
    </w:rPr>
  </w:style>
  <w:style w:type="paragraph" w:customStyle="1" w:styleId="Pa3">
    <w:name w:val="Pa3"/>
    <w:basedOn w:val="Default"/>
    <w:next w:val="Default"/>
    <w:uiPriority w:val="99"/>
    <w:rsid w:val="00745483"/>
    <w:pPr>
      <w:widowControl/>
      <w:spacing w:line="201" w:lineRule="atLeast"/>
    </w:pPr>
    <w:rPr>
      <w:rFonts w:ascii="Helvetica Neue LT" w:eastAsiaTheme="minorHAnsi" w:hAnsi="Helvetica Neue LT" w:cstheme="minorBidi"/>
      <w:color w:val="auto"/>
      <w:lang w:eastAsia="en-US"/>
    </w:rPr>
  </w:style>
  <w:style w:type="paragraph" w:customStyle="1" w:styleId="StyleNormalIndentLeft125cmFirstline0cm">
    <w:name w:val="Style Normal Indent + Left:  1.25 cm First line:  0 cm"/>
    <w:basedOn w:val="NormalIndent"/>
    <w:uiPriority w:val="99"/>
    <w:rsid w:val="00B34B6B"/>
    <w:pPr>
      <w:spacing w:before="120" w:after="120" w:line="240" w:lineRule="auto"/>
    </w:pPr>
    <w:rPr>
      <w:rFonts w:ascii="Arial" w:eastAsia="Calibri" w:hAnsi="Arial"/>
      <w:sz w:val="24"/>
      <w:szCs w:val="20"/>
      <w:lang w:eastAsia="en-US"/>
    </w:rPr>
  </w:style>
  <w:style w:type="paragraph" w:styleId="NormalIndent">
    <w:name w:val="Normal Indent"/>
    <w:basedOn w:val="Normal"/>
    <w:uiPriority w:val="99"/>
    <w:semiHidden/>
    <w:unhideWhenUsed/>
    <w:rsid w:val="00B34B6B"/>
    <w:pPr>
      <w:ind w:left="720"/>
    </w:pPr>
  </w:style>
  <w:style w:type="numbering" w:customStyle="1" w:styleId="Headings">
    <w:name w:val="Headings"/>
    <w:uiPriority w:val="99"/>
    <w:rsid w:val="00B96B37"/>
    <w:pPr>
      <w:numPr>
        <w:numId w:val="98"/>
      </w:numPr>
    </w:pPr>
  </w:style>
  <w:style w:type="character" w:customStyle="1" w:styleId="fn">
    <w:name w:val="fn"/>
    <w:basedOn w:val="DefaultParagraphFont"/>
    <w:rsid w:val="00595D92"/>
  </w:style>
  <w:style w:type="character" w:customStyle="1" w:styleId="visuallyhidden">
    <w:name w:val="visuallyhidden"/>
    <w:basedOn w:val="DefaultParagraphFont"/>
    <w:rsid w:val="00595D92"/>
  </w:style>
  <w:style w:type="character" w:customStyle="1" w:styleId="street-address">
    <w:name w:val="street-address"/>
    <w:basedOn w:val="DefaultParagraphFont"/>
    <w:rsid w:val="00595D92"/>
  </w:style>
  <w:style w:type="character" w:customStyle="1" w:styleId="locality">
    <w:name w:val="locality"/>
    <w:basedOn w:val="DefaultParagraphFont"/>
    <w:rsid w:val="00595D92"/>
  </w:style>
  <w:style w:type="character" w:customStyle="1" w:styleId="postal-code">
    <w:name w:val="postal-code"/>
    <w:basedOn w:val="DefaultParagraphFont"/>
    <w:rsid w:val="00595D92"/>
  </w:style>
  <w:style w:type="paragraph" w:customStyle="1" w:styleId="adr">
    <w:name w:val="adr"/>
    <w:basedOn w:val="Normal"/>
    <w:rsid w:val="00595D92"/>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024240"/>
    <w:rPr>
      <w:color w:val="605E5C"/>
      <w:shd w:val="clear" w:color="auto" w:fill="E1DFDD"/>
    </w:rPr>
  </w:style>
  <w:style w:type="character" w:customStyle="1" w:styleId="ListParagraphChar">
    <w:name w:val="List Paragraph Char"/>
    <w:basedOn w:val="DefaultParagraphFont"/>
    <w:link w:val="ListParagraph"/>
    <w:uiPriority w:val="1"/>
    <w:rsid w:val="00572C56"/>
    <w:rPr>
      <w:rFonts w:cs="Times New Roman"/>
    </w:rPr>
  </w:style>
  <w:style w:type="table" w:customStyle="1" w:styleId="TableGrid1">
    <w:name w:val="Table Grid1"/>
    <w:basedOn w:val="TableNormal"/>
    <w:next w:val="TableGrid"/>
    <w:uiPriority w:val="59"/>
    <w:rsid w:val="004B4BA6"/>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202">
      <w:bodyDiv w:val="1"/>
      <w:marLeft w:val="0"/>
      <w:marRight w:val="0"/>
      <w:marTop w:val="0"/>
      <w:marBottom w:val="0"/>
      <w:divBdr>
        <w:top w:val="none" w:sz="0" w:space="0" w:color="auto"/>
        <w:left w:val="none" w:sz="0" w:space="0" w:color="auto"/>
        <w:bottom w:val="none" w:sz="0" w:space="0" w:color="auto"/>
        <w:right w:val="none" w:sz="0" w:space="0" w:color="auto"/>
      </w:divBdr>
    </w:div>
    <w:div w:id="235282233">
      <w:bodyDiv w:val="1"/>
      <w:marLeft w:val="0"/>
      <w:marRight w:val="0"/>
      <w:marTop w:val="0"/>
      <w:marBottom w:val="0"/>
      <w:divBdr>
        <w:top w:val="none" w:sz="0" w:space="0" w:color="auto"/>
        <w:left w:val="none" w:sz="0" w:space="0" w:color="auto"/>
        <w:bottom w:val="none" w:sz="0" w:space="0" w:color="auto"/>
        <w:right w:val="none" w:sz="0" w:space="0" w:color="auto"/>
      </w:divBdr>
    </w:div>
    <w:div w:id="460415484">
      <w:bodyDiv w:val="1"/>
      <w:marLeft w:val="0"/>
      <w:marRight w:val="0"/>
      <w:marTop w:val="0"/>
      <w:marBottom w:val="0"/>
      <w:divBdr>
        <w:top w:val="none" w:sz="0" w:space="0" w:color="auto"/>
        <w:left w:val="none" w:sz="0" w:space="0" w:color="auto"/>
        <w:bottom w:val="none" w:sz="0" w:space="0" w:color="auto"/>
        <w:right w:val="none" w:sz="0" w:space="0" w:color="auto"/>
      </w:divBdr>
    </w:div>
    <w:div w:id="747844973">
      <w:bodyDiv w:val="1"/>
      <w:marLeft w:val="0"/>
      <w:marRight w:val="0"/>
      <w:marTop w:val="0"/>
      <w:marBottom w:val="0"/>
      <w:divBdr>
        <w:top w:val="none" w:sz="0" w:space="0" w:color="auto"/>
        <w:left w:val="none" w:sz="0" w:space="0" w:color="auto"/>
        <w:bottom w:val="none" w:sz="0" w:space="0" w:color="auto"/>
        <w:right w:val="none" w:sz="0" w:space="0" w:color="auto"/>
      </w:divBdr>
    </w:div>
    <w:div w:id="867839557">
      <w:bodyDiv w:val="1"/>
      <w:marLeft w:val="0"/>
      <w:marRight w:val="0"/>
      <w:marTop w:val="0"/>
      <w:marBottom w:val="0"/>
      <w:divBdr>
        <w:top w:val="none" w:sz="0" w:space="0" w:color="auto"/>
        <w:left w:val="none" w:sz="0" w:space="0" w:color="auto"/>
        <w:bottom w:val="none" w:sz="0" w:space="0" w:color="auto"/>
        <w:right w:val="none" w:sz="0" w:space="0" w:color="auto"/>
      </w:divBdr>
    </w:div>
    <w:div w:id="1893686917">
      <w:bodyDiv w:val="1"/>
      <w:marLeft w:val="0"/>
      <w:marRight w:val="0"/>
      <w:marTop w:val="0"/>
      <w:marBottom w:val="0"/>
      <w:divBdr>
        <w:top w:val="none" w:sz="0" w:space="0" w:color="auto"/>
        <w:left w:val="none" w:sz="0" w:space="0" w:color="auto"/>
        <w:bottom w:val="none" w:sz="0" w:space="0" w:color="auto"/>
        <w:right w:val="none" w:sz="0" w:space="0" w:color="auto"/>
      </w:divBdr>
    </w:div>
    <w:div w:id="1963420623">
      <w:bodyDiv w:val="1"/>
      <w:marLeft w:val="0"/>
      <w:marRight w:val="0"/>
      <w:marTop w:val="0"/>
      <w:marBottom w:val="0"/>
      <w:divBdr>
        <w:top w:val="none" w:sz="0" w:space="0" w:color="auto"/>
        <w:left w:val="none" w:sz="0" w:space="0" w:color="auto"/>
        <w:bottom w:val="none" w:sz="0" w:space="0" w:color="auto"/>
        <w:right w:val="none" w:sz="0" w:space="0" w:color="auto"/>
      </w:divBdr>
    </w:div>
    <w:div w:id="19819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health-protection-in-schools-and-other-childcare-facilities/preventing-and-controlling-infections" TargetMode="External"/><Relationship Id="rId299" Type="http://schemas.openxmlformats.org/officeDocument/2006/relationships/hyperlink" Target="https://www.kymallanhsc.co.uk/Document/DownloadDocument/7872" TargetMode="External"/><Relationship Id="rId303" Type="http://schemas.openxmlformats.org/officeDocument/2006/relationships/header" Target="header5.xml"/><Relationship Id="rId21" Type="http://schemas.openxmlformats.org/officeDocument/2006/relationships/footer" Target="footer3.xml"/><Relationship Id="rId42" Type="http://schemas.openxmlformats.org/officeDocument/2006/relationships/hyperlink" Target="mailto:children.cypsafeguarding@lancashire.gov.uk" TargetMode="External"/><Relationship Id="rId63" Type="http://schemas.openxmlformats.org/officeDocument/2006/relationships/hyperlink" Target="http://www.hse.gov.uk/risk/risk-assessment.htm" TargetMode="External"/><Relationship Id="rId84" Type="http://schemas.openxmlformats.org/officeDocument/2006/relationships/hyperlink" Target="https://www.gov.uk/government/publications/relationships-education-relationships-and-sex-education-rse-and-health-education" TargetMode="External"/><Relationship Id="rId138" Type="http://schemas.openxmlformats.org/officeDocument/2006/relationships/hyperlink" Target="https://www.kymallanhsc.co.uk/Document/DownloadDocument/8161" TargetMode="External"/><Relationship Id="rId159" Type="http://schemas.openxmlformats.org/officeDocument/2006/relationships/hyperlink" Target="https://swgfl.org.uk/magazine/camera-s-on-or-off-and-other-important-questions-answered-by-the-posh-helpline/" TargetMode="External"/><Relationship Id="rId170" Type="http://schemas.openxmlformats.org/officeDocument/2006/relationships/hyperlink" Target="http://www.hse.gov.uk/pubns/priced/l22.pdf" TargetMode="External"/><Relationship Id="rId191" Type="http://schemas.openxmlformats.org/officeDocument/2006/relationships/hyperlink" Target="https://www.kymallanhsc.co.uk/Document/DownloadDocument/7880" TargetMode="External"/><Relationship Id="rId205" Type="http://schemas.openxmlformats.org/officeDocument/2006/relationships/hyperlink" Target="https://www.kymallanhsc.co.uk/Document/DownloadDocument/8745" TargetMode="External"/><Relationship Id="rId226" Type="http://schemas.openxmlformats.org/officeDocument/2006/relationships/hyperlink" Target="https://www.mentalhealthatwork.org.uk/toolkit/ourfrontline-education/" TargetMode="External"/><Relationship Id="rId247" Type="http://schemas.openxmlformats.org/officeDocument/2006/relationships/hyperlink" Target="https://www.kymallanhsc.co.uk/Document/DownloadDocument/8962" TargetMode="External"/><Relationship Id="rId107" Type="http://schemas.openxmlformats.org/officeDocument/2006/relationships/hyperlink" Target="http://www.hse.gov.uk/pubns/indg342.pdf" TargetMode="External"/><Relationship Id="rId268" Type="http://schemas.openxmlformats.org/officeDocument/2006/relationships/hyperlink" Target="https://www.hse.gov.uk/coshh/basics/ppe.htm" TargetMode="External"/><Relationship Id="rId289" Type="http://schemas.openxmlformats.org/officeDocument/2006/relationships/hyperlink" Target="http://www.hse.gov.uk/pubns/indg342.pdf" TargetMode="External"/><Relationship Id="rId11" Type="http://schemas.openxmlformats.org/officeDocument/2006/relationships/endnotes" Target="endnotes.xml"/><Relationship Id="rId32" Type="http://schemas.openxmlformats.org/officeDocument/2006/relationships/hyperlink" Target="mailto:penny.gosling@kymallanhsc.co.uk" TargetMode="External"/><Relationship Id="rId53" Type="http://schemas.openxmlformats.org/officeDocument/2006/relationships/hyperlink" Target="https://www.kymallanhsc.co.uk/Document/DownloadDocument/8570" TargetMode="External"/><Relationship Id="rId74" Type="http://schemas.openxmlformats.org/officeDocument/2006/relationships/hyperlink" Target="https://www.kymallanhsc.co.uk/Document/DownloadDocument/10214" TargetMode="External"/><Relationship Id="rId128" Type="http://schemas.openxmlformats.org/officeDocument/2006/relationships/hyperlink" Target="https://www.kymallanhsc.co.uk/Document/DownloadDocument/10244" TargetMode="External"/><Relationship Id="rId149" Type="http://schemas.openxmlformats.org/officeDocument/2006/relationships/hyperlink" Target="https://www.kymallanhsc.co.uk/Document/DownloadDocument/7994" TargetMode="External"/><Relationship Id="rId5" Type="http://schemas.openxmlformats.org/officeDocument/2006/relationships/numbering" Target="numbering.xml"/><Relationship Id="rId95" Type="http://schemas.openxmlformats.org/officeDocument/2006/relationships/hyperlink" Target="https://www.kymallanhsc.co.uk/Document/DownloadDocument/7620" TargetMode="External"/><Relationship Id="rId160" Type="http://schemas.openxmlformats.org/officeDocument/2006/relationships/hyperlink" Target="https://www.ncsc.gov.uk/guidance/video-conferencing-services-security-guidance-organisations" TargetMode="External"/><Relationship Id="rId181" Type="http://schemas.openxmlformats.org/officeDocument/2006/relationships/hyperlink" Target="https://www.gov.uk/government/publications/fire-safety-in-new-and-existing-school-buildings" TargetMode="External"/><Relationship Id="rId216" Type="http://schemas.openxmlformats.org/officeDocument/2006/relationships/hyperlink" Target="https://assets.publishing.service.gov.uk/government/uploads/system/uploads/attachment_data/file/1078899/From_5_Sept_2022_-_National_minimum_standards_for_boarding_schools_.pdf" TargetMode="External"/><Relationship Id="rId237" Type="http://schemas.openxmlformats.org/officeDocument/2006/relationships/hyperlink" Target="http://www.legislation.gov.uk/uksi/2014/1603/pdfs/uksi_20141603_en.pdf" TargetMode="External"/><Relationship Id="rId258" Type="http://schemas.openxmlformats.org/officeDocument/2006/relationships/hyperlink" Target="http://www.ash.org.uk/" TargetMode="External"/><Relationship Id="rId279" Type="http://schemas.openxmlformats.org/officeDocument/2006/relationships/hyperlink" Target="https://www.artsonthemove.co.uk/education/health-and-safety.php" TargetMode="External"/><Relationship Id="rId22" Type="http://schemas.openxmlformats.org/officeDocument/2006/relationships/diagramData" Target="diagrams/data1.xml"/><Relationship Id="rId43" Type="http://schemas.openxmlformats.org/officeDocument/2006/relationships/hyperlink" Target="https://www.lancashiresafeguarding.org.uk/" TargetMode="External"/><Relationship Id="rId64" Type="http://schemas.openxmlformats.org/officeDocument/2006/relationships/hyperlink" Target="http://www.hse.gov.uk/pubns/indg163.pdf" TargetMode="External"/><Relationship Id="rId118" Type="http://schemas.openxmlformats.org/officeDocument/2006/relationships/hyperlink" Target="https://www.gov.uk/health-protection-team" TargetMode="External"/><Relationship Id="rId139" Type="http://schemas.openxmlformats.org/officeDocument/2006/relationships/hyperlink" Target="https://www.kymallanhsc.co.uk/Document/DownloadDocument/8962" TargetMode="External"/><Relationship Id="rId290" Type="http://schemas.openxmlformats.org/officeDocument/2006/relationships/hyperlink" Target="http://www.cleapss.org.uk/" TargetMode="External"/><Relationship Id="rId304" Type="http://schemas.openxmlformats.org/officeDocument/2006/relationships/footer" Target="footer5.xml"/><Relationship Id="rId85" Type="http://schemas.openxmlformats.org/officeDocument/2006/relationships/hyperlink" Target="http://www.hse.gov.uk/pubns/priced/l74.pdf" TargetMode="External"/><Relationship Id="rId150" Type="http://schemas.openxmlformats.org/officeDocument/2006/relationships/hyperlink" Target="https://www.kymallanhsc.co.uk/Document/DownloadDocument/8781" TargetMode="External"/><Relationship Id="rId171" Type="http://schemas.openxmlformats.org/officeDocument/2006/relationships/hyperlink" Target="http://www.hse.gov.uk/pubns/indg401.pdf" TargetMode="External"/><Relationship Id="rId192" Type="http://schemas.openxmlformats.org/officeDocument/2006/relationships/hyperlink" Target="https://www.kymallanhsc.co.uk/Document/DownloadDocument/9513" TargetMode="External"/><Relationship Id="rId206" Type="http://schemas.openxmlformats.org/officeDocument/2006/relationships/hyperlink" Target="http://www.hse.gov.uk/pubns/priced/l153.pdf" TargetMode="External"/><Relationship Id="rId227" Type="http://schemas.openxmlformats.org/officeDocument/2006/relationships/hyperlink" Target="http://www.oeapng.info/" TargetMode="External"/><Relationship Id="rId248" Type="http://schemas.openxmlformats.org/officeDocument/2006/relationships/hyperlink" Target="http://www.hse.gov.uk/pubns/priced/hsg107.pdf" TargetMode="External"/><Relationship Id="rId269" Type="http://schemas.openxmlformats.org/officeDocument/2006/relationships/hyperlink" Target="https://www.hse.gov.uk/construction/faq-ppe.htm" TargetMode="External"/><Relationship Id="rId12" Type="http://schemas.openxmlformats.org/officeDocument/2006/relationships/image" Target="media/image1.png"/><Relationship Id="rId33" Type="http://schemas.openxmlformats.org/officeDocument/2006/relationships/hyperlink" Target="mailto:laura.sim@kymallanhsc.co.uk" TargetMode="External"/><Relationship Id="rId108" Type="http://schemas.openxmlformats.org/officeDocument/2006/relationships/hyperlink" Target="https://www.kymallanhsc.co.uk/Document/DownloadDocument/7124" TargetMode="External"/><Relationship Id="rId129" Type="http://schemas.openxmlformats.org/officeDocument/2006/relationships/hyperlink" Target="https://www.kymallanhsc.co.uk/Document/DownloadDocument/9451" TargetMode="External"/><Relationship Id="rId280" Type="http://schemas.openxmlformats.org/officeDocument/2006/relationships/hyperlink" Target="http://www.legislation.gov.uk/uksi/2005/1541/contents/made" TargetMode="External"/><Relationship Id="rId54" Type="http://schemas.openxmlformats.org/officeDocument/2006/relationships/hyperlink" Target="http://www.hse.gov.uk/pubns/priced/hsg65.pdf" TargetMode="External"/><Relationship Id="rId75" Type="http://schemas.openxmlformats.org/officeDocument/2006/relationships/hyperlink" Target="https://assets.publishing.service.gov.uk/government/uploads/system/uploads/attachment_data/file/974907/EYFS_framework_-_March_2021.pdf" TargetMode="External"/><Relationship Id="rId96" Type="http://schemas.openxmlformats.org/officeDocument/2006/relationships/hyperlink" Target="https://www.kymallanhsc.co.uk/Document/DownloadDocument/7124" TargetMode="External"/><Relationship Id="rId140" Type="http://schemas.openxmlformats.org/officeDocument/2006/relationships/hyperlink" Target="http://www.hse.gov.uk/asbestos/" TargetMode="External"/><Relationship Id="rId161" Type="http://schemas.openxmlformats.org/officeDocument/2006/relationships/hyperlink" Target="https://assets.publishing.service.gov.uk/government/uploads/system/uploads/attachment_data/file/1101454/Keeping_children_safe_in_education_2022.pdf" TargetMode="External"/><Relationship Id="rId182" Type="http://schemas.openxmlformats.org/officeDocument/2006/relationships/hyperlink" Target="https://www.gov.uk/government/publications/protecting-against-terrorism" TargetMode="External"/><Relationship Id="rId217" Type="http://schemas.openxmlformats.org/officeDocument/2006/relationships/hyperlink" Target="http://www.ggf.org.uk/commercial" TargetMode="External"/><Relationship Id="rId6" Type="http://schemas.openxmlformats.org/officeDocument/2006/relationships/styles" Target="styles.xml"/><Relationship Id="rId238" Type="http://schemas.openxmlformats.org/officeDocument/2006/relationships/hyperlink" Target="https://www.gov.uk/government/publications/standards-for-school-food-in-england/school-food-in-england" TargetMode="External"/><Relationship Id="rId259" Type="http://schemas.openxmlformats.org/officeDocument/2006/relationships/hyperlink" Target="https://ash.org.uk/uploads/ASH-guidance-for-school-vaping-policies.pdf" TargetMode="External"/><Relationship Id="rId23" Type="http://schemas.openxmlformats.org/officeDocument/2006/relationships/diagramLayout" Target="diagrams/layout1.xml"/><Relationship Id="rId119" Type="http://schemas.openxmlformats.org/officeDocument/2006/relationships/hyperlink" Target="https://www.gov.uk/government/publications/health-protection-in-schools-and-other-childcare-facilities/managing-outbreaks-and-incidents" TargetMode="External"/><Relationship Id="rId270" Type="http://schemas.openxmlformats.org/officeDocument/2006/relationships/hyperlink" Target="https://www.kymallanhsc.co.uk/Document/DownloadDocument/7637" TargetMode="External"/><Relationship Id="rId291" Type="http://schemas.openxmlformats.org/officeDocument/2006/relationships/hyperlink" Target="https://www.kymallanhsc.co.uk/Document/DownloadDocument/7124" TargetMode="External"/><Relationship Id="rId305" Type="http://schemas.openxmlformats.org/officeDocument/2006/relationships/fontTable" Target="fontTable.xml"/><Relationship Id="rId44" Type="http://schemas.openxmlformats.org/officeDocument/2006/relationships/hyperlink" Target="tel://0344%20225%200562%20option%202/" TargetMode="External"/><Relationship Id="rId65" Type="http://schemas.openxmlformats.org/officeDocument/2006/relationships/hyperlink" Target="http://www.hse.gov.uk/youngpeople/workexperience/organiser.htm" TargetMode="External"/><Relationship Id="rId86" Type="http://schemas.openxmlformats.org/officeDocument/2006/relationships/hyperlink" Target="https://www.gov.uk/government/publications/first-aid-in-schools/first-aid-in-schools-early-years-and-further-education" TargetMode="External"/><Relationship Id="rId130" Type="http://schemas.openxmlformats.org/officeDocument/2006/relationships/hyperlink" Target="https://www.kymallanhsc.co.uk/Document/DownloadDocument/10214" TargetMode="External"/><Relationship Id="rId151" Type="http://schemas.openxmlformats.org/officeDocument/2006/relationships/hyperlink" Target="http://www.hse.gov.uk/pubns/priced/l26.pdf" TargetMode="External"/><Relationship Id="rId172" Type="http://schemas.openxmlformats.org/officeDocument/2006/relationships/hyperlink" Target="https://ladderassociation.org.uk/wp-content/uploads/2021/07/LA455-Safe-Use-of-Ladders-and-Stepladders-A-brief-guide.pdf" TargetMode="External"/><Relationship Id="rId193" Type="http://schemas.openxmlformats.org/officeDocument/2006/relationships/hyperlink" Target="https://www.kymallanhsc.co.uk/Document/DownloadDocument/9509" TargetMode="External"/><Relationship Id="rId207" Type="http://schemas.openxmlformats.org/officeDocument/2006/relationships/hyperlink" Target="https://www.kymallanhsc.co.uk/Document/DownloadDocument/8071" TargetMode="External"/><Relationship Id="rId228" Type="http://schemas.openxmlformats.org/officeDocument/2006/relationships/hyperlink" Target="http://www.kymallanhsc.co.uk/" TargetMode="External"/><Relationship Id="rId249" Type="http://schemas.openxmlformats.org/officeDocument/2006/relationships/hyperlink" Target="http://www.hse.gov.uk/pubns/indg236.pdf" TargetMode="External"/><Relationship Id="rId13" Type="http://schemas.openxmlformats.org/officeDocument/2006/relationships/image" Target="media/image2.jpeg"/><Relationship Id="rId109" Type="http://schemas.openxmlformats.org/officeDocument/2006/relationships/hyperlink" Target="https://www.kymallanhsc.co.uk/Document/DownloadDocument/8586" TargetMode="External"/><Relationship Id="rId260" Type="http://schemas.openxmlformats.org/officeDocument/2006/relationships/hyperlink" Target="http://oeapng.info/" TargetMode="External"/><Relationship Id="rId281" Type="http://schemas.openxmlformats.org/officeDocument/2006/relationships/hyperlink" Target="https://www.kymallanhsc.co.uk/Document/DownloadDocument/7755" TargetMode="External"/><Relationship Id="rId34" Type="http://schemas.openxmlformats.org/officeDocument/2006/relationships/hyperlink" Target="mailto:courtney.allan@kymallanhsc.co.uk" TargetMode="External"/><Relationship Id="rId55" Type="http://schemas.openxmlformats.org/officeDocument/2006/relationships/hyperlink" Target="http://www.hse.gov.uk/pubns/priced/l24.pdf" TargetMode="External"/><Relationship Id="rId76" Type="http://schemas.openxmlformats.org/officeDocument/2006/relationships/hyperlink" Target="https://www.kymallanhsc.co.uk/Document/DownloadDocument/9451" TargetMode="External"/><Relationship Id="rId97" Type="http://schemas.openxmlformats.org/officeDocument/2006/relationships/hyperlink" Target="https://www.kymallanhsc.co.uk/Document/DownloadDocument/8062" TargetMode="External"/><Relationship Id="rId120" Type="http://schemas.openxmlformats.org/officeDocument/2006/relationships/hyperlink" Target="https://www.gov.uk/government/publications/health-protection-in-schools-and-other-childcare-facilities/chapter-4-action-in-the-event-of-an-outbreak-or-incident" TargetMode="External"/><Relationship Id="rId141" Type="http://schemas.openxmlformats.org/officeDocument/2006/relationships/hyperlink" Target="https://www.gov.uk/government/uploads/system/uploads/attachment_data/file/276032/asbestos_management_in_schools_2013.pdf" TargetMode="External"/><Relationship Id="rId7" Type="http://schemas.microsoft.com/office/2007/relationships/stylesWithEffects" Target="stylesWithEffects.xml"/><Relationship Id="rId162" Type="http://schemas.openxmlformats.org/officeDocument/2006/relationships/hyperlink" Target="https://www.childrenscommissioner.gov.uk/report/talking-to-your-child-about-online-sexual-harassment-a-guide-for-parents/?utm_source=16%20December%202021%20C19&amp;utm_medium=Daily%20Email%20C19&amp;utm_campaign=DfE%20C19" TargetMode="External"/><Relationship Id="rId183" Type="http://schemas.openxmlformats.org/officeDocument/2006/relationships/hyperlink" Target="https://www.kymallanhsc.co.uk/Document/DownloadDocument/7872" TargetMode="External"/><Relationship Id="rId218" Type="http://schemas.openxmlformats.org/officeDocument/2006/relationships/hyperlink" Target="https://www.kymallanhsc.co.uk/Document/DownloadDocument/7994" TargetMode="External"/><Relationship Id="rId239" Type="http://schemas.openxmlformats.org/officeDocument/2006/relationships/hyperlink" Target="https://www.gov.uk/government/publications/school-food-standards-resources-for-schools/school-food-guidance-for-governors" TargetMode="External"/><Relationship Id="rId2" Type="http://schemas.openxmlformats.org/officeDocument/2006/relationships/customXml" Target="../customXml/item2.xml"/><Relationship Id="rId29" Type="http://schemas.openxmlformats.org/officeDocument/2006/relationships/hyperlink" Target="http://www.kymallanhsc.co.uk" TargetMode="External"/><Relationship Id="rId250" Type="http://schemas.openxmlformats.org/officeDocument/2006/relationships/hyperlink" Target="http://www.hse.gov.uk/pubns/priced/hsr25.pdf" TargetMode="External"/><Relationship Id="rId255" Type="http://schemas.openxmlformats.org/officeDocument/2006/relationships/hyperlink" Target="https://www.kymallanhsc.co.uk/Document/DownloadDocument/7994" TargetMode="External"/><Relationship Id="rId271" Type="http://schemas.openxmlformats.org/officeDocument/2006/relationships/hyperlink" Target="http://www.afpe.org.uk/" TargetMode="External"/><Relationship Id="rId276" Type="http://schemas.openxmlformats.org/officeDocument/2006/relationships/hyperlink" Target="https://assets.publishing.service.gov.uk/government/uploads/system/uploads/attachment_data/file/1101454/Keeping_children_safe_in_education_2022.pdf" TargetMode="External"/><Relationship Id="rId292" Type="http://schemas.openxmlformats.org/officeDocument/2006/relationships/hyperlink" Target="https://www.nhs.uk/live-well/healthy-body/sunscreen-and-sun-safety/" TargetMode="External"/><Relationship Id="rId297" Type="http://schemas.openxmlformats.org/officeDocument/2006/relationships/hyperlink" Target="https://www.nhs.uk/live-well/healthy-body/sunscreen-and-sun-safety/" TargetMode="External"/><Relationship Id="rId306" Type="http://schemas.openxmlformats.org/officeDocument/2006/relationships/theme" Target="theme/theme1.xml"/><Relationship Id="rId24" Type="http://schemas.openxmlformats.org/officeDocument/2006/relationships/diagramQuickStyle" Target="diagrams/quickStyle1.xml"/><Relationship Id="rId40" Type="http://schemas.openxmlformats.org/officeDocument/2006/relationships/hyperlink" Target="tel://0344%20225%200562%20option%202/" TargetMode="External"/><Relationship Id="rId45" Type="http://schemas.openxmlformats.org/officeDocument/2006/relationships/header" Target="header4.xml"/><Relationship Id="rId66" Type="http://schemas.openxmlformats.org/officeDocument/2006/relationships/hyperlink" Target="http://www.hse.gov.uk/pubns/indg364.pdf" TargetMode="External"/><Relationship Id="rId87" Type="http://schemas.openxmlformats.org/officeDocument/2006/relationships/hyperlink" Target="https://assets.publishing.service.gov.uk/government/uploads/system/uploads/attachment_data/file/974907/EYFS_framework_-_March_2021.pdf" TargetMode="External"/><Relationship Id="rId110" Type="http://schemas.openxmlformats.org/officeDocument/2006/relationships/hyperlink" Target="https://www.kymallanhsc.co.uk/Document/DownloadDocument/8005" TargetMode="External"/><Relationship Id="rId115" Type="http://schemas.openxmlformats.org/officeDocument/2006/relationships/hyperlink" Target="https://www.gov.uk/government/publications/health-protection-in-schools-and-other-childcare-facilities" TargetMode="External"/><Relationship Id="rId131" Type="http://schemas.openxmlformats.org/officeDocument/2006/relationships/hyperlink" Target="http://www.hse.gov.uk/coshh/" TargetMode="External"/><Relationship Id="rId136" Type="http://schemas.openxmlformats.org/officeDocument/2006/relationships/hyperlink" Target="http://www.data.org.uk/" TargetMode="External"/><Relationship Id="rId157" Type="http://schemas.openxmlformats.org/officeDocument/2006/relationships/hyperlink" Target="https://www.gov.uk/government/publications/providing-remote-education-guidance-for-schools/providing-remote-education-guidance-for-schools" TargetMode="External"/><Relationship Id="rId178" Type="http://schemas.openxmlformats.org/officeDocument/2006/relationships/hyperlink" Target="https://www.gov.uk/government/publications/protecting-against-terrorism" TargetMode="External"/><Relationship Id="rId301" Type="http://schemas.openxmlformats.org/officeDocument/2006/relationships/hyperlink" Target="http://www.forestry.gov.uk/" TargetMode="External"/><Relationship Id="rId61" Type="http://schemas.openxmlformats.org/officeDocument/2006/relationships/hyperlink" Target="http://www.legislation.gov.uk/ukpga/1974/37" TargetMode="External"/><Relationship Id="rId82" Type="http://schemas.openxmlformats.org/officeDocument/2006/relationships/hyperlink" Target="https://www.kymallanhsc.co.uk/Document/DownloadDocument/7032" TargetMode="External"/><Relationship Id="rId152" Type="http://schemas.openxmlformats.org/officeDocument/2006/relationships/hyperlink" Target="http://www.hse.gov.uk/msd/dse/" TargetMode="External"/><Relationship Id="rId173" Type="http://schemas.openxmlformats.org/officeDocument/2006/relationships/hyperlink" Target="https://www.hse.gov.uk/work-at-height/ladders/index.htm" TargetMode="External"/><Relationship Id="rId194" Type="http://schemas.openxmlformats.org/officeDocument/2006/relationships/hyperlink" Target="https://www.kymallanhsc.co.uk/Document/DownloadDocument/9510" TargetMode="External"/><Relationship Id="rId199" Type="http://schemas.openxmlformats.org/officeDocument/2006/relationships/hyperlink" Target="https://www.kymallanhsc.co.uk/Document/DownloadDocument/9508" TargetMode="External"/><Relationship Id="rId203" Type="http://schemas.openxmlformats.org/officeDocument/2006/relationships/hyperlink" Target="https://www.kymallanhsc.co.uk/Document/DownloadDocument/8769" TargetMode="External"/><Relationship Id="rId208" Type="http://schemas.openxmlformats.org/officeDocument/2006/relationships/hyperlink" Target="https://www.kymallanhsc.co.uk/Document/DownloadDocument/8769" TargetMode="External"/><Relationship Id="rId229" Type="http://schemas.openxmlformats.org/officeDocument/2006/relationships/hyperlink" Target="https://www.food.gov.uk/business-guidance/prepacked-for-direct-sale-ppds-allergen-labelling-changes-for-schools-colleges-and-nurseries" TargetMode="External"/><Relationship Id="rId19" Type="http://schemas.openxmlformats.org/officeDocument/2006/relationships/footer" Target="footer2.xml"/><Relationship Id="rId224" Type="http://schemas.openxmlformats.org/officeDocument/2006/relationships/hyperlink" Target="https://www.england.nhs.uk/coronavirus/community-social-care-ambulance/mental-health/" TargetMode="External"/><Relationship Id="rId240" Type="http://schemas.openxmlformats.org/officeDocument/2006/relationships/hyperlink" Target="https://www.gov.uk/school-meals-healthy-eating-standards" TargetMode="External"/><Relationship Id="rId245" Type="http://schemas.openxmlformats.org/officeDocument/2006/relationships/hyperlink" Target="https://www.gov.uk/government/publications/health-protection-in-schools-and-other-childcare-facilities" TargetMode="External"/><Relationship Id="rId261" Type="http://schemas.openxmlformats.org/officeDocument/2006/relationships/hyperlink" Target="https://www.kymallanhsc.co.uk/Document/DownloadDocument/7994" TargetMode="External"/><Relationship Id="rId266" Type="http://schemas.openxmlformats.org/officeDocument/2006/relationships/hyperlink" Target="https://www.hse.gov.uk/ppe/index.htm" TargetMode="External"/><Relationship Id="rId287" Type="http://schemas.openxmlformats.org/officeDocument/2006/relationships/hyperlink" Target="https://assets.publishing.service.gov.uk/government/uploads/system/uploads/attachment_data/file/1108574/DfE_Emergency_Guidance.pdf" TargetMode="External"/><Relationship Id="rId14" Type="http://schemas.openxmlformats.org/officeDocument/2006/relationships/image" Target="media/image3.emf"/><Relationship Id="rId30" Type="http://schemas.openxmlformats.org/officeDocument/2006/relationships/hyperlink" Target="mailto:kym@kymallanhsc.co.uk" TargetMode="External"/><Relationship Id="rId35" Type="http://schemas.openxmlformats.org/officeDocument/2006/relationships/hyperlink" Target="mailto:CSCP@cumbria.gov.uk" TargetMode="External"/><Relationship Id="rId56" Type="http://schemas.openxmlformats.org/officeDocument/2006/relationships/hyperlink" Target="https://www.kymallanhsc.co.uk/Document/DownloadDocument/7994" TargetMode="External"/><Relationship Id="rId77" Type="http://schemas.openxmlformats.org/officeDocument/2006/relationships/hyperlink" Target="https://www.kymallanhsc.co.uk/Document/DownloadDocument/10214" TargetMode="External"/><Relationship Id="rId100" Type="http://schemas.openxmlformats.org/officeDocument/2006/relationships/hyperlink" Target="https://www.kymallanhsc.co.uk/Document/DownloadDocument/8528" TargetMode="External"/><Relationship Id="rId105" Type="http://schemas.openxmlformats.org/officeDocument/2006/relationships/hyperlink" Target="http://www.nhs.uk/Pages/homepage.aspx" TargetMode="External"/><Relationship Id="rId126" Type="http://schemas.openxmlformats.org/officeDocument/2006/relationships/hyperlink" Target="http://www.cleapss.org.uk/" TargetMode="External"/><Relationship Id="rId147" Type="http://schemas.openxmlformats.org/officeDocument/2006/relationships/hyperlink" Target="https://www.kymallanhsc.co.uk/document/downloaddocument/8154" TargetMode="External"/><Relationship Id="rId168" Type="http://schemas.openxmlformats.org/officeDocument/2006/relationships/hyperlink" Target="https://www.kymallanhsc.co.uk/Document/DownloadDocument/8297" TargetMode="External"/><Relationship Id="rId282" Type="http://schemas.openxmlformats.org/officeDocument/2006/relationships/hyperlink" Target="https://www.kymallanhsc.co.uk/Document/DownloadDocument/7826" TargetMode="External"/><Relationship Id="rId8" Type="http://schemas.openxmlformats.org/officeDocument/2006/relationships/settings" Target="settings.xml"/><Relationship Id="rId51" Type="http://schemas.openxmlformats.org/officeDocument/2006/relationships/hyperlink" Target="https://www.kymallanhsc.co.uk/Document/DownloadDocument/7307" TargetMode="External"/><Relationship Id="rId72" Type="http://schemas.openxmlformats.org/officeDocument/2006/relationships/hyperlink" Target="https://www.kymallanhsc.co.uk/Document/DownloadDocument/8241" TargetMode="External"/><Relationship Id="rId93" Type="http://schemas.openxmlformats.org/officeDocument/2006/relationships/hyperlink" Target="http://www.hse.gov.uk/pubns/indg342.pdf" TargetMode="External"/><Relationship Id="rId98" Type="http://schemas.openxmlformats.org/officeDocument/2006/relationships/hyperlink" Target="https://www.kymallanhsc.co.uk/Document/DownloadDocument/10223" TargetMode="External"/><Relationship Id="rId121" Type="http://schemas.openxmlformats.org/officeDocument/2006/relationships/hyperlink" Target="https://assets.publishing.service.gov.uk/government/uploads/system/uploads/attachment_data/file/1108574/DfE_Emergency_Guidance.pdf" TargetMode="External"/><Relationship Id="rId142" Type="http://schemas.openxmlformats.org/officeDocument/2006/relationships/hyperlink" Target="https://www.kymallanhsc.co.uk/Document/DownloadDocument/7624" TargetMode="External"/><Relationship Id="rId163" Type="http://schemas.openxmlformats.org/officeDocument/2006/relationships/hyperlink" Target="https://www.kymallanhsc.co.uk/Document/DownloadDocument/8880" TargetMode="External"/><Relationship Id="rId184" Type="http://schemas.openxmlformats.org/officeDocument/2006/relationships/hyperlink" Target="https://www.kymallanhsc.co.uk/Document/DownloadDocument/7826" TargetMode="External"/><Relationship Id="rId189" Type="http://schemas.openxmlformats.org/officeDocument/2006/relationships/hyperlink" Target="https://www.kymallanhsc.co.uk/Document/DownloadDocument/8698" TargetMode="External"/><Relationship Id="rId219" Type="http://schemas.openxmlformats.org/officeDocument/2006/relationships/hyperlink" Target="https://www.kymallanhsc.co.uk/Document/DownloadDocument/7925" TargetMode="External"/><Relationship Id="rId3" Type="http://schemas.openxmlformats.org/officeDocument/2006/relationships/customXml" Target="../customXml/item3.xml"/><Relationship Id="rId214" Type="http://schemas.openxmlformats.org/officeDocument/2006/relationships/hyperlink" Target="https://www.kymallanhsc.co.uk/Document/DownloadDocument/8245" TargetMode="External"/><Relationship Id="rId230" Type="http://schemas.openxmlformats.org/officeDocument/2006/relationships/hyperlink" Target="http://www.legislation.gov.uk/uksi/1995/1763/made" TargetMode="External"/><Relationship Id="rId235" Type="http://schemas.openxmlformats.org/officeDocument/2006/relationships/hyperlink" Target="https://www.food.gov.uk/business-industry/sfbb" TargetMode="External"/><Relationship Id="rId251" Type="http://schemas.openxmlformats.org/officeDocument/2006/relationships/hyperlink" Target="http://www.hse.gov.uk/pubns/priced/l22.pdf" TargetMode="External"/><Relationship Id="rId256" Type="http://schemas.openxmlformats.org/officeDocument/2006/relationships/hyperlink" Target="https://www.kymallanhsc.co.uk/Document/DownloadDocument/8781" TargetMode="External"/><Relationship Id="rId277" Type="http://schemas.openxmlformats.org/officeDocument/2006/relationships/hyperlink" Target="https://www.gov.uk/government/uploads/system/uploads/attachment_data/file/722305/Working_Together_to_Safeguard_Children_-_Guide.pdf" TargetMode="External"/><Relationship Id="rId298" Type="http://schemas.openxmlformats.org/officeDocument/2006/relationships/hyperlink" Target="http://www.ncin.org.uk/cancer_type_and_topic_specific_work/cancer_type_specific_work/skin_cancer/skin_cancer_hub/" TargetMode="External"/><Relationship Id="rId25" Type="http://schemas.openxmlformats.org/officeDocument/2006/relationships/diagramColors" Target="diagrams/colors1.xml"/><Relationship Id="rId46" Type="http://schemas.openxmlformats.org/officeDocument/2006/relationships/hyperlink" Target="https://www.kymallanhsc.co.uk/Document/DownloadDocument/7862" TargetMode="External"/><Relationship Id="rId67" Type="http://schemas.openxmlformats.org/officeDocument/2006/relationships/hyperlink" Target="http://www.cleapss.org.uk/" TargetMode="External"/><Relationship Id="rId116" Type="http://schemas.openxmlformats.org/officeDocument/2006/relationships/hyperlink" Target="http://www.nhsprofessionals.nhs.uk/download/comms/cg1_nhsp_standard_infection_control_precautions_v3.pdf" TargetMode="External"/><Relationship Id="rId137" Type="http://schemas.openxmlformats.org/officeDocument/2006/relationships/hyperlink" Target="https://www.nsead.org/" TargetMode="External"/><Relationship Id="rId158" Type="http://schemas.openxmlformats.org/officeDocument/2006/relationships/hyperlink" Target="https://swgfl.org.uk/resources/safe-remote-learning/" TargetMode="External"/><Relationship Id="rId272" Type="http://schemas.openxmlformats.org/officeDocument/2006/relationships/hyperlink" Target="https://www.kymallanhsc.co.uk/Document/DownloadDocument/7623" TargetMode="External"/><Relationship Id="rId293" Type="http://schemas.openxmlformats.org/officeDocument/2006/relationships/hyperlink" Target="https://www.nhs.uk/live-well/healthy-body/sunscreen-and-sun-safety/" TargetMode="External"/><Relationship Id="rId302" Type="http://schemas.openxmlformats.org/officeDocument/2006/relationships/hyperlink" Target="https://www.kymallanhsc.co.uk/Document/DownloadDocument/7994" TargetMode="External"/><Relationship Id="rId20" Type="http://schemas.openxmlformats.org/officeDocument/2006/relationships/header" Target="header2.xml"/><Relationship Id="rId41" Type="http://schemas.openxmlformats.org/officeDocument/2006/relationships/hyperlink" Target="mailto:EducationIPC@cumbria.gov.uk" TargetMode="External"/><Relationship Id="rId62" Type="http://schemas.openxmlformats.org/officeDocument/2006/relationships/hyperlink" Target="http://www.legislation.gov.uk/uksi/1999/3242/contents/made" TargetMode="External"/><Relationship Id="rId83" Type="http://schemas.openxmlformats.org/officeDocument/2006/relationships/hyperlink" Target="https://www.kymallanhsc.co.uk/Document/DownloadDocument/10231" TargetMode="External"/><Relationship Id="rId88" Type="http://schemas.openxmlformats.org/officeDocument/2006/relationships/hyperlink" Target="https://www.kymallanhsc.co.uk/Document/DownloadDocument/8528" TargetMode="External"/><Relationship Id="rId111" Type="http://schemas.openxmlformats.org/officeDocument/2006/relationships/hyperlink" Target="https://www.kymallanhsc.co.uk/Document/DownloadDocument/10160" TargetMode="External"/><Relationship Id="rId132" Type="http://schemas.openxmlformats.org/officeDocument/2006/relationships/hyperlink" Target="http://www.hse.gov.uk/fireandexplosion/dsear.htm" TargetMode="External"/><Relationship Id="rId153" Type="http://schemas.openxmlformats.org/officeDocument/2006/relationships/hyperlink" Target="https://www.kymallanhsc.co.uk/document/downloaddocument/7074" TargetMode="External"/><Relationship Id="rId174" Type="http://schemas.openxmlformats.org/officeDocument/2006/relationships/hyperlink" Target="http://www.hse.gov.uk/pubns/books/hsg33.htm" TargetMode="External"/><Relationship Id="rId179" Type="http://schemas.openxmlformats.org/officeDocument/2006/relationships/hyperlink" Target="https://www.kymallanhsc.co.uk/Document/DownloadDocument/7755" TargetMode="External"/><Relationship Id="rId195" Type="http://schemas.openxmlformats.org/officeDocument/2006/relationships/hyperlink" Target="https://www.kymallanhsc.co.uk/Document/DownloadDocument/9511" TargetMode="External"/><Relationship Id="rId209" Type="http://schemas.openxmlformats.org/officeDocument/2006/relationships/hyperlink" Target="https://www.gov.uk/government/publications/school-and-college-security/school-and-college-security" TargetMode="External"/><Relationship Id="rId190" Type="http://schemas.openxmlformats.org/officeDocument/2006/relationships/hyperlink" Target="https://www.kymallanhsc.co.uk/Document/DownloadDocument/7879" TargetMode="External"/><Relationship Id="rId204" Type="http://schemas.openxmlformats.org/officeDocument/2006/relationships/hyperlink" Target="https://www.kymallanhsc.co.uk/Document/DownloadDocument/9507" TargetMode="External"/><Relationship Id="rId220" Type="http://schemas.openxmlformats.org/officeDocument/2006/relationships/hyperlink" Target="https://www.minded.org.uk/" TargetMode="External"/><Relationship Id="rId225" Type="http://schemas.openxmlformats.org/officeDocument/2006/relationships/hyperlink" Target="http://www.educationsupport.org.uk/" TargetMode="External"/><Relationship Id="rId241" Type="http://schemas.openxmlformats.org/officeDocument/2006/relationships/hyperlink" Target="http://www.cleapss.org.uk/" TargetMode="External"/><Relationship Id="rId246" Type="http://schemas.openxmlformats.org/officeDocument/2006/relationships/hyperlink" Target="https://www.kymallanhsc.co.uk/Document/DownloadDocument/8161" TargetMode="External"/><Relationship Id="rId267" Type="http://schemas.openxmlformats.org/officeDocument/2006/relationships/hyperlink" Target="https://www.hse.gov.uk/respiratory-protective-equipment/index.htm" TargetMode="External"/><Relationship Id="rId288" Type="http://schemas.openxmlformats.org/officeDocument/2006/relationships/hyperlink" Target="http://www.nhs.uk/Pages/homepage.aspx" TargetMode="External"/><Relationship Id="rId15" Type="http://schemas.openxmlformats.org/officeDocument/2006/relationships/hyperlink" Target="https://suite.endole.co.uk/explorer/postcode/la1" TargetMode="External"/><Relationship Id="rId36" Type="http://schemas.openxmlformats.org/officeDocument/2006/relationships/hyperlink" Target="https://www.cumbriasafeguardingchildren.co.uk/" TargetMode="External"/><Relationship Id="rId57" Type="http://schemas.openxmlformats.org/officeDocument/2006/relationships/hyperlink" Target="https://www.kymallanhsc.co.uk/Document/DownloadDocument/7920" TargetMode="External"/><Relationship Id="rId106" Type="http://schemas.openxmlformats.org/officeDocument/2006/relationships/hyperlink" Target="https://www.nhs.uk/conditions/herbal-medicines/" TargetMode="External"/><Relationship Id="rId127" Type="http://schemas.openxmlformats.org/officeDocument/2006/relationships/hyperlink" Target="https://www.kymallanhsc.co.uk/Document/DownloadDocument/7124" TargetMode="External"/><Relationship Id="rId262" Type="http://schemas.openxmlformats.org/officeDocument/2006/relationships/hyperlink" Target="https://www.legislation.gov.uk/uksi/2022/8/contents/made" TargetMode="External"/><Relationship Id="rId283" Type="http://schemas.openxmlformats.org/officeDocument/2006/relationships/hyperlink" Target="https://www.kymallanhsc.co.uk/Document/DownloadDocument/7831" TargetMode="External"/><Relationship Id="rId10" Type="http://schemas.openxmlformats.org/officeDocument/2006/relationships/footnotes" Target="footnotes.xml"/><Relationship Id="rId31" Type="http://schemas.openxmlformats.org/officeDocument/2006/relationships/hyperlink" Target="mailto:helen.blamire@kymallanhsc.co.uk" TargetMode="External"/><Relationship Id="rId52" Type="http://schemas.openxmlformats.org/officeDocument/2006/relationships/hyperlink" Target="https://www.kymallanhsc.co.uk/Document/DownloadDocument/7308" TargetMode="External"/><Relationship Id="rId73" Type="http://schemas.openxmlformats.org/officeDocument/2006/relationships/hyperlink" Target="https://www.kymallanhsc.co.uk/Document/DownloadDocument/9451" TargetMode="External"/><Relationship Id="rId78" Type="http://schemas.openxmlformats.org/officeDocument/2006/relationships/hyperlink" Target="https://www.kymallanhsc.co.uk/Document/DownloadDocument/7861" TargetMode="External"/><Relationship Id="rId94" Type="http://schemas.openxmlformats.org/officeDocument/2006/relationships/hyperlink" Target="https://www.kymallanhsc.co.uk/Document/DownloadDocument/8881" TargetMode="External"/><Relationship Id="rId99" Type="http://schemas.openxmlformats.org/officeDocument/2006/relationships/hyperlink" Target="https://www.kymallanhsc.co.uk/Document/DownloadDocument/10141" TargetMode="External"/><Relationship Id="rId101" Type="http://schemas.openxmlformats.org/officeDocument/2006/relationships/hyperlink" Target="https://assets.publishing.service.gov.uk/government/uploads/system/uploads/attachment_data/file/398815/SEND_Code_of_Practice_January_2015.pdf" TargetMode="External"/><Relationship Id="rId122" Type="http://schemas.openxmlformats.org/officeDocument/2006/relationships/hyperlink" Target="https://www.gov.uk/government/publications/health-protection-in-schools-and-other-childcare-facilities" TargetMode="External"/><Relationship Id="rId143" Type="http://schemas.openxmlformats.org/officeDocument/2006/relationships/hyperlink" Target="http://www.hse.gov.uk/pubns/books/L8.htm" TargetMode="External"/><Relationship Id="rId148" Type="http://schemas.openxmlformats.org/officeDocument/2006/relationships/hyperlink" Target="http://www.hse.gov.uk/pubns/priced/l22.pdf" TargetMode="External"/><Relationship Id="rId164" Type="http://schemas.openxmlformats.org/officeDocument/2006/relationships/hyperlink" Target="https://www.kymallanhsc.co.uk/Document/DownloadDocument/8880" TargetMode="External"/><Relationship Id="rId169" Type="http://schemas.openxmlformats.org/officeDocument/2006/relationships/hyperlink" Target="https://www.kymallanhsc.co.uk/document/downloaddocument/8154" TargetMode="External"/><Relationship Id="rId185" Type="http://schemas.openxmlformats.org/officeDocument/2006/relationships/hyperlink" Target="https://www.kymallanhsc.co.uk/Document/DownloadDocument/7831"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assets.publishing.service.gov.uk/government/uploads/system/uploads/attachment_data/file/1108574/DfE_Emergency_Guidance.pdf" TargetMode="External"/><Relationship Id="rId210" Type="http://schemas.openxmlformats.org/officeDocument/2006/relationships/hyperlink" Target="https://assets.publishing.service.gov.uk/government/uploads/system/uploads/attachment_data/file/1035067/Surveillance_Camera_CoP_Accessible_PDF.pdf" TargetMode="External"/><Relationship Id="rId215" Type="http://schemas.openxmlformats.org/officeDocument/2006/relationships/hyperlink" Target="https://assets.publishing.service.gov.uk/government/uploads/system/uploads/attachment_data/file/974907/EYFS_framework_-_March_2021.pdf" TargetMode="External"/><Relationship Id="rId236" Type="http://schemas.openxmlformats.org/officeDocument/2006/relationships/hyperlink" Target="https://www.food.gov.uk/business-industry/allergy-guide/allergen-resources" TargetMode="External"/><Relationship Id="rId257" Type="http://schemas.openxmlformats.org/officeDocument/2006/relationships/hyperlink" Target="https://www.kymallanhsc.co.uk/Document/DownloadDocument/7988" TargetMode="External"/><Relationship Id="rId278" Type="http://schemas.openxmlformats.org/officeDocument/2006/relationships/hyperlink" Target="https://www.kymallanhsc.co.uk/Document/DownloadDocument/8744" TargetMode="External"/><Relationship Id="rId26" Type="http://schemas.microsoft.com/office/2007/relationships/diagramDrawing" Target="diagrams/drawing1.xml"/><Relationship Id="rId231" Type="http://schemas.openxmlformats.org/officeDocument/2006/relationships/hyperlink" Target="http://www.legislation.gov.uk/uksi/2006/14/pdfs/uksi_20060014_en.pdf" TargetMode="External"/><Relationship Id="rId252" Type="http://schemas.openxmlformats.org/officeDocument/2006/relationships/hyperlink" Target="https://www.kymallanhsc.co.uk/Document/DownloadDocument/7994" TargetMode="External"/><Relationship Id="rId273" Type="http://schemas.openxmlformats.org/officeDocument/2006/relationships/hyperlink" Target="https://www.kymallanhsc.co.uk/Document/DownloadDocument/9944" TargetMode="External"/><Relationship Id="rId294" Type="http://schemas.openxmlformats.org/officeDocument/2006/relationships/hyperlink" Target="http://www.cancerresearchuk.org/sites/default/files/lesson_plans.pdf" TargetMode="External"/><Relationship Id="rId47" Type="http://schemas.openxmlformats.org/officeDocument/2006/relationships/hyperlink" Target="https://www.kymallanhsc.co.uk/Document/DownloadDocument/7864" TargetMode="External"/><Relationship Id="rId68" Type="http://schemas.openxmlformats.org/officeDocument/2006/relationships/hyperlink" Target="http://www.afpe.org.uk/" TargetMode="External"/><Relationship Id="rId89" Type="http://schemas.openxmlformats.org/officeDocument/2006/relationships/hyperlink" Target="https://www.gov.uk/government/publications/relationships-education-relationships-and-sex-education-rse-and-health-education" TargetMode="External"/><Relationship Id="rId112" Type="http://schemas.openxmlformats.org/officeDocument/2006/relationships/hyperlink" Target="https://www.nhs.uk/conditions/" TargetMode="External"/><Relationship Id="rId133" Type="http://schemas.openxmlformats.org/officeDocument/2006/relationships/hyperlink" Target="http://www.cleapss.org.uk/" TargetMode="External"/><Relationship Id="rId154" Type="http://schemas.openxmlformats.org/officeDocument/2006/relationships/hyperlink" Target="https://www.kymallanhsc.co.uk/Document/DownloadDocument/8068" TargetMode="External"/><Relationship Id="rId175" Type="http://schemas.openxmlformats.org/officeDocument/2006/relationships/hyperlink" Target="https://www.kymallanhsc.co.uk/Document/DownloadDocument/7994" TargetMode="External"/><Relationship Id="rId196" Type="http://schemas.openxmlformats.org/officeDocument/2006/relationships/hyperlink" Target="https://www.kymallanhsc.co.uk/Document/DownloadDocument/9512" TargetMode="External"/><Relationship Id="rId200" Type="http://schemas.openxmlformats.org/officeDocument/2006/relationships/hyperlink" Target="http://www.hse.gov.uk/pubns/priced/hsg159.pdf" TargetMode="External"/><Relationship Id="rId16" Type="http://schemas.openxmlformats.org/officeDocument/2006/relationships/hyperlink" Target="https://suite.endole.co.uk/explorer/postcode/la1-3bt" TargetMode="External"/><Relationship Id="rId221" Type="http://schemas.openxmlformats.org/officeDocument/2006/relationships/hyperlink" Target="https://www.gov.uk/guidance/mental-health-and-wellbeing-support-in-schools-and-colleges" TargetMode="External"/><Relationship Id="rId242" Type="http://schemas.openxmlformats.org/officeDocument/2006/relationships/hyperlink" Target="https://www.data.org.uk/search/?q=Food" TargetMode="External"/><Relationship Id="rId263" Type="http://schemas.openxmlformats.org/officeDocument/2006/relationships/hyperlink" Target="https://www.hse.gov.uk/ppe/ppe-regulations-2022.htm" TargetMode="External"/><Relationship Id="rId284" Type="http://schemas.openxmlformats.org/officeDocument/2006/relationships/hyperlink" Target="https://www.kymallanhsc.co.uk/Document/DownloadDocument/7870" TargetMode="External"/><Relationship Id="rId37" Type="http://schemas.openxmlformats.org/officeDocument/2006/relationships/hyperlink" Target="mailto:safeguardinghub.fax@cumbria.gov.uk" TargetMode="External"/><Relationship Id="rId58" Type="http://schemas.openxmlformats.org/officeDocument/2006/relationships/hyperlink" Target="https://www.kymallanhsc.co.uk/Document/DownloadDocument/7164" TargetMode="External"/><Relationship Id="rId79" Type="http://schemas.openxmlformats.org/officeDocument/2006/relationships/hyperlink" Target="https://www.kymallanhsc.co.uk/Document/DownloadDocument/8562" TargetMode="External"/><Relationship Id="rId102" Type="http://schemas.openxmlformats.org/officeDocument/2006/relationships/hyperlink" Target="https://assets.publishing.service.gov.uk/government/uploads/system/uploads/attachment_data/file/974907/EYFS_framework_-_March_2021.pdf" TargetMode="External"/><Relationship Id="rId123" Type="http://schemas.openxmlformats.org/officeDocument/2006/relationships/hyperlink" Target="https://assets.publishing.service.gov.uk/government/uploads/system/uploads/attachment_data/file/1108574/DfE_Emergency_Guidance.pdf" TargetMode="External"/><Relationship Id="rId144" Type="http://schemas.openxmlformats.org/officeDocument/2006/relationships/hyperlink" Target="http://www.hse.gov.uk/pubns/indg458.htm" TargetMode="External"/><Relationship Id="rId90" Type="http://schemas.openxmlformats.org/officeDocument/2006/relationships/hyperlink" Target="https://www.gov.uk/government/organisations/uk-health-security-agency" TargetMode="External"/><Relationship Id="rId165" Type="http://schemas.openxmlformats.org/officeDocument/2006/relationships/hyperlink" Target="https://ico.org.uk/for-organisations/guide-to-data-protection/guide-to-the-general-data-protection-regulation-gdpr/" TargetMode="External"/><Relationship Id="rId186" Type="http://schemas.openxmlformats.org/officeDocument/2006/relationships/hyperlink" Target="https://www.kymallanhsc.co.uk/Document/DownloadDocument/8745" TargetMode="External"/><Relationship Id="rId211" Type="http://schemas.openxmlformats.org/officeDocument/2006/relationships/hyperlink" Target="https://ico.org.uk/for-organisations/guide-to-data-protection/key-dp-themes/guidance-on-video-surveillance/" TargetMode="External"/><Relationship Id="rId232" Type="http://schemas.openxmlformats.org/officeDocument/2006/relationships/hyperlink" Target="http://www.legislation.gov.uk/uksi/2013/2996/made/data.pdf" TargetMode="External"/><Relationship Id="rId253" Type="http://schemas.openxmlformats.org/officeDocument/2006/relationships/hyperlink" Target="https://www.kymallanhsc.co.uk/Document/DownloadDocument/7991" TargetMode="External"/><Relationship Id="rId274" Type="http://schemas.openxmlformats.org/officeDocument/2006/relationships/hyperlink" Target="https://www.kymallanhsc.co.uk/Document/DownloadDocument/9945" TargetMode="External"/><Relationship Id="rId295" Type="http://schemas.openxmlformats.org/officeDocument/2006/relationships/hyperlink" Target="http://www.cancerresearchuk.org/sites/default/files/assembly_plan.pdf" TargetMode="External"/><Relationship Id="rId27" Type="http://schemas.openxmlformats.org/officeDocument/2006/relationships/header" Target="header3.xml"/><Relationship Id="rId48" Type="http://schemas.openxmlformats.org/officeDocument/2006/relationships/hyperlink" Target="https://www.kymallanhsc.co.uk/Document/DownloadDocument/8067" TargetMode="External"/><Relationship Id="rId69" Type="http://schemas.openxmlformats.org/officeDocument/2006/relationships/hyperlink" Target="http://oeapng.info/" TargetMode="External"/><Relationship Id="rId113" Type="http://schemas.openxmlformats.org/officeDocument/2006/relationships/hyperlink" Target="https://www.gov.uk/government/publications/health-protection-in-schools-and-other-childcare-facilities" TargetMode="External"/><Relationship Id="rId134" Type="http://schemas.openxmlformats.org/officeDocument/2006/relationships/hyperlink" Target="https://primary.cleapss.org.uk/" TargetMode="External"/><Relationship Id="rId80" Type="http://schemas.openxmlformats.org/officeDocument/2006/relationships/hyperlink" Target="https://www.kymallanhsc.co.uk/Document/DownloadDocument/7769" TargetMode="External"/><Relationship Id="rId155" Type="http://schemas.openxmlformats.org/officeDocument/2006/relationships/hyperlink" Target="https://www.kymallanhsc.co.uk/Document/DownloadDocument/8060" TargetMode="External"/><Relationship Id="rId176" Type="http://schemas.openxmlformats.org/officeDocument/2006/relationships/hyperlink" Target="https://www.kymallanhsc.co.uk/Document/DownloadDocument/8010" TargetMode="External"/><Relationship Id="rId197" Type="http://schemas.openxmlformats.org/officeDocument/2006/relationships/hyperlink" Target="https://www.kymallanhsc.co.uk/Document/DownloadDocument/9245" TargetMode="External"/><Relationship Id="rId201" Type="http://schemas.openxmlformats.org/officeDocument/2006/relationships/hyperlink" Target="https://www.kymallanhsc.co.uk/Document/DownloadDocument/7624" TargetMode="External"/><Relationship Id="rId222" Type="http://schemas.openxmlformats.org/officeDocument/2006/relationships/hyperlink" Target="https://www.nhs.uk/oneyou/every-mind-matters/" TargetMode="External"/><Relationship Id="rId243" Type="http://schemas.openxmlformats.org/officeDocument/2006/relationships/hyperlink" Target="http://www.hse.gov.uk/coshh/" TargetMode="External"/><Relationship Id="rId264" Type="http://schemas.openxmlformats.org/officeDocument/2006/relationships/hyperlink" Target="https://www.legislation.gov.uk/uksi/2022/8/contents/made" TargetMode="External"/><Relationship Id="rId285" Type="http://schemas.openxmlformats.org/officeDocument/2006/relationships/hyperlink" Target="https://www.gov.uk/government/publications/health-protection-in-schools-and-other-childcare-facilities" TargetMode="External"/><Relationship Id="rId17" Type="http://schemas.openxmlformats.org/officeDocument/2006/relationships/footer" Target="footer1.xml"/><Relationship Id="rId38" Type="http://schemas.openxmlformats.org/officeDocument/2006/relationships/hyperlink" Target="mailto:lado@cumbria.gov.uk" TargetMode="External"/><Relationship Id="rId59" Type="http://schemas.openxmlformats.org/officeDocument/2006/relationships/hyperlink" Target="http://www.hse.gov.uk/pubns/priced/hsg65.pdf" TargetMode="External"/><Relationship Id="rId103" Type="http://schemas.openxmlformats.org/officeDocument/2006/relationships/hyperlink" Target="https://www.gov.uk/government/organisations/uk-health-security-agency" TargetMode="External"/><Relationship Id="rId124" Type="http://schemas.openxmlformats.org/officeDocument/2006/relationships/hyperlink" Target="http://www.nhs.uk/Pages/homepage.aspx" TargetMode="External"/><Relationship Id="rId70" Type="http://schemas.openxmlformats.org/officeDocument/2006/relationships/hyperlink" Target="https://www.kymallanhsc.co.uk/Document/DownloadDocument/7790" TargetMode="External"/><Relationship Id="rId91" Type="http://schemas.openxmlformats.org/officeDocument/2006/relationships/hyperlink" Target="https://www.gov.uk/government/publications/health-protection-in-schools-and-other-childcare-facilities" TargetMode="External"/><Relationship Id="rId145" Type="http://schemas.openxmlformats.org/officeDocument/2006/relationships/hyperlink" Target="http://www.hse.gov.uk/healthservices/scalding-burning.htm" TargetMode="External"/><Relationship Id="rId166" Type="http://schemas.openxmlformats.org/officeDocument/2006/relationships/hyperlink" Target="http://www.hse.gov.uk/msd/manualhandling.htm" TargetMode="External"/><Relationship Id="rId187" Type="http://schemas.openxmlformats.org/officeDocument/2006/relationships/hyperlink" Target="https://www.kymallanhsc.co.uk/Document/DownloadDocument/7870" TargetMode="External"/><Relationship Id="rId1" Type="http://schemas.openxmlformats.org/officeDocument/2006/relationships/customXml" Target="../customXml/item1.xml"/><Relationship Id="rId212" Type="http://schemas.openxmlformats.org/officeDocument/2006/relationships/hyperlink" Target="https://www.kymallanhsc.co.uk/Document/DownloadDocument/7621" TargetMode="External"/><Relationship Id="rId233" Type="http://schemas.openxmlformats.org/officeDocument/2006/relationships/hyperlink" Target="http://www.legislation.gov.uk/uksi/2014/1855/pdfs/uksi_20141855_en.pdf" TargetMode="External"/><Relationship Id="rId254" Type="http://schemas.openxmlformats.org/officeDocument/2006/relationships/hyperlink" Target="https://www.kymallanhsc.co.uk/Document/DownloadDocument/8781" TargetMode="External"/><Relationship Id="rId28" Type="http://schemas.openxmlformats.org/officeDocument/2006/relationships/footer" Target="footer4.xml"/><Relationship Id="rId49" Type="http://schemas.openxmlformats.org/officeDocument/2006/relationships/hyperlink" Target="https://www.kymallanhsc.co.uk/Document/DownloadDocument/7994" TargetMode="External"/><Relationship Id="rId114" Type="http://schemas.openxmlformats.org/officeDocument/2006/relationships/hyperlink" Target="https://www.gov.uk/government/publications/health-protection-in-schools-and-other-childcare-facilities/children-and-young-people-settings-tools-and-resources" TargetMode="External"/><Relationship Id="rId275" Type="http://schemas.openxmlformats.org/officeDocument/2006/relationships/hyperlink" Target="https://www.kymallanhsc.co.uk/Document/DownloadDocument/7635" TargetMode="External"/><Relationship Id="rId296" Type="http://schemas.openxmlformats.org/officeDocument/2006/relationships/hyperlink" Target="http://www.sunsmart.org.uk/schools/schoolpolicyguidelines/" TargetMode="External"/><Relationship Id="rId300" Type="http://schemas.openxmlformats.org/officeDocument/2006/relationships/hyperlink" Target="http://www.hse.gov.uk/lau/lacs/23-22.htm" TargetMode="External"/><Relationship Id="rId60" Type="http://schemas.openxmlformats.org/officeDocument/2006/relationships/hyperlink" Target="http://www.kymallanhsc.co.uk" TargetMode="External"/><Relationship Id="rId81" Type="http://schemas.openxmlformats.org/officeDocument/2006/relationships/hyperlink" Target="https://www.kymallanhsc.co.uk/Document/DownloadDocument/8564" TargetMode="External"/><Relationship Id="rId135" Type="http://schemas.openxmlformats.org/officeDocument/2006/relationships/hyperlink" Target="http://www.ase.org.uk/" TargetMode="External"/><Relationship Id="rId156" Type="http://schemas.openxmlformats.org/officeDocument/2006/relationships/hyperlink" Target="https://www.gov.uk/government/publications/providing-remote-education-guidance-for-schools/providing-remote-education-guidance-for-schools" TargetMode="External"/><Relationship Id="rId177" Type="http://schemas.openxmlformats.org/officeDocument/2006/relationships/hyperlink" Target="https://www.kymallanhsc.co.uk/Document/DownloadDocument/8019" TargetMode="External"/><Relationship Id="rId198" Type="http://schemas.openxmlformats.org/officeDocument/2006/relationships/hyperlink" Target="https://www.kymallanhsc.co.uk/Document/DownloadDocument/9514" TargetMode="External"/><Relationship Id="rId202" Type="http://schemas.openxmlformats.org/officeDocument/2006/relationships/hyperlink" Target="https://www.kymallanhsc.co.uk/Document/DownloadDocument/8071" TargetMode="External"/><Relationship Id="rId223" Type="http://schemas.openxmlformats.org/officeDocument/2006/relationships/hyperlink" Target="https://becomecharity.org.uk/for-young-people/care-advice-line/coronavirus-advice/" TargetMode="External"/><Relationship Id="rId244" Type="http://schemas.openxmlformats.org/officeDocument/2006/relationships/hyperlink" Target="http://www.hse.gov.uk/fireandexplosion/dsear.htm" TargetMode="External"/><Relationship Id="rId18" Type="http://schemas.openxmlformats.org/officeDocument/2006/relationships/header" Target="header1.xml"/><Relationship Id="rId39" Type="http://schemas.openxmlformats.org/officeDocument/2006/relationships/hyperlink" Target="mailto:early.help@cumbria.gov.uk" TargetMode="External"/><Relationship Id="rId265" Type="http://schemas.openxmlformats.org/officeDocument/2006/relationships/hyperlink" Target="https://www.hse.gov.uk/pubns/priced/l25.pdf" TargetMode="External"/><Relationship Id="rId286" Type="http://schemas.openxmlformats.org/officeDocument/2006/relationships/hyperlink" Target="https://www.gov.uk/government/publications/health-protection-in-schools-and-other-childcare-facilities" TargetMode="External"/><Relationship Id="rId50" Type="http://schemas.openxmlformats.org/officeDocument/2006/relationships/hyperlink" Target="https://www.kymallanhsc.co.uk/Document/DownloadDocument/8722" TargetMode="External"/><Relationship Id="rId104" Type="http://schemas.openxmlformats.org/officeDocument/2006/relationships/hyperlink" Target="https://www.gov.uk/government/publications/health-protection-in-schools-and-other-childcare-facilities" TargetMode="External"/><Relationship Id="rId125" Type="http://schemas.openxmlformats.org/officeDocument/2006/relationships/hyperlink" Target="http://www.hse.gov.uk/pubns/indg342.pdf" TargetMode="External"/><Relationship Id="rId146" Type="http://schemas.openxmlformats.org/officeDocument/2006/relationships/hyperlink" Target="https://www.kymallanhsc.co.uk/Document/DownloadDocument/7994" TargetMode="External"/><Relationship Id="rId167" Type="http://schemas.openxmlformats.org/officeDocument/2006/relationships/hyperlink" Target="https://www.kymallanhsc.co.uk/Document/DownloadDocument/8069" TargetMode="External"/><Relationship Id="rId188" Type="http://schemas.openxmlformats.org/officeDocument/2006/relationships/hyperlink" Target="https://www.kymallanhsc.co.uk/Document/DownloadDocument/9313" TargetMode="External"/><Relationship Id="rId71" Type="http://schemas.openxmlformats.org/officeDocument/2006/relationships/hyperlink" Target="https://www.kymallanhsc.co.uk/Document/DownloadDocument/8067" TargetMode="External"/><Relationship Id="rId92" Type="http://schemas.openxmlformats.org/officeDocument/2006/relationships/hyperlink" Target="http://www.nhs.uk/Pages/homepage.aspx" TargetMode="External"/><Relationship Id="rId213" Type="http://schemas.openxmlformats.org/officeDocument/2006/relationships/hyperlink" Target="https://www.kymallanhsc.co.uk/Document/DownloadDocument/7863" TargetMode="External"/><Relationship Id="rId234" Type="http://schemas.openxmlformats.org/officeDocument/2006/relationships/hyperlink" Target="https://www.food.gov.uk/business-guidance/prepacked-for-direct-sale-ppds-allergen-labelling-changes-for-schools-colleges-and-nurseries"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93A5BE-099F-43CB-A703-6A1DF7F8417C}"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en-GB"/>
        </a:p>
      </dgm:t>
    </dgm:pt>
    <dgm:pt modelId="{A394AA88-959A-47F4-94DE-0912C5DFB75F}">
      <dgm:prSet phldrT="[Text]" custT="1"/>
      <dgm:spPr/>
      <dgm:t>
        <a:bodyPr/>
        <a:lstStyle/>
        <a:p>
          <a:r>
            <a:rPr lang="en-GB" sz="1100" b="1"/>
            <a:t>Governing Body</a:t>
          </a:r>
        </a:p>
      </dgm:t>
    </dgm:pt>
    <dgm:pt modelId="{73AD3A80-E14A-4BEE-BC41-D7002A2C6D8B}" type="parTrans" cxnId="{B4F2EADA-87E5-4902-81AE-C3E7902963F8}">
      <dgm:prSet/>
      <dgm:spPr/>
      <dgm:t>
        <a:bodyPr/>
        <a:lstStyle/>
        <a:p>
          <a:endParaRPr lang="en-GB"/>
        </a:p>
      </dgm:t>
    </dgm:pt>
    <dgm:pt modelId="{386CB4D8-E9B8-4072-ACB6-63C6D954CF75}" type="sibTrans" cxnId="{B4F2EADA-87E5-4902-81AE-C3E7902963F8}">
      <dgm:prSet/>
      <dgm:spPr/>
      <dgm:t>
        <a:bodyPr/>
        <a:lstStyle/>
        <a:p>
          <a:endParaRPr lang="en-GB"/>
        </a:p>
      </dgm:t>
    </dgm:pt>
    <dgm:pt modelId="{51355664-170A-4564-BBC1-8934AB72D89F}">
      <dgm:prSet phldrT="[Text]" custT="1"/>
      <dgm:spPr/>
      <dgm:t>
        <a:bodyPr/>
        <a:lstStyle/>
        <a:p>
          <a:r>
            <a:rPr lang="en-GB" sz="1100" b="1"/>
            <a:t>Head teacher</a:t>
          </a:r>
        </a:p>
      </dgm:t>
    </dgm:pt>
    <dgm:pt modelId="{14F1F75F-62B7-42A4-A47D-5D26979DF13C}" type="parTrans" cxnId="{A8EA99EC-ACA8-4782-AB97-6F88FCDD3D1E}">
      <dgm:prSet/>
      <dgm:spPr/>
      <dgm:t>
        <a:bodyPr/>
        <a:lstStyle/>
        <a:p>
          <a:endParaRPr lang="en-GB"/>
        </a:p>
      </dgm:t>
    </dgm:pt>
    <dgm:pt modelId="{F58A989E-A6CB-45E1-AF4D-FA5DB863267F}" type="sibTrans" cxnId="{A8EA99EC-ACA8-4782-AB97-6F88FCDD3D1E}">
      <dgm:prSet/>
      <dgm:spPr/>
      <dgm:t>
        <a:bodyPr/>
        <a:lstStyle/>
        <a:p>
          <a:endParaRPr lang="en-GB"/>
        </a:p>
      </dgm:t>
    </dgm:pt>
    <dgm:pt modelId="{F1EB455D-4215-4413-B760-74BEBE753DBA}">
      <dgm:prSet phldrT="[Text]" custT="1"/>
      <dgm:spPr/>
      <dgm:t>
        <a:bodyPr/>
        <a:lstStyle/>
        <a:p>
          <a:r>
            <a:rPr lang="en-GB" sz="1100" b="1"/>
            <a:t>Deputy/Assistant Head/Senior Teacher</a:t>
          </a:r>
        </a:p>
        <a:p>
          <a:r>
            <a:rPr lang="en-GB" sz="1100" b="1"/>
            <a:t>Heads of Department</a:t>
          </a:r>
        </a:p>
        <a:p>
          <a:r>
            <a:rPr lang="en-GB" sz="1100" b="1"/>
            <a:t>Health &amp; Safety Coordinator</a:t>
          </a:r>
        </a:p>
      </dgm:t>
    </dgm:pt>
    <dgm:pt modelId="{A4CE0F22-4D49-4B3B-93F7-8610888DDBAB}" type="sibTrans" cxnId="{10529F4C-3FA0-4BA5-93F7-C80F238CEBB6}">
      <dgm:prSet/>
      <dgm:spPr/>
      <dgm:t>
        <a:bodyPr/>
        <a:lstStyle/>
        <a:p>
          <a:endParaRPr lang="en-GB"/>
        </a:p>
      </dgm:t>
    </dgm:pt>
    <dgm:pt modelId="{51D09039-BF3C-49FE-80AA-82FA26596F3C}" type="parTrans" cxnId="{10529F4C-3FA0-4BA5-93F7-C80F238CEBB6}">
      <dgm:prSet/>
      <dgm:spPr/>
      <dgm:t>
        <a:bodyPr/>
        <a:lstStyle/>
        <a:p>
          <a:endParaRPr lang="en-GB"/>
        </a:p>
      </dgm:t>
    </dgm:pt>
    <dgm:pt modelId="{D302E48E-0BE6-4E81-AA31-A29BC8D5FF9C}">
      <dgm:prSet custT="1"/>
      <dgm:spPr/>
      <dgm:t>
        <a:bodyPr/>
        <a:lstStyle/>
        <a:p>
          <a:r>
            <a:rPr lang="en-GB" sz="1100" b="1"/>
            <a:t>Health &amp; Safety Coordinator</a:t>
          </a:r>
        </a:p>
        <a:p>
          <a:r>
            <a:rPr lang="en-GB" sz="1100" b="1"/>
            <a:t>Site Manager/Caretaker/Janitor/ Cleaner-In-Charge</a:t>
          </a:r>
        </a:p>
        <a:p>
          <a:r>
            <a:rPr lang="en-GB" sz="1100" b="1"/>
            <a:t>Kitchen Manager/Cook-In-Charge</a:t>
          </a:r>
        </a:p>
      </dgm:t>
    </dgm:pt>
    <dgm:pt modelId="{217D74A1-21D5-4338-97C7-F0139D5943DB}" type="parTrans" cxnId="{52DFEA9B-5ECC-4D14-A9A1-F5BE8757355E}">
      <dgm:prSet/>
      <dgm:spPr/>
      <dgm:t>
        <a:bodyPr/>
        <a:lstStyle/>
        <a:p>
          <a:endParaRPr lang="en-GB"/>
        </a:p>
      </dgm:t>
    </dgm:pt>
    <dgm:pt modelId="{169457A1-2A88-413D-8FA3-B4BFDB4422CB}" type="sibTrans" cxnId="{52DFEA9B-5ECC-4D14-A9A1-F5BE8757355E}">
      <dgm:prSet/>
      <dgm:spPr/>
      <dgm:t>
        <a:bodyPr/>
        <a:lstStyle/>
        <a:p>
          <a:endParaRPr lang="en-GB"/>
        </a:p>
      </dgm:t>
    </dgm:pt>
    <dgm:pt modelId="{579FDFF9-137E-4C84-8358-6A42A6FF0C0A}">
      <dgm:prSet custT="1"/>
      <dgm:spPr/>
      <dgm:t>
        <a:bodyPr/>
        <a:lstStyle/>
        <a:p>
          <a:r>
            <a:rPr lang="en-GB" sz="1100" b="1"/>
            <a:t>Cleaners</a:t>
          </a:r>
        </a:p>
        <a:p>
          <a:r>
            <a:rPr lang="en-GB" sz="1100" b="1"/>
            <a:t>Caterers</a:t>
          </a:r>
        </a:p>
      </dgm:t>
    </dgm:pt>
    <dgm:pt modelId="{E7A6987B-6F38-4AA4-AF48-F173B8919455}" type="parTrans" cxnId="{1A3684F7-AE8B-488B-8193-B99AD0AD3881}">
      <dgm:prSet/>
      <dgm:spPr/>
      <dgm:t>
        <a:bodyPr/>
        <a:lstStyle/>
        <a:p>
          <a:endParaRPr lang="en-GB"/>
        </a:p>
      </dgm:t>
    </dgm:pt>
    <dgm:pt modelId="{4FF07018-FB36-4B97-833A-C89ED80EFA95}" type="sibTrans" cxnId="{1A3684F7-AE8B-488B-8193-B99AD0AD3881}">
      <dgm:prSet/>
      <dgm:spPr/>
      <dgm:t>
        <a:bodyPr/>
        <a:lstStyle/>
        <a:p>
          <a:endParaRPr lang="en-GB"/>
        </a:p>
      </dgm:t>
    </dgm:pt>
    <dgm:pt modelId="{E55C9014-87B1-452A-8CD3-98EB7B649116}">
      <dgm:prSet custT="1"/>
      <dgm:spPr/>
      <dgm:t>
        <a:bodyPr/>
        <a:lstStyle/>
        <a:p>
          <a:r>
            <a:rPr lang="en-GB" sz="1100" b="1"/>
            <a:t>Contractors</a:t>
          </a:r>
        </a:p>
        <a:p>
          <a:r>
            <a:rPr lang="en-GB" sz="1100" b="1"/>
            <a:t>Consultants</a:t>
          </a:r>
        </a:p>
      </dgm:t>
    </dgm:pt>
    <dgm:pt modelId="{E2D9D92A-A09F-4F41-8642-2CD7CA0DD295}" type="parTrans" cxnId="{225455F9-9CF7-4D22-88B9-C0517A8C37CE}">
      <dgm:prSet/>
      <dgm:spPr/>
      <dgm:t>
        <a:bodyPr/>
        <a:lstStyle/>
        <a:p>
          <a:endParaRPr lang="en-GB"/>
        </a:p>
      </dgm:t>
    </dgm:pt>
    <dgm:pt modelId="{57830437-FA59-49AF-869B-68D497D185B5}" type="sibTrans" cxnId="{225455F9-9CF7-4D22-88B9-C0517A8C37CE}">
      <dgm:prSet/>
      <dgm:spPr/>
      <dgm:t>
        <a:bodyPr/>
        <a:lstStyle/>
        <a:p>
          <a:endParaRPr lang="en-GB"/>
        </a:p>
      </dgm:t>
    </dgm:pt>
    <dgm:pt modelId="{E3F4CEC8-41DF-4439-B29F-9E8311F761E6}">
      <dgm:prSet custT="1"/>
      <dgm:spPr/>
      <dgm:t>
        <a:bodyPr/>
        <a:lstStyle/>
        <a:p>
          <a:r>
            <a:rPr lang="en-GB" sz="1100" b="1"/>
            <a:t>Teachers</a:t>
          </a:r>
        </a:p>
        <a:p>
          <a:r>
            <a:rPr lang="en-GB" sz="1100" b="1"/>
            <a:t>Non-Teaching Staff</a:t>
          </a:r>
        </a:p>
      </dgm:t>
    </dgm:pt>
    <dgm:pt modelId="{466EF6C0-EEDE-4D8D-A1A7-774B60CDD268}" type="parTrans" cxnId="{B42995CA-7948-4139-8A37-7FEB48A6A77B}">
      <dgm:prSet/>
      <dgm:spPr/>
      <dgm:t>
        <a:bodyPr/>
        <a:lstStyle/>
        <a:p>
          <a:endParaRPr lang="en-GB"/>
        </a:p>
      </dgm:t>
    </dgm:pt>
    <dgm:pt modelId="{E02DB9EF-7CB3-4C74-98AC-C5709CCB3DDD}" type="sibTrans" cxnId="{B42995CA-7948-4139-8A37-7FEB48A6A77B}">
      <dgm:prSet/>
      <dgm:spPr/>
      <dgm:t>
        <a:bodyPr/>
        <a:lstStyle/>
        <a:p>
          <a:endParaRPr lang="en-GB"/>
        </a:p>
      </dgm:t>
    </dgm:pt>
    <dgm:pt modelId="{FAD49046-3791-4BC8-B535-CDA868F3CC82}">
      <dgm:prSet custT="1"/>
      <dgm:spPr/>
      <dgm:t>
        <a:bodyPr/>
        <a:lstStyle/>
        <a:p>
          <a:r>
            <a:rPr lang="en-GB" sz="1100" b="1"/>
            <a:t>Multi-Academy Trust</a:t>
          </a:r>
        </a:p>
      </dgm:t>
    </dgm:pt>
    <dgm:pt modelId="{A8B7245D-174F-4CDD-A966-7F3027FDDB73}" type="parTrans" cxnId="{F0F1E032-90A1-4656-AF6F-C650FB46DEC2}">
      <dgm:prSet/>
      <dgm:spPr/>
      <dgm:t>
        <a:bodyPr/>
        <a:lstStyle/>
        <a:p>
          <a:endParaRPr lang="en-GB"/>
        </a:p>
      </dgm:t>
    </dgm:pt>
    <dgm:pt modelId="{B597C1D7-DA89-442E-A1D3-F6232A561D4B}" type="sibTrans" cxnId="{F0F1E032-90A1-4656-AF6F-C650FB46DEC2}">
      <dgm:prSet/>
      <dgm:spPr/>
      <dgm:t>
        <a:bodyPr/>
        <a:lstStyle/>
        <a:p>
          <a:endParaRPr lang="en-GB"/>
        </a:p>
      </dgm:t>
    </dgm:pt>
    <dgm:pt modelId="{118751EB-5E1F-45F6-A3AA-EF81DA9E65BB}" type="pres">
      <dgm:prSet presAssocID="{0E93A5BE-099F-43CB-A703-6A1DF7F8417C}" presName="hierChild1" presStyleCnt="0">
        <dgm:presLayoutVars>
          <dgm:chPref val="1"/>
          <dgm:dir/>
          <dgm:animOne val="branch"/>
          <dgm:animLvl val="lvl"/>
          <dgm:resizeHandles/>
        </dgm:presLayoutVars>
      </dgm:prSet>
      <dgm:spPr/>
      <dgm:t>
        <a:bodyPr/>
        <a:lstStyle/>
        <a:p>
          <a:endParaRPr lang="en-GB"/>
        </a:p>
      </dgm:t>
    </dgm:pt>
    <dgm:pt modelId="{9A2A0C1A-38A8-476E-882A-C174FA0CF1B0}" type="pres">
      <dgm:prSet presAssocID="{FAD49046-3791-4BC8-B535-CDA868F3CC82}" presName="hierRoot1" presStyleCnt="0"/>
      <dgm:spPr/>
    </dgm:pt>
    <dgm:pt modelId="{437729C9-D436-4148-8BDC-85CD2C4591B1}" type="pres">
      <dgm:prSet presAssocID="{FAD49046-3791-4BC8-B535-CDA868F3CC82}" presName="composite" presStyleCnt="0"/>
      <dgm:spPr/>
    </dgm:pt>
    <dgm:pt modelId="{EFC54A8F-11C8-4ED9-9739-66DC290D95E9}" type="pres">
      <dgm:prSet presAssocID="{FAD49046-3791-4BC8-B535-CDA868F3CC82}" presName="background" presStyleLbl="node0" presStyleIdx="0" presStyleCnt="1"/>
      <dgm:spPr/>
    </dgm:pt>
    <dgm:pt modelId="{46D477AA-C0A1-4F5E-A2C3-11EBF6DD723C}" type="pres">
      <dgm:prSet presAssocID="{FAD49046-3791-4BC8-B535-CDA868F3CC82}" presName="text" presStyleLbl="fgAcc0" presStyleIdx="0" presStyleCnt="1" custScaleX="292430" custScaleY="133100">
        <dgm:presLayoutVars>
          <dgm:chPref val="3"/>
        </dgm:presLayoutVars>
      </dgm:prSet>
      <dgm:spPr/>
      <dgm:t>
        <a:bodyPr/>
        <a:lstStyle/>
        <a:p>
          <a:endParaRPr lang="en-GB"/>
        </a:p>
      </dgm:t>
    </dgm:pt>
    <dgm:pt modelId="{062794DA-8E2F-4B98-8CF2-37A5D0EE1C49}" type="pres">
      <dgm:prSet presAssocID="{FAD49046-3791-4BC8-B535-CDA868F3CC82}" presName="hierChild2" presStyleCnt="0"/>
      <dgm:spPr/>
    </dgm:pt>
    <dgm:pt modelId="{67E22ED3-F44E-4483-B74F-FB090E9FE790}" type="pres">
      <dgm:prSet presAssocID="{73AD3A80-E14A-4BEE-BC41-D7002A2C6D8B}" presName="Name10" presStyleLbl="parChTrans1D2" presStyleIdx="0" presStyleCnt="1"/>
      <dgm:spPr/>
      <dgm:t>
        <a:bodyPr/>
        <a:lstStyle/>
        <a:p>
          <a:endParaRPr lang="en-GB"/>
        </a:p>
      </dgm:t>
    </dgm:pt>
    <dgm:pt modelId="{D80700A8-1F86-4182-97FD-D58739460FC5}" type="pres">
      <dgm:prSet presAssocID="{A394AA88-959A-47F4-94DE-0912C5DFB75F}" presName="hierRoot2" presStyleCnt="0"/>
      <dgm:spPr/>
    </dgm:pt>
    <dgm:pt modelId="{8843A17D-63E6-4256-94B7-3C6E2DFA69F5}" type="pres">
      <dgm:prSet presAssocID="{A394AA88-959A-47F4-94DE-0912C5DFB75F}" presName="composite2" presStyleCnt="0"/>
      <dgm:spPr/>
    </dgm:pt>
    <dgm:pt modelId="{FA6C25D5-BB2B-495C-ADD3-1B0B152F4C68}" type="pres">
      <dgm:prSet presAssocID="{A394AA88-959A-47F4-94DE-0912C5DFB75F}" presName="background2" presStyleLbl="node2" presStyleIdx="0" presStyleCnt="1"/>
      <dgm:spPr/>
    </dgm:pt>
    <dgm:pt modelId="{30DC1F02-22F5-4C23-A89C-5F80B58DA8FB}" type="pres">
      <dgm:prSet presAssocID="{A394AA88-959A-47F4-94DE-0912C5DFB75F}" presName="text2" presStyleLbl="fgAcc2" presStyleIdx="0" presStyleCnt="1" custScaleX="297664" custScaleY="133100">
        <dgm:presLayoutVars>
          <dgm:chPref val="3"/>
        </dgm:presLayoutVars>
      </dgm:prSet>
      <dgm:spPr/>
      <dgm:t>
        <a:bodyPr/>
        <a:lstStyle/>
        <a:p>
          <a:endParaRPr lang="en-GB"/>
        </a:p>
      </dgm:t>
    </dgm:pt>
    <dgm:pt modelId="{B54CCD4C-6F17-4F9C-AFD3-748C9A00C371}" type="pres">
      <dgm:prSet presAssocID="{A394AA88-959A-47F4-94DE-0912C5DFB75F}" presName="hierChild3" presStyleCnt="0"/>
      <dgm:spPr/>
    </dgm:pt>
    <dgm:pt modelId="{B6F29D77-8910-4F85-A0D5-6C6FB6C77051}" type="pres">
      <dgm:prSet presAssocID="{14F1F75F-62B7-42A4-A47D-5D26979DF13C}" presName="Name17" presStyleLbl="parChTrans1D3" presStyleIdx="0" presStyleCnt="1"/>
      <dgm:spPr/>
      <dgm:t>
        <a:bodyPr/>
        <a:lstStyle/>
        <a:p>
          <a:endParaRPr lang="en-GB"/>
        </a:p>
      </dgm:t>
    </dgm:pt>
    <dgm:pt modelId="{327CBE65-4E12-4783-B318-02A3D4DD95F1}" type="pres">
      <dgm:prSet presAssocID="{51355664-170A-4564-BBC1-8934AB72D89F}" presName="hierRoot3" presStyleCnt="0"/>
      <dgm:spPr/>
    </dgm:pt>
    <dgm:pt modelId="{2751BB73-33AF-4C46-AE76-5D7CAB98431C}" type="pres">
      <dgm:prSet presAssocID="{51355664-170A-4564-BBC1-8934AB72D89F}" presName="composite3" presStyleCnt="0"/>
      <dgm:spPr/>
    </dgm:pt>
    <dgm:pt modelId="{D0DFA01A-1A94-4908-8AED-D4B65C4F9BA4}" type="pres">
      <dgm:prSet presAssocID="{51355664-170A-4564-BBC1-8934AB72D89F}" presName="background3" presStyleLbl="node3" presStyleIdx="0" presStyleCnt="1"/>
      <dgm:spPr/>
    </dgm:pt>
    <dgm:pt modelId="{F44837F7-4552-4DBA-9EB5-A9615356D1A1}" type="pres">
      <dgm:prSet presAssocID="{51355664-170A-4564-BBC1-8934AB72D89F}" presName="text3" presStyleLbl="fgAcc3" presStyleIdx="0" presStyleCnt="1" custScaleX="305516" custScaleY="133100">
        <dgm:presLayoutVars>
          <dgm:chPref val="3"/>
        </dgm:presLayoutVars>
      </dgm:prSet>
      <dgm:spPr/>
      <dgm:t>
        <a:bodyPr/>
        <a:lstStyle/>
        <a:p>
          <a:endParaRPr lang="en-GB"/>
        </a:p>
      </dgm:t>
    </dgm:pt>
    <dgm:pt modelId="{15FB1906-2B08-443C-87C3-E2E13FCC2C03}" type="pres">
      <dgm:prSet presAssocID="{51355664-170A-4564-BBC1-8934AB72D89F}" presName="hierChild4" presStyleCnt="0"/>
      <dgm:spPr/>
    </dgm:pt>
    <dgm:pt modelId="{151DBD8F-CDA8-4A60-950E-59524ECB7DF0}" type="pres">
      <dgm:prSet presAssocID="{51D09039-BF3C-49FE-80AA-82FA26596F3C}" presName="Name23" presStyleLbl="parChTrans1D4" presStyleIdx="0" presStyleCnt="5"/>
      <dgm:spPr/>
      <dgm:t>
        <a:bodyPr/>
        <a:lstStyle/>
        <a:p>
          <a:endParaRPr lang="en-GB"/>
        </a:p>
      </dgm:t>
    </dgm:pt>
    <dgm:pt modelId="{75972E57-BDC2-4645-999E-32E4DD45FFF6}" type="pres">
      <dgm:prSet presAssocID="{F1EB455D-4215-4413-B760-74BEBE753DBA}" presName="hierRoot4" presStyleCnt="0"/>
      <dgm:spPr/>
    </dgm:pt>
    <dgm:pt modelId="{07C2E278-DB6A-4767-9862-8D8279C50649}" type="pres">
      <dgm:prSet presAssocID="{F1EB455D-4215-4413-B760-74BEBE753DBA}" presName="composite4" presStyleCnt="0"/>
      <dgm:spPr/>
    </dgm:pt>
    <dgm:pt modelId="{C2B98295-F00B-421F-A020-D9497DD7381C}" type="pres">
      <dgm:prSet presAssocID="{F1EB455D-4215-4413-B760-74BEBE753DBA}" presName="background4" presStyleLbl="node4" presStyleIdx="0" presStyleCnt="5"/>
      <dgm:spPr/>
    </dgm:pt>
    <dgm:pt modelId="{1587CA8C-710D-4634-BC16-8B81ACFA2C57}" type="pres">
      <dgm:prSet presAssocID="{F1EB455D-4215-4413-B760-74BEBE753DBA}" presName="text4" presStyleLbl="fgAcc4" presStyleIdx="0" presStyleCnt="5" custScaleX="307615" custScaleY="173070">
        <dgm:presLayoutVars>
          <dgm:chPref val="3"/>
        </dgm:presLayoutVars>
      </dgm:prSet>
      <dgm:spPr/>
      <dgm:t>
        <a:bodyPr/>
        <a:lstStyle/>
        <a:p>
          <a:endParaRPr lang="en-GB"/>
        </a:p>
      </dgm:t>
    </dgm:pt>
    <dgm:pt modelId="{107622E8-A502-4A1B-934D-4B4C68AC7C03}" type="pres">
      <dgm:prSet presAssocID="{F1EB455D-4215-4413-B760-74BEBE753DBA}" presName="hierChild5" presStyleCnt="0"/>
      <dgm:spPr/>
    </dgm:pt>
    <dgm:pt modelId="{D75ACF91-2C14-4B4A-A65E-393FEB7561C4}" type="pres">
      <dgm:prSet presAssocID="{466EF6C0-EEDE-4D8D-A1A7-774B60CDD268}" presName="Name23" presStyleLbl="parChTrans1D4" presStyleIdx="1" presStyleCnt="5"/>
      <dgm:spPr/>
      <dgm:t>
        <a:bodyPr/>
        <a:lstStyle/>
        <a:p>
          <a:endParaRPr lang="en-GB"/>
        </a:p>
      </dgm:t>
    </dgm:pt>
    <dgm:pt modelId="{A9E4233F-ABA9-44E0-A987-46AA1BA42E53}" type="pres">
      <dgm:prSet presAssocID="{E3F4CEC8-41DF-4439-B29F-9E8311F761E6}" presName="hierRoot4" presStyleCnt="0"/>
      <dgm:spPr/>
    </dgm:pt>
    <dgm:pt modelId="{468AD840-DF9E-4ADE-8F90-26220BD79DDB}" type="pres">
      <dgm:prSet presAssocID="{E3F4CEC8-41DF-4439-B29F-9E8311F761E6}" presName="composite4" presStyleCnt="0"/>
      <dgm:spPr/>
    </dgm:pt>
    <dgm:pt modelId="{DE80FC10-BA0E-4F3A-B87E-454615350F8B}" type="pres">
      <dgm:prSet presAssocID="{E3F4CEC8-41DF-4439-B29F-9E8311F761E6}" presName="background4" presStyleLbl="node4" presStyleIdx="1" presStyleCnt="5"/>
      <dgm:spPr/>
    </dgm:pt>
    <dgm:pt modelId="{DFFCEEAE-A2FF-4B98-86AB-C37620D9DD96}" type="pres">
      <dgm:prSet presAssocID="{E3F4CEC8-41DF-4439-B29F-9E8311F761E6}" presName="text4" presStyleLbl="fgAcc4" presStyleIdx="1" presStyleCnt="5" custScaleX="195841" custScaleY="133100">
        <dgm:presLayoutVars>
          <dgm:chPref val="3"/>
        </dgm:presLayoutVars>
      </dgm:prSet>
      <dgm:spPr/>
      <dgm:t>
        <a:bodyPr/>
        <a:lstStyle/>
        <a:p>
          <a:endParaRPr lang="en-GB"/>
        </a:p>
      </dgm:t>
    </dgm:pt>
    <dgm:pt modelId="{8B1D0F75-CEC3-4F9E-A5FA-4C87CD70D04A}" type="pres">
      <dgm:prSet presAssocID="{E3F4CEC8-41DF-4439-B29F-9E8311F761E6}" presName="hierChild5" presStyleCnt="0"/>
      <dgm:spPr/>
    </dgm:pt>
    <dgm:pt modelId="{9837F0DC-877A-4769-895E-5980DE29AE9F}" type="pres">
      <dgm:prSet presAssocID="{217D74A1-21D5-4338-97C7-F0139D5943DB}" presName="Name23" presStyleLbl="parChTrans1D4" presStyleIdx="2" presStyleCnt="5"/>
      <dgm:spPr/>
      <dgm:t>
        <a:bodyPr/>
        <a:lstStyle/>
        <a:p>
          <a:endParaRPr lang="en-GB"/>
        </a:p>
      </dgm:t>
    </dgm:pt>
    <dgm:pt modelId="{46A4C9D7-DA08-4F9C-A7A5-C1C48F4929D8}" type="pres">
      <dgm:prSet presAssocID="{D302E48E-0BE6-4E81-AA31-A29BC8D5FF9C}" presName="hierRoot4" presStyleCnt="0"/>
      <dgm:spPr/>
    </dgm:pt>
    <dgm:pt modelId="{46CE3F14-A2F1-4764-8B02-F0A69B0EBA8D}" type="pres">
      <dgm:prSet presAssocID="{D302E48E-0BE6-4E81-AA31-A29BC8D5FF9C}" presName="composite4" presStyleCnt="0"/>
      <dgm:spPr/>
    </dgm:pt>
    <dgm:pt modelId="{014DBA36-8E5A-43AE-9E5E-CE6FC04D7ACC}" type="pres">
      <dgm:prSet presAssocID="{D302E48E-0BE6-4E81-AA31-A29BC8D5FF9C}" presName="background4" presStyleLbl="node4" presStyleIdx="2" presStyleCnt="5"/>
      <dgm:spPr/>
    </dgm:pt>
    <dgm:pt modelId="{C5C5FA85-1114-4FE9-91C5-45B17C9E1061}" type="pres">
      <dgm:prSet presAssocID="{D302E48E-0BE6-4E81-AA31-A29BC8D5FF9C}" presName="text4" presStyleLbl="fgAcc4" presStyleIdx="2" presStyleCnt="5" custScaleX="305881" custScaleY="176807">
        <dgm:presLayoutVars>
          <dgm:chPref val="3"/>
        </dgm:presLayoutVars>
      </dgm:prSet>
      <dgm:spPr/>
      <dgm:t>
        <a:bodyPr/>
        <a:lstStyle/>
        <a:p>
          <a:endParaRPr lang="en-GB"/>
        </a:p>
      </dgm:t>
    </dgm:pt>
    <dgm:pt modelId="{5D8EB21A-60A8-4344-A3B4-18176E1444ED}" type="pres">
      <dgm:prSet presAssocID="{D302E48E-0BE6-4E81-AA31-A29BC8D5FF9C}" presName="hierChild5" presStyleCnt="0"/>
      <dgm:spPr/>
    </dgm:pt>
    <dgm:pt modelId="{4E69C349-5735-4773-947F-E2C1ADC26965}" type="pres">
      <dgm:prSet presAssocID="{E7A6987B-6F38-4AA4-AF48-F173B8919455}" presName="Name23" presStyleLbl="parChTrans1D4" presStyleIdx="3" presStyleCnt="5"/>
      <dgm:spPr/>
      <dgm:t>
        <a:bodyPr/>
        <a:lstStyle/>
        <a:p>
          <a:endParaRPr lang="en-GB"/>
        </a:p>
      </dgm:t>
    </dgm:pt>
    <dgm:pt modelId="{2B93BFF5-3732-4F83-8342-479ED5F9A8FE}" type="pres">
      <dgm:prSet presAssocID="{579FDFF9-137E-4C84-8358-6A42A6FF0C0A}" presName="hierRoot4" presStyleCnt="0"/>
      <dgm:spPr/>
    </dgm:pt>
    <dgm:pt modelId="{3E42B4CC-1CC1-4B35-8C0E-97049301E046}" type="pres">
      <dgm:prSet presAssocID="{579FDFF9-137E-4C84-8358-6A42A6FF0C0A}" presName="composite4" presStyleCnt="0"/>
      <dgm:spPr/>
    </dgm:pt>
    <dgm:pt modelId="{68604A4D-489C-485C-88E0-D46A4EA3728F}" type="pres">
      <dgm:prSet presAssocID="{579FDFF9-137E-4C84-8358-6A42A6FF0C0A}" presName="background4" presStyleLbl="node4" presStyleIdx="3" presStyleCnt="5"/>
      <dgm:spPr/>
    </dgm:pt>
    <dgm:pt modelId="{93E3BB63-58B3-44C9-9177-CABE5965EBF8}" type="pres">
      <dgm:prSet presAssocID="{579FDFF9-137E-4C84-8358-6A42A6FF0C0A}" presName="text4" presStyleLbl="fgAcc4" presStyleIdx="3" presStyleCnt="5" custScaleX="145072" custScaleY="133100">
        <dgm:presLayoutVars>
          <dgm:chPref val="3"/>
        </dgm:presLayoutVars>
      </dgm:prSet>
      <dgm:spPr/>
      <dgm:t>
        <a:bodyPr/>
        <a:lstStyle/>
        <a:p>
          <a:endParaRPr lang="en-GB"/>
        </a:p>
      </dgm:t>
    </dgm:pt>
    <dgm:pt modelId="{C7C5C562-94BF-4E89-8BAB-BAA5143BFCD8}" type="pres">
      <dgm:prSet presAssocID="{579FDFF9-137E-4C84-8358-6A42A6FF0C0A}" presName="hierChild5" presStyleCnt="0"/>
      <dgm:spPr/>
    </dgm:pt>
    <dgm:pt modelId="{5AE97C26-27B2-4881-8453-3EA3759D96F3}" type="pres">
      <dgm:prSet presAssocID="{E2D9D92A-A09F-4F41-8642-2CD7CA0DD295}" presName="Name23" presStyleLbl="parChTrans1D4" presStyleIdx="4" presStyleCnt="5"/>
      <dgm:spPr/>
      <dgm:t>
        <a:bodyPr/>
        <a:lstStyle/>
        <a:p>
          <a:endParaRPr lang="en-GB"/>
        </a:p>
      </dgm:t>
    </dgm:pt>
    <dgm:pt modelId="{006BD0A6-23C5-407A-A453-F0C141EB88CB}" type="pres">
      <dgm:prSet presAssocID="{E55C9014-87B1-452A-8CD3-98EB7B649116}" presName="hierRoot4" presStyleCnt="0"/>
      <dgm:spPr/>
    </dgm:pt>
    <dgm:pt modelId="{3F63C872-E83E-4054-ACA3-A980B1781DF7}" type="pres">
      <dgm:prSet presAssocID="{E55C9014-87B1-452A-8CD3-98EB7B649116}" presName="composite4" presStyleCnt="0"/>
      <dgm:spPr/>
    </dgm:pt>
    <dgm:pt modelId="{03A2691D-0FAE-47C2-9A6E-D136A6263E80}" type="pres">
      <dgm:prSet presAssocID="{E55C9014-87B1-452A-8CD3-98EB7B649116}" presName="background4" presStyleLbl="node4" presStyleIdx="4" presStyleCnt="5"/>
      <dgm:spPr/>
    </dgm:pt>
    <dgm:pt modelId="{FDB599B7-9840-442E-B9A7-9E2CE7AB790D}" type="pres">
      <dgm:prSet presAssocID="{E55C9014-87B1-452A-8CD3-98EB7B649116}" presName="text4" presStyleLbl="fgAcc4" presStyleIdx="4" presStyleCnt="5" custScaleX="142177" custScaleY="133100">
        <dgm:presLayoutVars>
          <dgm:chPref val="3"/>
        </dgm:presLayoutVars>
      </dgm:prSet>
      <dgm:spPr/>
      <dgm:t>
        <a:bodyPr/>
        <a:lstStyle/>
        <a:p>
          <a:endParaRPr lang="en-GB"/>
        </a:p>
      </dgm:t>
    </dgm:pt>
    <dgm:pt modelId="{67CB2B45-82F2-48CD-AA74-AF8CD98CD354}" type="pres">
      <dgm:prSet presAssocID="{E55C9014-87B1-452A-8CD3-98EB7B649116}" presName="hierChild5" presStyleCnt="0"/>
      <dgm:spPr/>
    </dgm:pt>
  </dgm:ptLst>
  <dgm:cxnLst>
    <dgm:cxn modelId="{E04F5D6E-76C1-4929-9CC2-1ABE9F19DF26}" type="presOf" srcId="{E2D9D92A-A09F-4F41-8642-2CD7CA0DD295}" destId="{5AE97C26-27B2-4881-8453-3EA3759D96F3}" srcOrd="0" destOrd="0" presId="urn:microsoft.com/office/officeart/2005/8/layout/hierarchy1"/>
    <dgm:cxn modelId="{1A3684F7-AE8B-488B-8193-B99AD0AD3881}" srcId="{D302E48E-0BE6-4E81-AA31-A29BC8D5FF9C}" destId="{579FDFF9-137E-4C84-8358-6A42A6FF0C0A}" srcOrd="0" destOrd="0" parTransId="{E7A6987B-6F38-4AA4-AF48-F173B8919455}" sibTransId="{4FF07018-FB36-4B97-833A-C89ED80EFA95}"/>
    <dgm:cxn modelId="{A8EA99EC-ACA8-4782-AB97-6F88FCDD3D1E}" srcId="{A394AA88-959A-47F4-94DE-0912C5DFB75F}" destId="{51355664-170A-4564-BBC1-8934AB72D89F}" srcOrd="0" destOrd="0" parTransId="{14F1F75F-62B7-42A4-A47D-5D26979DF13C}" sibTransId="{F58A989E-A6CB-45E1-AF4D-FA5DB863267F}"/>
    <dgm:cxn modelId="{D1C50B08-2AED-4770-BF0F-E32CAD65EA0C}" type="presOf" srcId="{73AD3A80-E14A-4BEE-BC41-D7002A2C6D8B}" destId="{67E22ED3-F44E-4483-B74F-FB090E9FE790}" srcOrd="0" destOrd="0" presId="urn:microsoft.com/office/officeart/2005/8/layout/hierarchy1"/>
    <dgm:cxn modelId="{D7EE9B80-5817-472E-B28C-28745EF770B3}" type="presOf" srcId="{E3F4CEC8-41DF-4439-B29F-9E8311F761E6}" destId="{DFFCEEAE-A2FF-4B98-86AB-C37620D9DD96}" srcOrd="0" destOrd="0" presId="urn:microsoft.com/office/officeart/2005/8/layout/hierarchy1"/>
    <dgm:cxn modelId="{034663DB-626D-4708-AAAE-260E027EADB8}" type="presOf" srcId="{E7A6987B-6F38-4AA4-AF48-F173B8919455}" destId="{4E69C349-5735-4773-947F-E2C1ADC26965}" srcOrd="0" destOrd="0" presId="urn:microsoft.com/office/officeart/2005/8/layout/hierarchy1"/>
    <dgm:cxn modelId="{99D72FFA-7D36-4AEB-8106-D2004D07E6E1}" type="presOf" srcId="{466EF6C0-EEDE-4D8D-A1A7-774B60CDD268}" destId="{D75ACF91-2C14-4B4A-A65E-393FEB7561C4}" srcOrd="0" destOrd="0" presId="urn:microsoft.com/office/officeart/2005/8/layout/hierarchy1"/>
    <dgm:cxn modelId="{5836EA62-DEC5-419F-AE71-928F4F5A083F}" type="presOf" srcId="{A394AA88-959A-47F4-94DE-0912C5DFB75F}" destId="{30DC1F02-22F5-4C23-A89C-5F80B58DA8FB}" srcOrd="0" destOrd="0" presId="urn:microsoft.com/office/officeart/2005/8/layout/hierarchy1"/>
    <dgm:cxn modelId="{F0F1E032-90A1-4656-AF6F-C650FB46DEC2}" srcId="{0E93A5BE-099F-43CB-A703-6A1DF7F8417C}" destId="{FAD49046-3791-4BC8-B535-CDA868F3CC82}" srcOrd="0" destOrd="0" parTransId="{A8B7245D-174F-4CDD-A966-7F3027FDDB73}" sibTransId="{B597C1D7-DA89-442E-A1D3-F6232A561D4B}"/>
    <dgm:cxn modelId="{7E9876F3-3BAB-4FCB-B6A3-CC676D324AB7}" type="presOf" srcId="{579FDFF9-137E-4C84-8358-6A42A6FF0C0A}" destId="{93E3BB63-58B3-44C9-9177-CABE5965EBF8}" srcOrd="0" destOrd="0" presId="urn:microsoft.com/office/officeart/2005/8/layout/hierarchy1"/>
    <dgm:cxn modelId="{B42995CA-7948-4139-8A37-7FEB48A6A77B}" srcId="{F1EB455D-4215-4413-B760-74BEBE753DBA}" destId="{E3F4CEC8-41DF-4439-B29F-9E8311F761E6}" srcOrd="0" destOrd="0" parTransId="{466EF6C0-EEDE-4D8D-A1A7-774B60CDD268}" sibTransId="{E02DB9EF-7CB3-4C74-98AC-C5709CCB3DDD}"/>
    <dgm:cxn modelId="{E6990388-D240-4ED3-9E47-6E1BD29E1E2E}" type="presOf" srcId="{217D74A1-21D5-4338-97C7-F0139D5943DB}" destId="{9837F0DC-877A-4769-895E-5980DE29AE9F}" srcOrd="0" destOrd="0" presId="urn:microsoft.com/office/officeart/2005/8/layout/hierarchy1"/>
    <dgm:cxn modelId="{52DFEA9B-5ECC-4D14-A9A1-F5BE8757355E}" srcId="{51355664-170A-4564-BBC1-8934AB72D89F}" destId="{D302E48E-0BE6-4E81-AA31-A29BC8D5FF9C}" srcOrd="1" destOrd="0" parTransId="{217D74A1-21D5-4338-97C7-F0139D5943DB}" sibTransId="{169457A1-2A88-413D-8FA3-B4BFDB4422CB}"/>
    <dgm:cxn modelId="{E3DF8677-317B-445B-9116-3D159E13EC42}" type="presOf" srcId="{F1EB455D-4215-4413-B760-74BEBE753DBA}" destId="{1587CA8C-710D-4634-BC16-8B81ACFA2C57}" srcOrd="0" destOrd="0" presId="urn:microsoft.com/office/officeart/2005/8/layout/hierarchy1"/>
    <dgm:cxn modelId="{226158C1-CA9B-437C-873C-39C6ED72EA45}" type="presOf" srcId="{E55C9014-87B1-452A-8CD3-98EB7B649116}" destId="{FDB599B7-9840-442E-B9A7-9E2CE7AB790D}" srcOrd="0" destOrd="0" presId="urn:microsoft.com/office/officeart/2005/8/layout/hierarchy1"/>
    <dgm:cxn modelId="{225455F9-9CF7-4D22-88B9-C0517A8C37CE}" srcId="{D302E48E-0BE6-4E81-AA31-A29BC8D5FF9C}" destId="{E55C9014-87B1-452A-8CD3-98EB7B649116}" srcOrd="1" destOrd="0" parTransId="{E2D9D92A-A09F-4F41-8642-2CD7CA0DD295}" sibTransId="{57830437-FA59-49AF-869B-68D497D185B5}"/>
    <dgm:cxn modelId="{B4F2EADA-87E5-4902-81AE-C3E7902963F8}" srcId="{FAD49046-3791-4BC8-B535-CDA868F3CC82}" destId="{A394AA88-959A-47F4-94DE-0912C5DFB75F}" srcOrd="0" destOrd="0" parTransId="{73AD3A80-E14A-4BEE-BC41-D7002A2C6D8B}" sibTransId="{386CB4D8-E9B8-4072-ACB6-63C6D954CF75}"/>
    <dgm:cxn modelId="{10529F4C-3FA0-4BA5-93F7-C80F238CEBB6}" srcId="{51355664-170A-4564-BBC1-8934AB72D89F}" destId="{F1EB455D-4215-4413-B760-74BEBE753DBA}" srcOrd="0" destOrd="0" parTransId="{51D09039-BF3C-49FE-80AA-82FA26596F3C}" sibTransId="{A4CE0F22-4D49-4B3B-93F7-8610888DDBAB}"/>
    <dgm:cxn modelId="{21DC554E-8649-4183-904D-3E476B0C0089}" type="presOf" srcId="{51355664-170A-4564-BBC1-8934AB72D89F}" destId="{F44837F7-4552-4DBA-9EB5-A9615356D1A1}" srcOrd="0" destOrd="0" presId="urn:microsoft.com/office/officeart/2005/8/layout/hierarchy1"/>
    <dgm:cxn modelId="{486A0117-5074-4492-9E0E-7127A601F0B7}" type="presOf" srcId="{51D09039-BF3C-49FE-80AA-82FA26596F3C}" destId="{151DBD8F-CDA8-4A60-950E-59524ECB7DF0}" srcOrd="0" destOrd="0" presId="urn:microsoft.com/office/officeart/2005/8/layout/hierarchy1"/>
    <dgm:cxn modelId="{E2E6D038-E356-4CB9-BA26-C3A966C89737}" type="presOf" srcId="{0E93A5BE-099F-43CB-A703-6A1DF7F8417C}" destId="{118751EB-5E1F-45F6-A3AA-EF81DA9E65BB}" srcOrd="0" destOrd="0" presId="urn:microsoft.com/office/officeart/2005/8/layout/hierarchy1"/>
    <dgm:cxn modelId="{12B7A9F0-7A61-401A-99B4-B023DB34B154}" type="presOf" srcId="{D302E48E-0BE6-4E81-AA31-A29BC8D5FF9C}" destId="{C5C5FA85-1114-4FE9-91C5-45B17C9E1061}" srcOrd="0" destOrd="0" presId="urn:microsoft.com/office/officeart/2005/8/layout/hierarchy1"/>
    <dgm:cxn modelId="{B6A9854F-2454-4AB2-8F85-6A8BD036127A}" type="presOf" srcId="{FAD49046-3791-4BC8-B535-CDA868F3CC82}" destId="{46D477AA-C0A1-4F5E-A2C3-11EBF6DD723C}" srcOrd="0" destOrd="0" presId="urn:microsoft.com/office/officeart/2005/8/layout/hierarchy1"/>
    <dgm:cxn modelId="{1C63C3BF-FD51-4654-B606-BC4699CACEC3}" type="presOf" srcId="{14F1F75F-62B7-42A4-A47D-5D26979DF13C}" destId="{B6F29D77-8910-4F85-A0D5-6C6FB6C77051}" srcOrd="0" destOrd="0" presId="urn:microsoft.com/office/officeart/2005/8/layout/hierarchy1"/>
    <dgm:cxn modelId="{D3D37FBF-2EE0-40A2-8A13-641AF737A429}" type="presParOf" srcId="{118751EB-5E1F-45F6-A3AA-EF81DA9E65BB}" destId="{9A2A0C1A-38A8-476E-882A-C174FA0CF1B0}" srcOrd="0" destOrd="0" presId="urn:microsoft.com/office/officeart/2005/8/layout/hierarchy1"/>
    <dgm:cxn modelId="{396FCE4F-D629-43A8-8E93-E4E748200F77}" type="presParOf" srcId="{9A2A0C1A-38A8-476E-882A-C174FA0CF1B0}" destId="{437729C9-D436-4148-8BDC-85CD2C4591B1}" srcOrd="0" destOrd="0" presId="urn:microsoft.com/office/officeart/2005/8/layout/hierarchy1"/>
    <dgm:cxn modelId="{EE96F84E-4791-4AAF-BA4C-2D51339D7008}" type="presParOf" srcId="{437729C9-D436-4148-8BDC-85CD2C4591B1}" destId="{EFC54A8F-11C8-4ED9-9739-66DC290D95E9}" srcOrd="0" destOrd="0" presId="urn:microsoft.com/office/officeart/2005/8/layout/hierarchy1"/>
    <dgm:cxn modelId="{EA802DA1-32C4-448F-9FA1-246FD574763F}" type="presParOf" srcId="{437729C9-D436-4148-8BDC-85CD2C4591B1}" destId="{46D477AA-C0A1-4F5E-A2C3-11EBF6DD723C}" srcOrd="1" destOrd="0" presId="urn:microsoft.com/office/officeart/2005/8/layout/hierarchy1"/>
    <dgm:cxn modelId="{540B5F62-C4B0-436D-9AF0-312D55008290}" type="presParOf" srcId="{9A2A0C1A-38A8-476E-882A-C174FA0CF1B0}" destId="{062794DA-8E2F-4B98-8CF2-37A5D0EE1C49}" srcOrd="1" destOrd="0" presId="urn:microsoft.com/office/officeart/2005/8/layout/hierarchy1"/>
    <dgm:cxn modelId="{3E2FBF5E-9397-4E27-B189-054E6CA2C19B}" type="presParOf" srcId="{062794DA-8E2F-4B98-8CF2-37A5D0EE1C49}" destId="{67E22ED3-F44E-4483-B74F-FB090E9FE790}" srcOrd="0" destOrd="0" presId="urn:microsoft.com/office/officeart/2005/8/layout/hierarchy1"/>
    <dgm:cxn modelId="{395A8BAF-1FCC-455A-814A-5D91C8035447}" type="presParOf" srcId="{062794DA-8E2F-4B98-8CF2-37A5D0EE1C49}" destId="{D80700A8-1F86-4182-97FD-D58739460FC5}" srcOrd="1" destOrd="0" presId="urn:microsoft.com/office/officeart/2005/8/layout/hierarchy1"/>
    <dgm:cxn modelId="{B5BFF4A7-248E-4C9C-982C-09DC7202D10D}" type="presParOf" srcId="{D80700A8-1F86-4182-97FD-D58739460FC5}" destId="{8843A17D-63E6-4256-94B7-3C6E2DFA69F5}" srcOrd="0" destOrd="0" presId="urn:microsoft.com/office/officeart/2005/8/layout/hierarchy1"/>
    <dgm:cxn modelId="{FEB6B689-CF26-4C53-BF64-0626EE7EA0F4}" type="presParOf" srcId="{8843A17D-63E6-4256-94B7-3C6E2DFA69F5}" destId="{FA6C25D5-BB2B-495C-ADD3-1B0B152F4C68}" srcOrd="0" destOrd="0" presId="urn:microsoft.com/office/officeart/2005/8/layout/hierarchy1"/>
    <dgm:cxn modelId="{C0406145-5C4B-4CB0-8476-90B5A47C100B}" type="presParOf" srcId="{8843A17D-63E6-4256-94B7-3C6E2DFA69F5}" destId="{30DC1F02-22F5-4C23-A89C-5F80B58DA8FB}" srcOrd="1" destOrd="0" presId="urn:microsoft.com/office/officeart/2005/8/layout/hierarchy1"/>
    <dgm:cxn modelId="{41EF46C2-86F3-4B84-B340-A328C48288F0}" type="presParOf" srcId="{D80700A8-1F86-4182-97FD-D58739460FC5}" destId="{B54CCD4C-6F17-4F9C-AFD3-748C9A00C371}" srcOrd="1" destOrd="0" presId="urn:microsoft.com/office/officeart/2005/8/layout/hierarchy1"/>
    <dgm:cxn modelId="{66EB7ED6-58B5-4EC4-BBC2-EAACF670DB74}" type="presParOf" srcId="{B54CCD4C-6F17-4F9C-AFD3-748C9A00C371}" destId="{B6F29D77-8910-4F85-A0D5-6C6FB6C77051}" srcOrd="0" destOrd="0" presId="urn:microsoft.com/office/officeart/2005/8/layout/hierarchy1"/>
    <dgm:cxn modelId="{E1D5A79A-680F-4C87-ACAD-FCACBCE148EC}" type="presParOf" srcId="{B54CCD4C-6F17-4F9C-AFD3-748C9A00C371}" destId="{327CBE65-4E12-4783-B318-02A3D4DD95F1}" srcOrd="1" destOrd="0" presId="urn:microsoft.com/office/officeart/2005/8/layout/hierarchy1"/>
    <dgm:cxn modelId="{FBF95517-6AEE-4D7A-88E6-27E8066A5D27}" type="presParOf" srcId="{327CBE65-4E12-4783-B318-02A3D4DD95F1}" destId="{2751BB73-33AF-4C46-AE76-5D7CAB98431C}" srcOrd="0" destOrd="0" presId="urn:microsoft.com/office/officeart/2005/8/layout/hierarchy1"/>
    <dgm:cxn modelId="{543767E4-890F-45B9-BB66-8C138FD15B6C}" type="presParOf" srcId="{2751BB73-33AF-4C46-AE76-5D7CAB98431C}" destId="{D0DFA01A-1A94-4908-8AED-D4B65C4F9BA4}" srcOrd="0" destOrd="0" presId="urn:microsoft.com/office/officeart/2005/8/layout/hierarchy1"/>
    <dgm:cxn modelId="{B00F901C-A00A-47F4-AE49-06E71A1AF151}" type="presParOf" srcId="{2751BB73-33AF-4C46-AE76-5D7CAB98431C}" destId="{F44837F7-4552-4DBA-9EB5-A9615356D1A1}" srcOrd="1" destOrd="0" presId="urn:microsoft.com/office/officeart/2005/8/layout/hierarchy1"/>
    <dgm:cxn modelId="{A9B3E53B-6FAE-4ECB-BC27-AD831DC4293B}" type="presParOf" srcId="{327CBE65-4E12-4783-B318-02A3D4DD95F1}" destId="{15FB1906-2B08-443C-87C3-E2E13FCC2C03}" srcOrd="1" destOrd="0" presId="urn:microsoft.com/office/officeart/2005/8/layout/hierarchy1"/>
    <dgm:cxn modelId="{57A1BD7E-4E83-4408-8FC4-C4788997D182}" type="presParOf" srcId="{15FB1906-2B08-443C-87C3-E2E13FCC2C03}" destId="{151DBD8F-CDA8-4A60-950E-59524ECB7DF0}" srcOrd="0" destOrd="0" presId="urn:microsoft.com/office/officeart/2005/8/layout/hierarchy1"/>
    <dgm:cxn modelId="{229B6DF7-A294-4E7D-921C-436A02B9B615}" type="presParOf" srcId="{15FB1906-2B08-443C-87C3-E2E13FCC2C03}" destId="{75972E57-BDC2-4645-999E-32E4DD45FFF6}" srcOrd="1" destOrd="0" presId="urn:microsoft.com/office/officeart/2005/8/layout/hierarchy1"/>
    <dgm:cxn modelId="{D25EE340-594B-4F69-BB92-BE81D93D7AE4}" type="presParOf" srcId="{75972E57-BDC2-4645-999E-32E4DD45FFF6}" destId="{07C2E278-DB6A-4767-9862-8D8279C50649}" srcOrd="0" destOrd="0" presId="urn:microsoft.com/office/officeart/2005/8/layout/hierarchy1"/>
    <dgm:cxn modelId="{5979B741-0C42-4BB5-B7C8-7A0C9453E133}" type="presParOf" srcId="{07C2E278-DB6A-4767-9862-8D8279C50649}" destId="{C2B98295-F00B-421F-A020-D9497DD7381C}" srcOrd="0" destOrd="0" presId="urn:microsoft.com/office/officeart/2005/8/layout/hierarchy1"/>
    <dgm:cxn modelId="{28DD0CFF-6A42-481F-94E5-FD3B8B8032FD}" type="presParOf" srcId="{07C2E278-DB6A-4767-9862-8D8279C50649}" destId="{1587CA8C-710D-4634-BC16-8B81ACFA2C57}" srcOrd="1" destOrd="0" presId="urn:microsoft.com/office/officeart/2005/8/layout/hierarchy1"/>
    <dgm:cxn modelId="{FF66790E-9B62-46E7-B9F2-69115818F944}" type="presParOf" srcId="{75972E57-BDC2-4645-999E-32E4DD45FFF6}" destId="{107622E8-A502-4A1B-934D-4B4C68AC7C03}" srcOrd="1" destOrd="0" presId="urn:microsoft.com/office/officeart/2005/8/layout/hierarchy1"/>
    <dgm:cxn modelId="{0A5B7308-5DD1-49A0-962B-6FA81CD9BF1E}" type="presParOf" srcId="{107622E8-A502-4A1B-934D-4B4C68AC7C03}" destId="{D75ACF91-2C14-4B4A-A65E-393FEB7561C4}" srcOrd="0" destOrd="0" presId="urn:microsoft.com/office/officeart/2005/8/layout/hierarchy1"/>
    <dgm:cxn modelId="{2387BD29-9164-4ADD-8CC3-AF8C3E83B15C}" type="presParOf" srcId="{107622E8-A502-4A1B-934D-4B4C68AC7C03}" destId="{A9E4233F-ABA9-44E0-A987-46AA1BA42E53}" srcOrd="1" destOrd="0" presId="urn:microsoft.com/office/officeart/2005/8/layout/hierarchy1"/>
    <dgm:cxn modelId="{86FD0A29-3412-437C-8344-4F85103B1186}" type="presParOf" srcId="{A9E4233F-ABA9-44E0-A987-46AA1BA42E53}" destId="{468AD840-DF9E-4ADE-8F90-26220BD79DDB}" srcOrd="0" destOrd="0" presId="urn:microsoft.com/office/officeart/2005/8/layout/hierarchy1"/>
    <dgm:cxn modelId="{50E4F397-08E8-47C6-B5E2-AEB4C58E907C}" type="presParOf" srcId="{468AD840-DF9E-4ADE-8F90-26220BD79DDB}" destId="{DE80FC10-BA0E-4F3A-B87E-454615350F8B}" srcOrd="0" destOrd="0" presId="urn:microsoft.com/office/officeart/2005/8/layout/hierarchy1"/>
    <dgm:cxn modelId="{A738D134-502D-4957-9305-D820A7421978}" type="presParOf" srcId="{468AD840-DF9E-4ADE-8F90-26220BD79DDB}" destId="{DFFCEEAE-A2FF-4B98-86AB-C37620D9DD96}" srcOrd="1" destOrd="0" presId="urn:microsoft.com/office/officeart/2005/8/layout/hierarchy1"/>
    <dgm:cxn modelId="{F4C39AF6-B788-4071-ACB7-067D389E9CD3}" type="presParOf" srcId="{A9E4233F-ABA9-44E0-A987-46AA1BA42E53}" destId="{8B1D0F75-CEC3-4F9E-A5FA-4C87CD70D04A}" srcOrd="1" destOrd="0" presId="urn:microsoft.com/office/officeart/2005/8/layout/hierarchy1"/>
    <dgm:cxn modelId="{1DBCBE30-DBA1-46C3-8F7D-CD865296AA1D}" type="presParOf" srcId="{15FB1906-2B08-443C-87C3-E2E13FCC2C03}" destId="{9837F0DC-877A-4769-895E-5980DE29AE9F}" srcOrd="2" destOrd="0" presId="urn:microsoft.com/office/officeart/2005/8/layout/hierarchy1"/>
    <dgm:cxn modelId="{EEE3CAC7-4824-4825-BB46-0A37F8FC148C}" type="presParOf" srcId="{15FB1906-2B08-443C-87C3-E2E13FCC2C03}" destId="{46A4C9D7-DA08-4F9C-A7A5-C1C48F4929D8}" srcOrd="3" destOrd="0" presId="urn:microsoft.com/office/officeart/2005/8/layout/hierarchy1"/>
    <dgm:cxn modelId="{32C9F728-3F60-456C-AF04-E47486DEA2FE}" type="presParOf" srcId="{46A4C9D7-DA08-4F9C-A7A5-C1C48F4929D8}" destId="{46CE3F14-A2F1-4764-8B02-F0A69B0EBA8D}" srcOrd="0" destOrd="0" presId="urn:microsoft.com/office/officeart/2005/8/layout/hierarchy1"/>
    <dgm:cxn modelId="{F9946E7B-E434-4628-800F-04A431858306}" type="presParOf" srcId="{46CE3F14-A2F1-4764-8B02-F0A69B0EBA8D}" destId="{014DBA36-8E5A-43AE-9E5E-CE6FC04D7ACC}" srcOrd="0" destOrd="0" presId="urn:microsoft.com/office/officeart/2005/8/layout/hierarchy1"/>
    <dgm:cxn modelId="{D3B17B06-C820-474C-9C0C-B7F9FDF9667B}" type="presParOf" srcId="{46CE3F14-A2F1-4764-8B02-F0A69B0EBA8D}" destId="{C5C5FA85-1114-4FE9-91C5-45B17C9E1061}" srcOrd="1" destOrd="0" presId="urn:microsoft.com/office/officeart/2005/8/layout/hierarchy1"/>
    <dgm:cxn modelId="{7587FC55-1CB5-451A-BADB-AF304FDB86AC}" type="presParOf" srcId="{46A4C9D7-DA08-4F9C-A7A5-C1C48F4929D8}" destId="{5D8EB21A-60A8-4344-A3B4-18176E1444ED}" srcOrd="1" destOrd="0" presId="urn:microsoft.com/office/officeart/2005/8/layout/hierarchy1"/>
    <dgm:cxn modelId="{857DEBF9-6080-4B35-86EC-BB3230888A4C}" type="presParOf" srcId="{5D8EB21A-60A8-4344-A3B4-18176E1444ED}" destId="{4E69C349-5735-4773-947F-E2C1ADC26965}" srcOrd="0" destOrd="0" presId="urn:microsoft.com/office/officeart/2005/8/layout/hierarchy1"/>
    <dgm:cxn modelId="{D7B1E5B9-DA9D-416A-BA37-5650DCFE69D1}" type="presParOf" srcId="{5D8EB21A-60A8-4344-A3B4-18176E1444ED}" destId="{2B93BFF5-3732-4F83-8342-479ED5F9A8FE}" srcOrd="1" destOrd="0" presId="urn:microsoft.com/office/officeart/2005/8/layout/hierarchy1"/>
    <dgm:cxn modelId="{D5D3CD30-E3DD-4EF2-943F-6FDD81676414}" type="presParOf" srcId="{2B93BFF5-3732-4F83-8342-479ED5F9A8FE}" destId="{3E42B4CC-1CC1-4B35-8C0E-97049301E046}" srcOrd="0" destOrd="0" presId="urn:microsoft.com/office/officeart/2005/8/layout/hierarchy1"/>
    <dgm:cxn modelId="{CDD1DCC6-4768-4175-9D46-B62255B08B1E}" type="presParOf" srcId="{3E42B4CC-1CC1-4B35-8C0E-97049301E046}" destId="{68604A4D-489C-485C-88E0-D46A4EA3728F}" srcOrd="0" destOrd="0" presId="urn:microsoft.com/office/officeart/2005/8/layout/hierarchy1"/>
    <dgm:cxn modelId="{E9388B6F-154C-4595-84A4-D63314D77A87}" type="presParOf" srcId="{3E42B4CC-1CC1-4B35-8C0E-97049301E046}" destId="{93E3BB63-58B3-44C9-9177-CABE5965EBF8}" srcOrd="1" destOrd="0" presId="urn:microsoft.com/office/officeart/2005/8/layout/hierarchy1"/>
    <dgm:cxn modelId="{CB991C90-C7E9-4B95-8DC4-91BABB00A800}" type="presParOf" srcId="{2B93BFF5-3732-4F83-8342-479ED5F9A8FE}" destId="{C7C5C562-94BF-4E89-8BAB-BAA5143BFCD8}" srcOrd="1" destOrd="0" presId="urn:microsoft.com/office/officeart/2005/8/layout/hierarchy1"/>
    <dgm:cxn modelId="{0F9C3463-AF3F-458C-B98A-5972862CB991}" type="presParOf" srcId="{5D8EB21A-60A8-4344-A3B4-18176E1444ED}" destId="{5AE97C26-27B2-4881-8453-3EA3759D96F3}" srcOrd="2" destOrd="0" presId="urn:microsoft.com/office/officeart/2005/8/layout/hierarchy1"/>
    <dgm:cxn modelId="{6ACA3769-C51C-4B97-93E8-820571BE603B}" type="presParOf" srcId="{5D8EB21A-60A8-4344-A3B4-18176E1444ED}" destId="{006BD0A6-23C5-407A-A453-F0C141EB88CB}" srcOrd="3" destOrd="0" presId="urn:microsoft.com/office/officeart/2005/8/layout/hierarchy1"/>
    <dgm:cxn modelId="{7270F3AA-C8B5-4A73-A42C-D178B267CA60}" type="presParOf" srcId="{006BD0A6-23C5-407A-A453-F0C141EB88CB}" destId="{3F63C872-E83E-4054-ACA3-A980B1781DF7}" srcOrd="0" destOrd="0" presId="urn:microsoft.com/office/officeart/2005/8/layout/hierarchy1"/>
    <dgm:cxn modelId="{AE8C5711-DD7D-463A-B335-C1B64953ACCD}" type="presParOf" srcId="{3F63C872-E83E-4054-ACA3-A980B1781DF7}" destId="{03A2691D-0FAE-47C2-9A6E-D136A6263E80}" srcOrd="0" destOrd="0" presId="urn:microsoft.com/office/officeart/2005/8/layout/hierarchy1"/>
    <dgm:cxn modelId="{8DA39732-71BE-4A82-8B21-83D3CBA0012A}" type="presParOf" srcId="{3F63C872-E83E-4054-ACA3-A980B1781DF7}" destId="{FDB599B7-9840-442E-B9A7-9E2CE7AB790D}" srcOrd="1" destOrd="0" presId="urn:microsoft.com/office/officeart/2005/8/layout/hierarchy1"/>
    <dgm:cxn modelId="{F8B703D1-95AB-4599-87DC-276CF69A1BD7}" type="presParOf" srcId="{006BD0A6-23C5-407A-A453-F0C141EB88CB}" destId="{67CB2B45-82F2-48CD-AA74-AF8CD98CD354}"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97C26-27B2-4881-8453-3EA3759D96F3}">
      <dsp:nvSpPr>
        <dsp:cNvPr id="0" name=""/>
        <dsp:cNvSpPr/>
      </dsp:nvSpPr>
      <dsp:spPr>
        <a:xfrm>
          <a:off x="4227449" y="3504177"/>
          <a:ext cx="646714" cy="224856"/>
        </a:xfrm>
        <a:custGeom>
          <a:avLst/>
          <a:gdLst/>
          <a:ahLst/>
          <a:cxnLst/>
          <a:rect l="0" t="0" r="0" b="0"/>
          <a:pathLst>
            <a:path>
              <a:moveTo>
                <a:pt x="0" y="0"/>
              </a:moveTo>
              <a:lnTo>
                <a:pt x="0" y="153233"/>
              </a:lnTo>
              <a:lnTo>
                <a:pt x="646714" y="153233"/>
              </a:lnTo>
              <a:lnTo>
                <a:pt x="646714" y="22485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69C349-5735-4773-947F-E2C1ADC26965}">
      <dsp:nvSpPr>
        <dsp:cNvPr id="0" name=""/>
        <dsp:cNvSpPr/>
      </dsp:nvSpPr>
      <dsp:spPr>
        <a:xfrm>
          <a:off x="3591926" y="3504177"/>
          <a:ext cx="635522" cy="224856"/>
        </a:xfrm>
        <a:custGeom>
          <a:avLst/>
          <a:gdLst/>
          <a:ahLst/>
          <a:cxnLst/>
          <a:rect l="0" t="0" r="0" b="0"/>
          <a:pathLst>
            <a:path>
              <a:moveTo>
                <a:pt x="635522" y="0"/>
              </a:moveTo>
              <a:lnTo>
                <a:pt x="635522" y="153233"/>
              </a:lnTo>
              <a:lnTo>
                <a:pt x="0" y="153233"/>
              </a:lnTo>
              <a:lnTo>
                <a:pt x="0" y="22485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37F0DC-877A-4769-895E-5980DE29AE9F}">
      <dsp:nvSpPr>
        <dsp:cNvPr id="0" name=""/>
        <dsp:cNvSpPr/>
      </dsp:nvSpPr>
      <dsp:spPr>
        <a:xfrm>
          <a:off x="2952388" y="2411291"/>
          <a:ext cx="1275061" cy="224856"/>
        </a:xfrm>
        <a:custGeom>
          <a:avLst/>
          <a:gdLst/>
          <a:ahLst/>
          <a:cxnLst/>
          <a:rect l="0" t="0" r="0" b="0"/>
          <a:pathLst>
            <a:path>
              <a:moveTo>
                <a:pt x="0" y="0"/>
              </a:moveTo>
              <a:lnTo>
                <a:pt x="0" y="153233"/>
              </a:lnTo>
              <a:lnTo>
                <a:pt x="1275061" y="153233"/>
              </a:lnTo>
              <a:lnTo>
                <a:pt x="1275061" y="22485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5ACF91-2C14-4B4A-A65E-393FEB7561C4}">
      <dsp:nvSpPr>
        <dsp:cNvPr id="0" name=""/>
        <dsp:cNvSpPr/>
      </dsp:nvSpPr>
      <dsp:spPr>
        <a:xfrm>
          <a:off x="1638310" y="3485830"/>
          <a:ext cx="91440" cy="224856"/>
        </a:xfrm>
        <a:custGeom>
          <a:avLst/>
          <a:gdLst/>
          <a:ahLst/>
          <a:cxnLst/>
          <a:rect l="0" t="0" r="0" b="0"/>
          <a:pathLst>
            <a:path>
              <a:moveTo>
                <a:pt x="45720" y="0"/>
              </a:moveTo>
              <a:lnTo>
                <a:pt x="45720" y="22485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DBD8F-CDA8-4A60-950E-59524ECB7DF0}">
      <dsp:nvSpPr>
        <dsp:cNvPr id="0" name=""/>
        <dsp:cNvSpPr/>
      </dsp:nvSpPr>
      <dsp:spPr>
        <a:xfrm>
          <a:off x="1684030" y="2411291"/>
          <a:ext cx="1268358" cy="224856"/>
        </a:xfrm>
        <a:custGeom>
          <a:avLst/>
          <a:gdLst/>
          <a:ahLst/>
          <a:cxnLst/>
          <a:rect l="0" t="0" r="0" b="0"/>
          <a:pathLst>
            <a:path>
              <a:moveTo>
                <a:pt x="1268358" y="0"/>
              </a:moveTo>
              <a:lnTo>
                <a:pt x="1268358" y="153233"/>
              </a:lnTo>
              <a:lnTo>
                <a:pt x="0" y="153233"/>
              </a:lnTo>
              <a:lnTo>
                <a:pt x="0" y="22485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F29D77-8910-4F85-A0D5-6C6FB6C77051}">
      <dsp:nvSpPr>
        <dsp:cNvPr id="0" name=""/>
        <dsp:cNvSpPr/>
      </dsp:nvSpPr>
      <dsp:spPr>
        <a:xfrm>
          <a:off x="2906668" y="1532983"/>
          <a:ext cx="91440" cy="224856"/>
        </a:xfrm>
        <a:custGeom>
          <a:avLst/>
          <a:gdLst/>
          <a:ahLst/>
          <a:cxnLst/>
          <a:rect l="0" t="0" r="0" b="0"/>
          <a:pathLst>
            <a:path>
              <a:moveTo>
                <a:pt x="45720" y="0"/>
              </a:moveTo>
              <a:lnTo>
                <a:pt x="45720" y="22485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E22ED3-F44E-4483-B74F-FB090E9FE790}">
      <dsp:nvSpPr>
        <dsp:cNvPr id="0" name=""/>
        <dsp:cNvSpPr/>
      </dsp:nvSpPr>
      <dsp:spPr>
        <a:xfrm>
          <a:off x="2906668" y="654675"/>
          <a:ext cx="91440" cy="224856"/>
        </a:xfrm>
        <a:custGeom>
          <a:avLst/>
          <a:gdLst/>
          <a:ahLst/>
          <a:cxnLst/>
          <a:rect l="0" t="0" r="0" b="0"/>
          <a:pathLst>
            <a:path>
              <a:moveTo>
                <a:pt x="45720" y="0"/>
              </a:moveTo>
              <a:lnTo>
                <a:pt x="45720" y="22485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C54A8F-11C8-4ED9-9739-66DC290D95E9}">
      <dsp:nvSpPr>
        <dsp:cNvPr id="0" name=""/>
        <dsp:cNvSpPr/>
      </dsp:nvSpPr>
      <dsp:spPr>
        <a:xfrm>
          <a:off x="1821933" y="1224"/>
          <a:ext cx="2260910" cy="653451"/>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D477AA-C0A1-4F5E-A2C3-11EBF6DD723C}">
      <dsp:nvSpPr>
        <dsp:cNvPr id="0" name=""/>
        <dsp:cNvSpPr/>
      </dsp:nvSpPr>
      <dsp:spPr>
        <a:xfrm>
          <a:off x="1907838" y="82834"/>
          <a:ext cx="2260910" cy="65345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Multi-Academy Trust</a:t>
          </a:r>
        </a:p>
      </dsp:txBody>
      <dsp:txXfrm>
        <a:off x="1926977" y="101973"/>
        <a:ext cx="2222632" cy="615173"/>
      </dsp:txXfrm>
    </dsp:sp>
    <dsp:sp modelId="{FA6C25D5-BB2B-495C-ADD3-1B0B152F4C68}">
      <dsp:nvSpPr>
        <dsp:cNvPr id="0" name=""/>
        <dsp:cNvSpPr/>
      </dsp:nvSpPr>
      <dsp:spPr>
        <a:xfrm>
          <a:off x="1801699" y="879532"/>
          <a:ext cx="2301376" cy="653451"/>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DC1F02-22F5-4C23-A89C-5F80B58DA8FB}">
      <dsp:nvSpPr>
        <dsp:cNvPr id="0" name=""/>
        <dsp:cNvSpPr/>
      </dsp:nvSpPr>
      <dsp:spPr>
        <a:xfrm>
          <a:off x="1887604" y="961142"/>
          <a:ext cx="2301376" cy="65345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Governing Body</a:t>
          </a:r>
        </a:p>
      </dsp:txBody>
      <dsp:txXfrm>
        <a:off x="1906743" y="980281"/>
        <a:ext cx="2263098" cy="615173"/>
      </dsp:txXfrm>
    </dsp:sp>
    <dsp:sp modelId="{D0DFA01A-1A94-4908-8AED-D4B65C4F9BA4}">
      <dsp:nvSpPr>
        <dsp:cNvPr id="0" name=""/>
        <dsp:cNvSpPr/>
      </dsp:nvSpPr>
      <dsp:spPr>
        <a:xfrm>
          <a:off x="1771346" y="1757840"/>
          <a:ext cx="2362083" cy="653451"/>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4837F7-4552-4DBA-9EB5-A9615356D1A1}">
      <dsp:nvSpPr>
        <dsp:cNvPr id="0" name=""/>
        <dsp:cNvSpPr/>
      </dsp:nvSpPr>
      <dsp:spPr>
        <a:xfrm>
          <a:off x="1857251" y="1839450"/>
          <a:ext cx="2362083" cy="65345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Head teacher</a:t>
          </a:r>
        </a:p>
      </dsp:txBody>
      <dsp:txXfrm>
        <a:off x="1876390" y="1858589"/>
        <a:ext cx="2323805" cy="615173"/>
      </dsp:txXfrm>
    </dsp:sp>
    <dsp:sp modelId="{C2B98295-F00B-421F-A020-D9497DD7381C}">
      <dsp:nvSpPr>
        <dsp:cNvPr id="0" name=""/>
        <dsp:cNvSpPr/>
      </dsp:nvSpPr>
      <dsp:spPr>
        <a:xfrm>
          <a:off x="494873" y="2636148"/>
          <a:ext cx="2378312" cy="849682"/>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87CA8C-710D-4634-BC16-8B81ACFA2C57}">
      <dsp:nvSpPr>
        <dsp:cNvPr id="0" name=""/>
        <dsp:cNvSpPr/>
      </dsp:nvSpPr>
      <dsp:spPr>
        <a:xfrm>
          <a:off x="580778" y="2717757"/>
          <a:ext cx="2378312" cy="849682"/>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Deputy/Assistant Head/Senior Teacher</a:t>
          </a:r>
        </a:p>
        <a:p>
          <a:pPr lvl="0" algn="ctr" defTabSz="488950">
            <a:lnSpc>
              <a:spcPct val="90000"/>
            </a:lnSpc>
            <a:spcBef>
              <a:spcPct val="0"/>
            </a:spcBef>
            <a:spcAft>
              <a:spcPct val="35000"/>
            </a:spcAft>
          </a:pPr>
          <a:r>
            <a:rPr lang="en-GB" sz="1100" b="1" kern="1200"/>
            <a:t>Heads of Department</a:t>
          </a:r>
        </a:p>
        <a:p>
          <a:pPr lvl="0" algn="ctr" defTabSz="488950">
            <a:lnSpc>
              <a:spcPct val="90000"/>
            </a:lnSpc>
            <a:spcBef>
              <a:spcPct val="0"/>
            </a:spcBef>
            <a:spcAft>
              <a:spcPct val="35000"/>
            </a:spcAft>
          </a:pPr>
          <a:r>
            <a:rPr lang="en-GB" sz="1100" b="1" kern="1200"/>
            <a:t>Health &amp; Safety Coordinator</a:t>
          </a:r>
        </a:p>
      </dsp:txBody>
      <dsp:txXfrm>
        <a:off x="605664" y="2742643"/>
        <a:ext cx="2328540" cy="799910"/>
      </dsp:txXfrm>
    </dsp:sp>
    <dsp:sp modelId="{DE80FC10-BA0E-4F3A-B87E-454615350F8B}">
      <dsp:nvSpPr>
        <dsp:cNvPr id="0" name=""/>
        <dsp:cNvSpPr/>
      </dsp:nvSpPr>
      <dsp:spPr>
        <a:xfrm>
          <a:off x="926961" y="3710687"/>
          <a:ext cx="1514136" cy="653451"/>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FCEEAE-A2FF-4B98-86AB-C37620D9DD96}">
      <dsp:nvSpPr>
        <dsp:cNvPr id="0" name=""/>
        <dsp:cNvSpPr/>
      </dsp:nvSpPr>
      <dsp:spPr>
        <a:xfrm>
          <a:off x="1012866" y="3792297"/>
          <a:ext cx="1514136" cy="65345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Teachers</a:t>
          </a:r>
        </a:p>
        <a:p>
          <a:pPr lvl="0" algn="ctr" defTabSz="488950">
            <a:lnSpc>
              <a:spcPct val="90000"/>
            </a:lnSpc>
            <a:spcBef>
              <a:spcPct val="0"/>
            </a:spcBef>
            <a:spcAft>
              <a:spcPct val="35000"/>
            </a:spcAft>
          </a:pPr>
          <a:r>
            <a:rPr lang="en-GB" sz="1100" b="1" kern="1200"/>
            <a:t>Non-Teaching Staff</a:t>
          </a:r>
        </a:p>
      </dsp:txBody>
      <dsp:txXfrm>
        <a:off x="1032005" y="3811436"/>
        <a:ext cx="1475858" cy="615173"/>
      </dsp:txXfrm>
    </dsp:sp>
    <dsp:sp modelId="{014DBA36-8E5A-43AE-9E5E-CE6FC04D7ACC}">
      <dsp:nvSpPr>
        <dsp:cNvPr id="0" name=""/>
        <dsp:cNvSpPr/>
      </dsp:nvSpPr>
      <dsp:spPr>
        <a:xfrm>
          <a:off x="3044996" y="2636148"/>
          <a:ext cx="2364905" cy="868029"/>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C5FA85-1114-4FE9-91C5-45B17C9E1061}">
      <dsp:nvSpPr>
        <dsp:cNvPr id="0" name=""/>
        <dsp:cNvSpPr/>
      </dsp:nvSpPr>
      <dsp:spPr>
        <a:xfrm>
          <a:off x="3130901" y="2717757"/>
          <a:ext cx="2364905" cy="868029"/>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Health &amp; Safety Coordinator</a:t>
          </a:r>
        </a:p>
        <a:p>
          <a:pPr lvl="0" algn="ctr" defTabSz="488950">
            <a:lnSpc>
              <a:spcPct val="90000"/>
            </a:lnSpc>
            <a:spcBef>
              <a:spcPct val="0"/>
            </a:spcBef>
            <a:spcAft>
              <a:spcPct val="35000"/>
            </a:spcAft>
          </a:pPr>
          <a:r>
            <a:rPr lang="en-GB" sz="1100" b="1" kern="1200"/>
            <a:t>Site Manager/Caretaker/Janitor/ Cleaner-In-Charge</a:t>
          </a:r>
        </a:p>
        <a:p>
          <a:pPr lvl="0" algn="ctr" defTabSz="488950">
            <a:lnSpc>
              <a:spcPct val="90000"/>
            </a:lnSpc>
            <a:spcBef>
              <a:spcPct val="0"/>
            </a:spcBef>
            <a:spcAft>
              <a:spcPct val="35000"/>
            </a:spcAft>
          </a:pPr>
          <a:r>
            <a:rPr lang="en-GB" sz="1100" b="1" kern="1200"/>
            <a:t>Kitchen Manager/Cook-In-Charge</a:t>
          </a:r>
        </a:p>
      </dsp:txBody>
      <dsp:txXfrm>
        <a:off x="3156325" y="2743181"/>
        <a:ext cx="2314057" cy="817181"/>
      </dsp:txXfrm>
    </dsp:sp>
    <dsp:sp modelId="{68604A4D-489C-485C-88E0-D46A4EA3728F}">
      <dsp:nvSpPr>
        <dsp:cNvPr id="0" name=""/>
        <dsp:cNvSpPr/>
      </dsp:nvSpPr>
      <dsp:spPr>
        <a:xfrm>
          <a:off x="3031117" y="3729034"/>
          <a:ext cx="1121617" cy="653451"/>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E3BB63-58B3-44C9-9177-CABE5965EBF8}">
      <dsp:nvSpPr>
        <dsp:cNvPr id="0" name=""/>
        <dsp:cNvSpPr/>
      </dsp:nvSpPr>
      <dsp:spPr>
        <a:xfrm>
          <a:off x="3117022" y="3810644"/>
          <a:ext cx="1121617" cy="65345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Cleaners</a:t>
          </a:r>
        </a:p>
        <a:p>
          <a:pPr lvl="0" algn="ctr" defTabSz="488950">
            <a:lnSpc>
              <a:spcPct val="90000"/>
            </a:lnSpc>
            <a:spcBef>
              <a:spcPct val="0"/>
            </a:spcBef>
            <a:spcAft>
              <a:spcPct val="35000"/>
            </a:spcAft>
          </a:pPr>
          <a:r>
            <a:rPr lang="en-GB" sz="1100" b="1" kern="1200"/>
            <a:t>Caterers</a:t>
          </a:r>
        </a:p>
      </dsp:txBody>
      <dsp:txXfrm>
        <a:off x="3136161" y="3829783"/>
        <a:ext cx="1083339" cy="615173"/>
      </dsp:txXfrm>
    </dsp:sp>
    <dsp:sp modelId="{03A2691D-0FAE-47C2-9A6E-D136A6263E80}">
      <dsp:nvSpPr>
        <dsp:cNvPr id="0" name=""/>
        <dsp:cNvSpPr/>
      </dsp:nvSpPr>
      <dsp:spPr>
        <a:xfrm>
          <a:off x="4324545" y="3729034"/>
          <a:ext cx="1099235" cy="653451"/>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599B7-9840-442E-B9A7-9E2CE7AB790D}">
      <dsp:nvSpPr>
        <dsp:cNvPr id="0" name=""/>
        <dsp:cNvSpPr/>
      </dsp:nvSpPr>
      <dsp:spPr>
        <a:xfrm>
          <a:off x="4410450" y="3810644"/>
          <a:ext cx="1099235" cy="653451"/>
        </a:xfrm>
        <a:prstGeom prst="roundRect">
          <a:avLst>
            <a:gd name="adj" fmla="val 10000"/>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Contractors</a:t>
          </a:r>
        </a:p>
        <a:p>
          <a:pPr lvl="0" algn="ctr" defTabSz="488950">
            <a:lnSpc>
              <a:spcPct val="90000"/>
            </a:lnSpc>
            <a:spcBef>
              <a:spcPct val="0"/>
            </a:spcBef>
            <a:spcAft>
              <a:spcPct val="35000"/>
            </a:spcAft>
          </a:pPr>
          <a:r>
            <a:rPr lang="en-GB" sz="1100" b="1" kern="1200"/>
            <a:t>Consultants</a:t>
          </a:r>
        </a:p>
      </dsp:txBody>
      <dsp:txXfrm>
        <a:off x="4429589" y="3829783"/>
        <a:ext cx="1060957" cy="6151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FD16940B28342A794F7644E8EA940" ma:contentTypeVersion="15" ma:contentTypeDescription="Create a new document." ma:contentTypeScope="" ma:versionID="6e61c4ab5b7cdb8023efbf582408040e">
  <xsd:schema xmlns:xsd="http://www.w3.org/2001/XMLSchema" xmlns:p="http://schemas.microsoft.com/office/2006/metadata/properties" targetNamespace="http://schemas.microsoft.com/office/2006/metadata/properties" ma:root="true" ma:fieldsID="69ec028475876ae0833a7735bbd61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B53A-AC2B-4563-BBEF-5E7BF4F99FBC}">
  <ds:schemaRefs>
    <ds:schemaRef ds:uri="http://schemas.microsoft.com/sharepoint/v3/contenttype/forms"/>
  </ds:schemaRefs>
</ds:datastoreItem>
</file>

<file path=customXml/itemProps2.xml><?xml version="1.0" encoding="utf-8"?>
<ds:datastoreItem xmlns:ds="http://schemas.openxmlformats.org/officeDocument/2006/customXml" ds:itemID="{8035B0BE-39D6-46F6-B214-6E6D0016F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A651027-F5B2-4FF7-A8C2-DAD947260B43}">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8C5557CA-A655-45FF-AC14-129960A1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61</Pages>
  <Words>34986</Words>
  <Characters>216830</Characters>
  <Application>Microsoft Office Word</Application>
  <DocSecurity>0</DocSecurity>
  <Lines>1806</Lines>
  <Paragraphs>502</Paragraphs>
  <ScaleCrop>false</ScaleCrop>
  <HeadingPairs>
    <vt:vector size="2" baseType="variant">
      <vt:variant>
        <vt:lpstr>Title</vt:lpstr>
      </vt:variant>
      <vt:variant>
        <vt:i4>1</vt:i4>
      </vt:variant>
    </vt:vector>
  </HeadingPairs>
  <TitlesOfParts>
    <vt:vector size="1" baseType="lpstr">
      <vt:lpstr>Model H&amp;S Policy Dec 2015</vt:lpstr>
    </vt:vector>
  </TitlesOfParts>
  <Company>KAHSC</Company>
  <LinksUpToDate>false</LinksUpToDate>
  <CharactersWithSpaces>251314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H&amp;S Policy Dec 2015</dc:title>
  <dc:creator>Helen Blamire (KAHSC)</dc:creator>
  <dc:description>FAO - Headteachers, H&amp;S Governors, H&amp;S Coordinators - Mode School H&amp;S Policy Dec 2015</dc:description>
  <cp:lastModifiedBy>Alsion Shepherd</cp:lastModifiedBy>
  <cp:revision>6</cp:revision>
  <cp:lastPrinted>2016-05-18T08:57:00Z</cp:lastPrinted>
  <dcterms:created xsi:type="dcterms:W3CDTF">2023-06-19T13:04:00Z</dcterms:created>
  <dcterms:modified xsi:type="dcterms:W3CDTF">2023-12-20T09:15:00Z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0x010100580FD16940B28342A794F7644E8EA940</vt:lpwstr>
  </property>
</Properties>
</file>